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0B604" w14:textId="125D3650" w:rsidR="001707E8" w:rsidRPr="00FA6558" w:rsidRDefault="003E1995" w:rsidP="001707E8">
      <w:pPr>
        <w:pStyle w:val="afa"/>
        <w:rPr>
          <w:b w:val="0"/>
          <w:sz w:val="24"/>
          <w:szCs w:val="24"/>
        </w:rPr>
      </w:pPr>
      <w:r>
        <w:rPr>
          <w:noProof/>
          <w:lang w:eastAsia="ru-RU"/>
        </w:rPr>
        <w:drawing>
          <wp:anchor distT="0" distB="0" distL="114300" distR="114300" simplePos="0" relativeHeight="251663872" behindDoc="1" locked="0" layoutInCell="1" allowOverlap="1" wp14:anchorId="113484BF" wp14:editId="514A844C">
            <wp:simplePos x="0" y="0"/>
            <wp:positionH relativeFrom="column">
              <wp:posOffset>2626995</wp:posOffset>
            </wp:positionH>
            <wp:positionV relativeFrom="paragraph">
              <wp:posOffset>2028319</wp:posOffset>
            </wp:positionV>
            <wp:extent cx="1006475" cy="1393825"/>
            <wp:effectExtent l="0" t="0" r="3175" b="0"/>
            <wp:wrapNone/>
            <wp:docPr id="1" name="Рисунок 1" descr="Герб Галкинского сельского поселения - Геральдический порт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алкинского сельского поселения - Геральдический портал"/>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475" cy="13938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ook w:val="04A0" w:firstRow="1" w:lastRow="0" w:firstColumn="1" w:lastColumn="0" w:noHBand="0" w:noVBand="1"/>
      </w:tblPr>
      <w:tblGrid>
        <w:gridCol w:w="6907"/>
        <w:gridCol w:w="3230"/>
      </w:tblGrid>
      <w:tr w:rsidR="001707E8" w:rsidRPr="00FA6558" w14:paraId="7FD0A1B2" w14:textId="77777777" w:rsidTr="003E1995">
        <w:tc>
          <w:tcPr>
            <w:tcW w:w="6946" w:type="dxa"/>
          </w:tcPr>
          <w:p w14:paraId="5663B09C" w14:textId="77777777" w:rsidR="001707E8" w:rsidRPr="00985363" w:rsidRDefault="001707E8" w:rsidP="00FA6558">
            <w:pPr>
              <w:spacing w:after="0"/>
              <w:rPr>
                <w:rFonts w:ascii="Times New Roman" w:hAnsi="Times New Roman" w:cs="Times New Roman"/>
                <w:sz w:val="24"/>
                <w:szCs w:val="24"/>
              </w:rPr>
            </w:pPr>
            <w:r w:rsidRPr="00985363">
              <w:rPr>
                <w:rFonts w:ascii="Times New Roman" w:hAnsi="Times New Roman" w:cs="Times New Roman"/>
                <w:sz w:val="24"/>
                <w:szCs w:val="24"/>
              </w:rPr>
              <w:t xml:space="preserve">Т-Энергетика </w:t>
            </w:r>
          </w:p>
          <w:p w14:paraId="497B45EF" w14:textId="77777777" w:rsidR="001707E8" w:rsidRPr="00985363" w:rsidRDefault="001707E8" w:rsidP="00FA6558">
            <w:pPr>
              <w:spacing w:after="0"/>
              <w:rPr>
                <w:rFonts w:ascii="Times New Roman" w:hAnsi="Times New Roman" w:cs="Times New Roman"/>
                <w:sz w:val="24"/>
                <w:szCs w:val="24"/>
              </w:rPr>
            </w:pPr>
            <w:r w:rsidRPr="00985363">
              <w:rPr>
                <w:rFonts w:ascii="Times New Roman" w:hAnsi="Times New Roman" w:cs="Times New Roman"/>
                <w:sz w:val="24"/>
                <w:szCs w:val="24"/>
              </w:rPr>
              <w:t xml:space="preserve">тел.: 8(800)30-08-638 </w:t>
            </w:r>
            <w:r w:rsidRPr="00985363">
              <w:rPr>
                <w:rFonts w:ascii="Times New Roman" w:hAnsi="Times New Roman" w:cs="Times New Roman"/>
                <w:sz w:val="24"/>
                <w:szCs w:val="24"/>
              </w:rPr>
              <w:br/>
            </w:r>
            <w:hyperlink r:id="rId10" w:history="1">
              <w:r w:rsidRPr="00985363">
                <w:rPr>
                  <w:rStyle w:val="aa"/>
                  <w:rFonts w:ascii="Times New Roman" w:eastAsiaTheme="majorEastAsia" w:hAnsi="Times New Roman" w:cs="Times New Roman"/>
                  <w:sz w:val="24"/>
                  <w:szCs w:val="24"/>
                  <w:lang w:val="en-US"/>
                </w:rPr>
                <w:t>info</w:t>
              </w:r>
              <w:r w:rsidRPr="00985363">
                <w:rPr>
                  <w:rStyle w:val="aa"/>
                  <w:rFonts w:ascii="Times New Roman" w:eastAsiaTheme="majorEastAsia" w:hAnsi="Times New Roman" w:cs="Times New Roman"/>
                  <w:sz w:val="24"/>
                  <w:szCs w:val="24"/>
                </w:rPr>
                <w:t>@</w:t>
              </w:r>
              <w:r w:rsidRPr="00985363">
                <w:rPr>
                  <w:rStyle w:val="aa"/>
                  <w:rFonts w:ascii="Times New Roman" w:eastAsiaTheme="majorEastAsia" w:hAnsi="Times New Roman" w:cs="Times New Roman"/>
                  <w:sz w:val="24"/>
                  <w:szCs w:val="24"/>
                  <w:lang w:val="en-US"/>
                </w:rPr>
                <w:t>t</w:t>
              </w:r>
              <w:r w:rsidRPr="00985363">
                <w:rPr>
                  <w:rStyle w:val="aa"/>
                  <w:rFonts w:ascii="Times New Roman" w:eastAsiaTheme="majorEastAsia" w:hAnsi="Times New Roman" w:cs="Times New Roman"/>
                  <w:sz w:val="24"/>
                  <w:szCs w:val="24"/>
                </w:rPr>
                <w:t>-</w:t>
              </w:r>
              <w:proofErr w:type="spellStart"/>
              <w:r w:rsidRPr="00985363">
                <w:rPr>
                  <w:rStyle w:val="aa"/>
                  <w:rFonts w:ascii="Times New Roman" w:eastAsiaTheme="majorEastAsia" w:hAnsi="Times New Roman" w:cs="Times New Roman"/>
                  <w:sz w:val="24"/>
                  <w:szCs w:val="24"/>
                  <w:lang w:val="en-US"/>
                </w:rPr>
                <w:t>nrg</w:t>
              </w:r>
              <w:proofErr w:type="spellEnd"/>
              <w:r w:rsidRPr="00985363">
                <w:rPr>
                  <w:rStyle w:val="aa"/>
                  <w:rFonts w:ascii="Times New Roman" w:eastAsiaTheme="majorEastAsia" w:hAnsi="Times New Roman" w:cs="Times New Roman"/>
                  <w:sz w:val="24"/>
                  <w:szCs w:val="24"/>
                </w:rPr>
                <w:t>.</w:t>
              </w:r>
              <w:proofErr w:type="spellStart"/>
              <w:r w:rsidRPr="00985363">
                <w:rPr>
                  <w:rStyle w:val="aa"/>
                  <w:rFonts w:ascii="Times New Roman" w:eastAsiaTheme="majorEastAsia" w:hAnsi="Times New Roman" w:cs="Times New Roman"/>
                  <w:sz w:val="24"/>
                  <w:szCs w:val="24"/>
                  <w:lang w:val="en-US"/>
                </w:rPr>
                <w:t>ru</w:t>
              </w:r>
              <w:proofErr w:type="spellEnd"/>
            </w:hyperlink>
          </w:p>
          <w:p w14:paraId="1936C5EE" w14:textId="77777777" w:rsidR="001707E8" w:rsidRPr="00985363" w:rsidRDefault="001707E8" w:rsidP="00FA6558">
            <w:pPr>
              <w:tabs>
                <w:tab w:val="left" w:pos="7371"/>
              </w:tabs>
              <w:spacing w:after="0" w:line="276" w:lineRule="auto"/>
              <w:rPr>
                <w:rFonts w:ascii="Times New Roman" w:hAnsi="Times New Roman" w:cs="Times New Roman"/>
                <w:sz w:val="24"/>
                <w:szCs w:val="24"/>
              </w:rPr>
            </w:pPr>
            <w:r w:rsidRPr="00985363">
              <w:rPr>
                <w:rStyle w:val="aa"/>
                <w:rFonts w:ascii="Times New Roman" w:eastAsiaTheme="majorEastAsia" w:hAnsi="Times New Roman" w:cs="Times New Roman"/>
                <w:noProof/>
                <w:sz w:val="24"/>
                <w:szCs w:val="24"/>
                <w:lang w:eastAsia="ru-RU"/>
              </w:rPr>
              <w:drawing>
                <wp:anchor distT="0" distB="0" distL="114300" distR="114300" simplePos="0" relativeHeight="251661824" behindDoc="1" locked="0" layoutInCell="1" allowOverlap="1" wp14:anchorId="79FC5CAA" wp14:editId="617BD998">
                  <wp:simplePos x="0" y="0"/>
                  <wp:positionH relativeFrom="column">
                    <wp:posOffset>-68580</wp:posOffset>
                  </wp:positionH>
                  <wp:positionV relativeFrom="paragraph">
                    <wp:posOffset>193040</wp:posOffset>
                  </wp:positionV>
                  <wp:extent cx="1095375" cy="1095375"/>
                  <wp:effectExtent l="0" t="0" r="952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2" w:history="1">
              <w:r w:rsidRPr="00985363">
                <w:rPr>
                  <w:rStyle w:val="aa"/>
                  <w:rFonts w:ascii="Times New Roman" w:eastAsiaTheme="majorEastAsia" w:hAnsi="Times New Roman" w:cs="Times New Roman"/>
                  <w:sz w:val="24"/>
                  <w:szCs w:val="24"/>
                  <w:lang w:val="en-US"/>
                </w:rPr>
                <w:t>www</w:t>
              </w:r>
              <w:r w:rsidRPr="00985363">
                <w:rPr>
                  <w:rStyle w:val="aa"/>
                  <w:rFonts w:ascii="Times New Roman" w:eastAsiaTheme="majorEastAsia" w:hAnsi="Times New Roman" w:cs="Times New Roman"/>
                  <w:sz w:val="24"/>
                  <w:szCs w:val="24"/>
                </w:rPr>
                <w:t>.</w:t>
              </w:r>
              <w:r w:rsidRPr="00985363">
                <w:rPr>
                  <w:rStyle w:val="aa"/>
                  <w:rFonts w:ascii="Times New Roman" w:eastAsiaTheme="majorEastAsia" w:hAnsi="Times New Roman" w:cs="Times New Roman"/>
                  <w:sz w:val="24"/>
                  <w:szCs w:val="24"/>
                  <w:lang w:val="en-US"/>
                </w:rPr>
                <w:t>t</w:t>
              </w:r>
              <w:r w:rsidRPr="00985363">
                <w:rPr>
                  <w:rStyle w:val="aa"/>
                  <w:rFonts w:ascii="Times New Roman" w:eastAsiaTheme="majorEastAsia" w:hAnsi="Times New Roman" w:cs="Times New Roman"/>
                  <w:sz w:val="24"/>
                  <w:szCs w:val="24"/>
                </w:rPr>
                <w:t>-</w:t>
              </w:r>
              <w:proofErr w:type="spellStart"/>
              <w:r w:rsidRPr="00985363">
                <w:rPr>
                  <w:rStyle w:val="aa"/>
                  <w:rFonts w:ascii="Times New Roman" w:eastAsiaTheme="majorEastAsia" w:hAnsi="Times New Roman" w:cs="Times New Roman"/>
                  <w:sz w:val="24"/>
                  <w:szCs w:val="24"/>
                  <w:lang w:val="en-US"/>
                </w:rPr>
                <w:t>nrg</w:t>
              </w:r>
              <w:proofErr w:type="spellEnd"/>
              <w:r w:rsidRPr="00985363">
                <w:rPr>
                  <w:rStyle w:val="aa"/>
                  <w:rFonts w:ascii="Times New Roman" w:eastAsiaTheme="majorEastAsia" w:hAnsi="Times New Roman" w:cs="Times New Roman"/>
                  <w:sz w:val="24"/>
                  <w:szCs w:val="24"/>
                </w:rPr>
                <w:t>.</w:t>
              </w:r>
              <w:proofErr w:type="spellStart"/>
              <w:r w:rsidRPr="00985363">
                <w:rPr>
                  <w:rStyle w:val="aa"/>
                  <w:rFonts w:ascii="Times New Roman" w:eastAsiaTheme="majorEastAsia" w:hAnsi="Times New Roman" w:cs="Times New Roman"/>
                  <w:sz w:val="24"/>
                  <w:szCs w:val="24"/>
                  <w:lang w:val="en-US"/>
                </w:rPr>
                <w:t>ru</w:t>
              </w:r>
              <w:proofErr w:type="spellEnd"/>
            </w:hyperlink>
          </w:p>
        </w:tc>
        <w:tc>
          <w:tcPr>
            <w:tcW w:w="2399" w:type="dxa"/>
            <w:hideMark/>
          </w:tcPr>
          <w:p w14:paraId="655408B6" w14:textId="77777777" w:rsidR="001707E8" w:rsidRPr="00985363" w:rsidRDefault="001707E8" w:rsidP="00FA6558">
            <w:pPr>
              <w:tabs>
                <w:tab w:val="left" w:pos="7371"/>
              </w:tabs>
              <w:spacing w:after="0" w:line="360" w:lineRule="auto"/>
              <w:ind w:firstLine="19"/>
              <w:rPr>
                <w:rFonts w:ascii="Times New Roman" w:hAnsi="Times New Roman" w:cs="Times New Roman"/>
                <w:sz w:val="24"/>
                <w:szCs w:val="24"/>
              </w:rPr>
            </w:pPr>
            <w:r w:rsidRPr="00985363">
              <w:rPr>
                <w:rFonts w:ascii="Times New Roman" w:hAnsi="Times New Roman" w:cs="Times New Roman"/>
                <w:sz w:val="24"/>
                <w:szCs w:val="24"/>
              </w:rPr>
              <w:t>УТВЕРЖДАЮ:</w:t>
            </w:r>
          </w:p>
          <w:p w14:paraId="63DF125F" w14:textId="52B29423" w:rsidR="001707E8" w:rsidRPr="00985363" w:rsidRDefault="00FA6558" w:rsidP="00FA6558">
            <w:pPr>
              <w:tabs>
                <w:tab w:val="left" w:pos="7371"/>
              </w:tabs>
              <w:spacing w:after="0" w:line="360" w:lineRule="auto"/>
              <w:ind w:firstLine="19"/>
              <w:rPr>
                <w:rFonts w:ascii="Times New Roman" w:hAnsi="Times New Roman" w:cs="Times New Roman"/>
                <w:sz w:val="24"/>
                <w:szCs w:val="24"/>
              </w:rPr>
            </w:pPr>
            <w:r w:rsidRPr="00985363">
              <w:rPr>
                <w:rFonts w:ascii="Times New Roman" w:hAnsi="Times New Roman" w:cs="Times New Roman"/>
                <w:sz w:val="24"/>
                <w:szCs w:val="24"/>
              </w:rPr>
              <w:t>Глава Галкинского сельского поселения</w:t>
            </w:r>
          </w:p>
        </w:tc>
      </w:tr>
      <w:tr w:rsidR="001707E8" w:rsidRPr="00FA6558" w14:paraId="70125102" w14:textId="77777777" w:rsidTr="003E1995">
        <w:tc>
          <w:tcPr>
            <w:tcW w:w="6946" w:type="dxa"/>
          </w:tcPr>
          <w:p w14:paraId="01D82C0B" w14:textId="77777777" w:rsidR="001707E8" w:rsidRPr="00985363" w:rsidRDefault="001707E8" w:rsidP="00FA6558">
            <w:pPr>
              <w:tabs>
                <w:tab w:val="left" w:pos="7371"/>
              </w:tabs>
              <w:spacing w:after="0" w:line="276" w:lineRule="auto"/>
              <w:rPr>
                <w:rFonts w:ascii="Times New Roman" w:hAnsi="Times New Roman" w:cs="Times New Roman"/>
                <w:sz w:val="24"/>
                <w:szCs w:val="24"/>
              </w:rPr>
            </w:pPr>
          </w:p>
        </w:tc>
        <w:tc>
          <w:tcPr>
            <w:tcW w:w="2399" w:type="dxa"/>
          </w:tcPr>
          <w:p w14:paraId="5D1E5792" w14:textId="77777777" w:rsidR="001707E8" w:rsidRPr="00985363" w:rsidRDefault="001707E8" w:rsidP="00FA6558">
            <w:pPr>
              <w:tabs>
                <w:tab w:val="left" w:pos="7371"/>
              </w:tabs>
              <w:spacing w:after="0" w:line="276" w:lineRule="auto"/>
              <w:rPr>
                <w:rFonts w:ascii="Times New Roman" w:hAnsi="Times New Roman" w:cs="Times New Roman"/>
                <w:sz w:val="24"/>
                <w:szCs w:val="24"/>
                <w:highlight w:val="yellow"/>
              </w:rPr>
            </w:pPr>
          </w:p>
        </w:tc>
      </w:tr>
      <w:tr w:rsidR="001707E8" w:rsidRPr="00FA6558" w14:paraId="0A2771A8" w14:textId="77777777" w:rsidTr="003E1995">
        <w:tc>
          <w:tcPr>
            <w:tcW w:w="6946" w:type="dxa"/>
          </w:tcPr>
          <w:p w14:paraId="09BAA9D3" w14:textId="77777777" w:rsidR="001707E8" w:rsidRPr="00985363" w:rsidRDefault="001707E8" w:rsidP="00FA6558">
            <w:pPr>
              <w:tabs>
                <w:tab w:val="left" w:pos="7371"/>
              </w:tabs>
              <w:spacing w:after="0" w:line="276" w:lineRule="auto"/>
              <w:jc w:val="right"/>
              <w:rPr>
                <w:rFonts w:ascii="Times New Roman" w:hAnsi="Times New Roman" w:cs="Times New Roman"/>
                <w:sz w:val="24"/>
                <w:szCs w:val="24"/>
              </w:rPr>
            </w:pPr>
          </w:p>
        </w:tc>
        <w:tc>
          <w:tcPr>
            <w:tcW w:w="2399" w:type="dxa"/>
          </w:tcPr>
          <w:p w14:paraId="5911ACF0" w14:textId="77777777" w:rsidR="001707E8" w:rsidRPr="00985363" w:rsidRDefault="001707E8" w:rsidP="00FA6558">
            <w:pPr>
              <w:tabs>
                <w:tab w:val="left" w:pos="7371"/>
              </w:tabs>
              <w:spacing w:after="0" w:line="276" w:lineRule="auto"/>
              <w:ind w:firstLine="19"/>
              <w:rPr>
                <w:rFonts w:ascii="Times New Roman" w:hAnsi="Times New Roman" w:cs="Times New Roman"/>
                <w:sz w:val="24"/>
                <w:szCs w:val="24"/>
              </w:rPr>
            </w:pPr>
            <w:r w:rsidRPr="00985363">
              <w:rPr>
                <w:rFonts w:ascii="Times New Roman" w:hAnsi="Times New Roman" w:cs="Times New Roman"/>
                <w:sz w:val="24"/>
                <w:szCs w:val="24"/>
              </w:rPr>
              <w:t>_______________/_________/</w:t>
            </w:r>
          </w:p>
          <w:p w14:paraId="16245040" w14:textId="77777777" w:rsidR="001707E8" w:rsidRPr="00985363" w:rsidRDefault="001707E8" w:rsidP="00FA6558">
            <w:pPr>
              <w:tabs>
                <w:tab w:val="left" w:pos="7371"/>
              </w:tabs>
              <w:spacing w:after="0" w:line="276" w:lineRule="auto"/>
              <w:ind w:firstLine="19"/>
              <w:rPr>
                <w:rFonts w:ascii="Times New Roman" w:hAnsi="Times New Roman" w:cs="Times New Roman"/>
                <w:sz w:val="24"/>
                <w:szCs w:val="24"/>
              </w:rPr>
            </w:pPr>
          </w:p>
        </w:tc>
      </w:tr>
      <w:tr w:rsidR="001707E8" w:rsidRPr="00FA6558" w14:paraId="5077A59C" w14:textId="77777777" w:rsidTr="003E1995">
        <w:tc>
          <w:tcPr>
            <w:tcW w:w="6946" w:type="dxa"/>
          </w:tcPr>
          <w:p w14:paraId="263FFBAC" w14:textId="77777777" w:rsidR="001707E8" w:rsidRPr="00985363" w:rsidRDefault="001707E8" w:rsidP="00FA6558">
            <w:pPr>
              <w:tabs>
                <w:tab w:val="left" w:pos="7371"/>
              </w:tabs>
              <w:spacing w:after="0" w:line="276" w:lineRule="auto"/>
              <w:jc w:val="right"/>
              <w:rPr>
                <w:rFonts w:ascii="Times New Roman" w:hAnsi="Times New Roman" w:cs="Times New Roman"/>
                <w:sz w:val="24"/>
                <w:szCs w:val="24"/>
              </w:rPr>
            </w:pPr>
          </w:p>
        </w:tc>
        <w:tc>
          <w:tcPr>
            <w:tcW w:w="2399" w:type="dxa"/>
          </w:tcPr>
          <w:p w14:paraId="7FA6AD74" w14:textId="77777777" w:rsidR="001707E8" w:rsidRPr="00985363" w:rsidRDefault="001707E8" w:rsidP="00FA6558">
            <w:pPr>
              <w:tabs>
                <w:tab w:val="left" w:pos="7371"/>
              </w:tabs>
              <w:spacing w:after="0" w:line="360" w:lineRule="auto"/>
              <w:ind w:firstLine="19"/>
              <w:rPr>
                <w:rFonts w:ascii="Times New Roman" w:hAnsi="Times New Roman" w:cs="Times New Roman"/>
                <w:sz w:val="24"/>
                <w:szCs w:val="24"/>
              </w:rPr>
            </w:pPr>
            <w:r w:rsidRPr="00985363">
              <w:rPr>
                <w:rFonts w:ascii="Times New Roman" w:hAnsi="Times New Roman" w:cs="Times New Roman"/>
                <w:sz w:val="24"/>
                <w:szCs w:val="24"/>
              </w:rPr>
              <w:t>от «____» _________202__ г.</w:t>
            </w:r>
          </w:p>
          <w:p w14:paraId="38592F48" w14:textId="77777777" w:rsidR="001707E8" w:rsidRPr="00985363" w:rsidRDefault="001707E8" w:rsidP="00FA6558">
            <w:pPr>
              <w:tabs>
                <w:tab w:val="left" w:pos="7371"/>
              </w:tabs>
              <w:spacing w:after="0" w:line="276" w:lineRule="auto"/>
              <w:ind w:firstLine="19"/>
              <w:rPr>
                <w:rFonts w:ascii="Times New Roman" w:hAnsi="Times New Roman" w:cs="Times New Roman"/>
                <w:sz w:val="24"/>
                <w:szCs w:val="24"/>
              </w:rPr>
            </w:pPr>
          </w:p>
        </w:tc>
      </w:tr>
    </w:tbl>
    <w:p w14:paraId="19194451" w14:textId="236D26DC" w:rsidR="001707E8" w:rsidRDefault="001707E8" w:rsidP="001707E8">
      <w:pPr>
        <w:tabs>
          <w:tab w:val="left" w:pos="7371"/>
        </w:tabs>
        <w:jc w:val="right"/>
        <w:rPr>
          <w:rFonts w:eastAsia="Times New Roman"/>
        </w:rPr>
      </w:pPr>
    </w:p>
    <w:p w14:paraId="795E8774" w14:textId="77777777" w:rsidR="001707E8" w:rsidRPr="0066086C" w:rsidRDefault="001707E8" w:rsidP="001707E8">
      <w:pPr>
        <w:rPr>
          <w:sz w:val="28"/>
          <w:szCs w:val="28"/>
        </w:rPr>
      </w:pPr>
    </w:p>
    <w:p w14:paraId="347D9E54" w14:textId="77777777" w:rsidR="003E1995" w:rsidRDefault="003E1995" w:rsidP="001707E8">
      <w:pPr>
        <w:spacing w:line="276" w:lineRule="auto"/>
        <w:jc w:val="center"/>
        <w:rPr>
          <w:rStyle w:val="ad"/>
          <w:rFonts w:ascii="Times New Roman" w:hAnsi="Times New Roman"/>
          <w:sz w:val="24"/>
          <w:szCs w:val="24"/>
        </w:rPr>
      </w:pPr>
    </w:p>
    <w:p w14:paraId="274627C4" w14:textId="77777777" w:rsidR="003E1995" w:rsidRDefault="003E1995" w:rsidP="001707E8">
      <w:pPr>
        <w:spacing w:line="276" w:lineRule="auto"/>
        <w:jc w:val="center"/>
        <w:rPr>
          <w:rStyle w:val="ad"/>
          <w:rFonts w:ascii="Times New Roman" w:hAnsi="Times New Roman"/>
          <w:sz w:val="24"/>
          <w:szCs w:val="24"/>
        </w:rPr>
      </w:pPr>
    </w:p>
    <w:p w14:paraId="76451C7A" w14:textId="77777777" w:rsidR="003E1995" w:rsidRDefault="003E1995" w:rsidP="001707E8">
      <w:pPr>
        <w:spacing w:line="276" w:lineRule="auto"/>
        <w:jc w:val="center"/>
        <w:rPr>
          <w:rStyle w:val="ad"/>
          <w:rFonts w:ascii="Times New Roman" w:hAnsi="Times New Roman"/>
          <w:sz w:val="24"/>
          <w:szCs w:val="24"/>
        </w:rPr>
      </w:pPr>
    </w:p>
    <w:p w14:paraId="3A7F578A" w14:textId="49705A4D" w:rsidR="001707E8" w:rsidRPr="00FA6558" w:rsidRDefault="001707E8" w:rsidP="001707E8">
      <w:pPr>
        <w:spacing w:line="276" w:lineRule="auto"/>
        <w:jc w:val="center"/>
        <w:rPr>
          <w:rStyle w:val="ad"/>
          <w:rFonts w:ascii="Times New Roman" w:hAnsi="Times New Roman"/>
          <w:sz w:val="24"/>
          <w:szCs w:val="24"/>
        </w:rPr>
      </w:pPr>
      <w:r w:rsidRPr="00FA6558">
        <w:rPr>
          <w:rStyle w:val="ad"/>
          <w:rFonts w:ascii="Times New Roman" w:hAnsi="Times New Roman"/>
          <w:sz w:val="24"/>
          <w:szCs w:val="24"/>
        </w:rPr>
        <w:t>ПРОГРАММА</w:t>
      </w:r>
    </w:p>
    <w:p w14:paraId="424E2046" w14:textId="77777777" w:rsidR="001707E8" w:rsidRPr="00FA6558" w:rsidRDefault="001707E8" w:rsidP="001707E8">
      <w:pPr>
        <w:spacing w:line="276" w:lineRule="auto"/>
        <w:jc w:val="center"/>
        <w:rPr>
          <w:rStyle w:val="ad"/>
          <w:rFonts w:ascii="Times New Roman" w:hAnsi="Times New Roman"/>
          <w:sz w:val="24"/>
          <w:szCs w:val="24"/>
        </w:rPr>
      </w:pPr>
      <w:r w:rsidRPr="00FA6558">
        <w:rPr>
          <w:rStyle w:val="ad"/>
          <w:rFonts w:ascii="Times New Roman" w:hAnsi="Times New Roman"/>
          <w:sz w:val="24"/>
          <w:szCs w:val="24"/>
        </w:rPr>
        <w:t xml:space="preserve">КОМПЛЕКСНОГО РАЗВИТИЯ </w:t>
      </w:r>
    </w:p>
    <w:p w14:paraId="4A3900C9" w14:textId="46FA75E5" w:rsidR="001707E8" w:rsidRPr="00FA6558" w:rsidRDefault="001707E8" w:rsidP="001707E8">
      <w:pPr>
        <w:spacing w:line="276" w:lineRule="auto"/>
        <w:jc w:val="center"/>
        <w:rPr>
          <w:rStyle w:val="ad"/>
          <w:rFonts w:ascii="Times New Roman" w:hAnsi="Times New Roman"/>
          <w:b w:val="0"/>
          <w:bCs w:val="0"/>
          <w:sz w:val="24"/>
          <w:szCs w:val="24"/>
        </w:rPr>
      </w:pPr>
      <w:r w:rsidRPr="00FA6558">
        <w:rPr>
          <w:rStyle w:val="ad"/>
          <w:rFonts w:ascii="Times New Roman" w:hAnsi="Times New Roman"/>
          <w:sz w:val="24"/>
          <w:szCs w:val="24"/>
        </w:rPr>
        <w:t>КОММУНАЛЬНОЙ ИНФРАСТРУКТУРЫ</w:t>
      </w:r>
      <w:r w:rsidRPr="00FA6558">
        <w:rPr>
          <w:rStyle w:val="ad"/>
          <w:rFonts w:ascii="Times New Roman" w:hAnsi="Times New Roman"/>
          <w:b w:val="0"/>
          <w:bCs w:val="0"/>
          <w:sz w:val="24"/>
          <w:szCs w:val="24"/>
        </w:rPr>
        <w:t xml:space="preserve"> </w:t>
      </w:r>
    </w:p>
    <w:p w14:paraId="07DFF351" w14:textId="03E2C8F4" w:rsidR="001707E8" w:rsidRPr="00985363" w:rsidRDefault="00FA6558" w:rsidP="001707E8">
      <w:pPr>
        <w:spacing w:line="276" w:lineRule="auto"/>
        <w:jc w:val="center"/>
        <w:rPr>
          <w:rStyle w:val="ad"/>
          <w:rFonts w:ascii="Times New Roman" w:hAnsi="Times New Roman"/>
          <w:b w:val="0"/>
          <w:bCs w:val="0"/>
          <w:sz w:val="24"/>
          <w:szCs w:val="24"/>
        </w:rPr>
      </w:pPr>
      <w:r w:rsidRPr="00985363">
        <w:rPr>
          <w:rStyle w:val="ad"/>
          <w:rFonts w:ascii="Times New Roman" w:hAnsi="Times New Roman"/>
          <w:b w:val="0"/>
          <w:bCs w:val="0"/>
          <w:sz w:val="24"/>
          <w:szCs w:val="24"/>
        </w:rPr>
        <w:t>Галкинского сельского поселения</w:t>
      </w:r>
    </w:p>
    <w:p w14:paraId="35862B2A" w14:textId="77777777" w:rsidR="001707E8" w:rsidRPr="00985363" w:rsidRDefault="001707E8" w:rsidP="001707E8">
      <w:pPr>
        <w:spacing w:line="276" w:lineRule="auto"/>
        <w:jc w:val="center"/>
        <w:rPr>
          <w:rStyle w:val="ad"/>
          <w:rFonts w:ascii="Times New Roman" w:hAnsi="Times New Roman"/>
          <w:b w:val="0"/>
          <w:bCs w:val="0"/>
          <w:sz w:val="24"/>
          <w:szCs w:val="24"/>
        </w:rPr>
      </w:pPr>
      <w:r w:rsidRPr="00985363">
        <w:rPr>
          <w:rStyle w:val="ad"/>
          <w:rFonts w:ascii="Times New Roman" w:hAnsi="Times New Roman"/>
          <w:b w:val="0"/>
          <w:bCs w:val="0"/>
          <w:sz w:val="24"/>
          <w:szCs w:val="24"/>
        </w:rPr>
        <w:t>на период до 2034 года</w:t>
      </w:r>
    </w:p>
    <w:p w14:paraId="7732C1B2" w14:textId="405E9F25" w:rsidR="001707E8" w:rsidRPr="00985363" w:rsidRDefault="001707E8" w:rsidP="001707E8">
      <w:pPr>
        <w:pStyle w:val="afa"/>
        <w:spacing w:after="160" w:line="276" w:lineRule="auto"/>
        <w:rPr>
          <w:sz w:val="24"/>
          <w:szCs w:val="24"/>
        </w:rPr>
      </w:pPr>
      <w:r w:rsidRPr="00985363">
        <w:rPr>
          <w:rStyle w:val="ad"/>
          <w:sz w:val="24"/>
          <w:szCs w:val="24"/>
        </w:rPr>
        <w:t>Программный документ</w:t>
      </w:r>
    </w:p>
    <w:p w14:paraId="713DC8E4" w14:textId="77777777" w:rsidR="001707E8" w:rsidRPr="00985363" w:rsidRDefault="001707E8" w:rsidP="001707E8">
      <w:pPr>
        <w:rPr>
          <w:sz w:val="24"/>
          <w:szCs w:val="24"/>
        </w:rPr>
      </w:pPr>
    </w:p>
    <w:p w14:paraId="6A50BD26" w14:textId="1C62B8EE" w:rsidR="001707E8" w:rsidRPr="00985363" w:rsidRDefault="001707E8" w:rsidP="001707E8">
      <w:pPr>
        <w:rPr>
          <w:sz w:val="24"/>
          <w:szCs w:val="24"/>
        </w:rPr>
      </w:pPr>
    </w:p>
    <w:p w14:paraId="3675516B" w14:textId="3F155F6D" w:rsidR="001707E8" w:rsidRPr="00985363" w:rsidRDefault="001707E8" w:rsidP="001707E8">
      <w:pPr>
        <w:rPr>
          <w:sz w:val="24"/>
          <w:szCs w:val="24"/>
        </w:rPr>
      </w:pPr>
    </w:p>
    <w:p w14:paraId="4DC13DF4" w14:textId="77777777" w:rsidR="001707E8" w:rsidRPr="00985363" w:rsidRDefault="001707E8" w:rsidP="001707E8">
      <w:pPr>
        <w:rPr>
          <w:sz w:val="24"/>
          <w:szCs w:val="24"/>
        </w:rPr>
      </w:pPr>
    </w:p>
    <w:p w14:paraId="09728971" w14:textId="77777777" w:rsidR="001707E8" w:rsidRPr="00985363" w:rsidRDefault="001707E8" w:rsidP="001707E8">
      <w:pPr>
        <w:rPr>
          <w:sz w:val="24"/>
          <w:szCs w:val="24"/>
        </w:rPr>
      </w:pPr>
    </w:p>
    <w:p w14:paraId="0A0F78B0" w14:textId="203B31C9" w:rsidR="001707E8" w:rsidRPr="00985363" w:rsidRDefault="001707E8" w:rsidP="001707E8">
      <w:pPr>
        <w:rPr>
          <w:sz w:val="24"/>
          <w:szCs w:val="24"/>
        </w:rPr>
      </w:pPr>
    </w:p>
    <w:tbl>
      <w:tblPr>
        <w:tblW w:w="0" w:type="auto"/>
        <w:tblLook w:val="04A0" w:firstRow="1" w:lastRow="0" w:firstColumn="1" w:lastColumn="0" w:noHBand="0" w:noVBand="1"/>
      </w:tblPr>
      <w:tblGrid>
        <w:gridCol w:w="5914"/>
        <w:gridCol w:w="3441"/>
      </w:tblGrid>
      <w:tr w:rsidR="001707E8" w:rsidRPr="00985363" w14:paraId="2CE477AC" w14:textId="77777777" w:rsidTr="00090200">
        <w:trPr>
          <w:trHeight w:val="80"/>
        </w:trPr>
        <w:tc>
          <w:tcPr>
            <w:tcW w:w="5914" w:type="dxa"/>
            <w:vAlign w:val="center"/>
            <w:hideMark/>
          </w:tcPr>
          <w:p w14:paraId="0E95BA1A" w14:textId="3E5AAA49" w:rsidR="001707E8" w:rsidRPr="00985363" w:rsidRDefault="001707E8" w:rsidP="00B637C2">
            <w:pPr>
              <w:tabs>
                <w:tab w:val="left" w:pos="7371"/>
              </w:tabs>
              <w:spacing w:line="276" w:lineRule="auto"/>
              <w:rPr>
                <w:rFonts w:ascii="Times New Roman" w:hAnsi="Times New Roman" w:cs="Times New Roman"/>
                <w:sz w:val="24"/>
                <w:szCs w:val="24"/>
                <w:highlight w:val="yellow"/>
              </w:rPr>
            </w:pPr>
            <w:r w:rsidRPr="00985363">
              <w:rPr>
                <w:rFonts w:ascii="Times New Roman" w:hAnsi="Times New Roman" w:cs="Times New Roman"/>
                <w:sz w:val="24"/>
                <w:szCs w:val="24"/>
              </w:rPr>
              <w:t>Разработчик:</w:t>
            </w:r>
          </w:p>
        </w:tc>
        <w:tc>
          <w:tcPr>
            <w:tcW w:w="3441" w:type="dxa"/>
            <w:hideMark/>
          </w:tcPr>
          <w:p w14:paraId="211139D6" w14:textId="77777777" w:rsidR="001707E8" w:rsidRPr="00985363" w:rsidRDefault="001707E8" w:rsidP="00B637C2">
            <w:pPr>
              <w:tabs>
                <w:tab w:val="left" w:pos="7371"/>
              </w:tabs>
              <w:spacing w:line="360" w:lineRule="auto"/>
              <w:jc w:val="right"/>
              <w:rPr>
                <w:rFonts w:ascii="Times New Roman" w:hAnsi="Times New Roman" w:cs="Times New Roman"/>
                <w:sz w:val="24"/>
                <w:szCs w:val="24"/>
              </w:rPr>
            </w:pPr>
            <w:r w:rsidRPr="00985363">
              <w:rPr>
                <w:rFonts w:ascii="Times New Roman" w:hAnsi="Times New Roman" w:cs="Times New Roman"/>
                <w:sz w:val="24"/>
                <w:szCs w:val="24"/>
              </w:rPr>
              <w:t>Н.Г. Сапожников</w:t>
            </w:r>
          </w:p>
        </w:tc>
      </w:tr>
      <w:tr w:rsidR="001707E8" w:rsidRPr="00985363" w14:paraId="2224B7CD" w14:textId="77777777" w:rsidTr="00B637C2">
        <w:tc>
          <w:tcPr>
            <w:tcW w:w="5914" w:type="dxa"/>
            <w:vAlign w:val="center"/>
          </w:tcPr>
          <w:p w14:paraId="42748B08" w14:textId="77777777" w:rsidR="00822416" w:rsidRPr="00822416" w:rsidRDefault="00822416" w:rsidP="00822416">
            <w:pPr>
              <w:tabs>
                <w:tab w:val="left" w:pos="7371"/>
              </w:tabs>
              <w:spacing w:after="0" w:line="276" w:lineRule="auto"/>
              <w:rPr>
                <w:rFonts w:ascii="Times New Roman" w:hAnsi="Times New Roman" w:cs="Times New Roman"/>
                <w:sz w:val="24"/>
                <w:szCs w:val="24"/>
              </w:rPr>
            </w:pPr>
            <w:r w:rsidRPr="00822416">
              <w:rPr>
                <w:rFonts w:ascii="Times New Roman" w:hAnsi="Times New Roman" w:cs="Times New Roman"/>
                <w:sz w:val="24"/>
                <w:szCs w:val="24"/>
              </w:rPr>
              <w:t xml:space="preserve">Индивидуальный предприниматель </w:t>
            </w:r>
          </w:p>
          <w:p w14:paraId="53CFCC69" w14:textId="344B1887" w:rsidR="001707E8" w:rsidRPr="00985363" w:rsidRDefault="00822416" w:rsidP="00822416">
            <w:pPr>
              <w:tabs>
                <w:tab w:val="left" w:pos="7371"/>
              </w:tabs>
              <w:spacing w:after="0" w:line="276" w:lineRule="auto"/>
              <w:rPr>
                <w:rFonts w:ascii="Times New Roman" w:hAnsi="Times New Roman" w:cs="Times New Roman"/>
                <w:sz w:val="24"/>
                <w:szCs w:val="24"/>
              </w:rPr>
            </w:pPr>
            <w:r w:rsidRPr="00822416">
              <w:rPr>
                <w:rFonts w:ascii="Times New Roman" w:hAnsi="Times New Roman" w:cs="Times New Roman"/>
                <w:sz w:val="24"/>
                <w:szCs w:val="24"/>
              </w:rPr>
              <w:t>«Т-Энергетика»</w:t>
            </w:r>
          </w:p>
        </w:tc>
        <w:tc>
          <w:tcPr>
            <w:tcW w:w="3441" w:type="dxa"/>
          </w:tcPr>
          <w:p w14:paraId="65E1CA8F" w14:textId="77777777" w:rsidR="001707E8" w:rsidRPr="00985363" w:rsidRDefault="001707E8" w:rsidP="00B637C2">
            <w:pPr>
              <w:tabs>
                <w:tab w:val="left" w:pos="7371"/>
              </w:tabs>
              <w:spacing w:line="360" w:lineRule="auto"/>
              <w:jc w:val="right"/>
              <w:rPr>
                <w:rFonts w:ascii="Times New Roman" w:hAnsi="Times New Roman" w:cs="Times New Roman"/>
                <w:sz w:val="24"/>
                <w:szCs w:val="24"/>
                <w:highlight w:val="yellow"/>
              </w:rPr>
            </w:pPr>
          </w:p>
        </w:tc>
      </w:tr>
    </w:tbl>
    <w:p w14:paraId="75AC03DE" w14:textId="2965F088" w:rsidR="001707E8" w:rsidRPr="00985363" w:rsidRDefault="001707E8" w:rsidP="001707E8">
      <w:pPr>
        <w:rPr>
          <w:rFonts w:eastAsia="Times New Roman"/>
          <w:sz w:val="24"/>
          <w:szCs w:val="24"/>
        </w:rPr>
      </w:pPr>
    </w:p>
    <w:p w14:paraId="646D594E" w14:textId="0255283B" w:rsidR="00FA6558" w:rsidRPr="00985363" w:rsidRDefault="00090200" w:rsidP="001707E8">
      <w:pPr>
        <w:rPr>
          <w:rFonts w:eastAsia="Times New Roman"/>
          <w:sz w:val="24"/>
          <w:szCs w:val="24"/>
        </w:rPr>
      </w:pPr>
      <w:r>
        <w:rPr>
          <w:rFonts w:eastAsia="Times New Roman"/>
          <w:sz w:val="24"/>
          <w:szCs w:val="24"/>
        </w:rPr>
        <w:t xml:space="preserve"> </w:t>
      </w:r>
    </w:p>
    <w:p w14:paraId="4EAABAE4" w14:textId="72940439" w:rsidR="001707E8" w:rsidRPr="00985363" w:rsidRDefault="003E1995" w:rsidP="003E1995">
      <w:pPr>
        <w:jc w:val="center"/>
        <w:rPr>
          <w:rFonts w:ascii="Times New Roman" w:hAnsi="Times New Roman" w:cs="Times New Roman"/>
          <w:sz w:val="24"/>
          <w:szCs w:val="24"/>
        </w:rPr>
      </w:pPr>
      <w:r w:rsidRPr="00985363">
        <w:rPr>
          <w:rFonts w:eastAsia="Calibri"/>
          <w:noProof/>
          <w:sz w:val="24"/>
          <w:szCs w:val="24"/>
          <w:lang w:eastAsia="ru-RU"/>
        </w:rPr>
        <mc:AlternateContent>
          <mc:Choice Requires="wps">
            <w:drawing>
              <wp:anchor distT="0" distB="0" distL="114300" distR="114300" simplePos="0" relativeHeight="251659776" behindDoc="0" locked="0" layoutInCell="1" allowOverlap="1" wp14:anchorId="2CBCEDD4" wp14:editId="5FB5C9B7">
                <wp:simplePos x="0" y="0"/>
                <wp:positionH relativeFrom="margin">
                  <wp:posOffset>-291465</wp:posOffset>
                </wp:positionH>
                <wp:positionV relativeFrom="paragraph">
                  <wp:posOffset>204470</wp:posOffset>
                </wp:positionV>
                <wp:extent cx="6886575" cy="6381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6886575" cy="638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E06B85" id="Прямоугольник 2" o:spid="_x0000_s1026" style="position:absolute;margin-left:-22.95pt;margin-top:16.1pt;width:542.25pt;height:50.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" fillcolor="white [3212]" strokecolor="white [3212]" strokeweight="1pt">
                <w10:wrap anchorx="margin"/>
              </v:rect>
            </w:pict>
          </mc:Fallback>
        </mc:AlternateContent>
      </w:r>
      <w:r w:rsidR="001707E8" w:rsidRPr="00985363">
        <w:rPr>
          <w:rFonts w:ascii="Times New Roman" w:hAnsi="Times New Roman" w:cs="Times New Roman"/>
          <w:sz w:val="24"/>
          <w:szCs w:val="24"/>
        </w:rPr>
        <w:t>2024</w:t>
      </w:r>
      <w:bookmarkStart w:id="0" w:name="_Toc161742197"/>
    </w:p>
    <w:p w14:paraId="3413EF40" w14:textId="22C9EC3D" w:rsidR="008D418F" w:rsidRPr="003E1995" w:rsidRDefault="008D418F" w:rsidP="000B3F77">
      <w:pPr>
        <w:pStyle w:val="11"/>
        <w:spacing w:before="0" w:after="0" w:line="276" w:lineRule="auto"/>
        <w:ind w:firstLine="567"/>
        <w:outlineLvl w:val="9"/>
        <w:rPr>
          <w:sz w:val="24"/>
          <w:szCs w:val="28"/>
        </w:rPr>
      </w:pPr>
      <w:bookmarkStart w:id="1" w:name="_Toc184032908"/>
      <w:r w:rsidRPr="003E1995">
        <w:rPr>
          <w:sz w:val="24"/>
          <w:szCs w:val="28"/>
        </w:rPr>
        <w:lastRenderedPageBreak/>
        <w:t>Содержание</w:t>
      </w:r>
      <w:bookmarkEnd w:id="0"/>
      <w:bookmarkEnd w:id="1"/>
    </w:p>
    <w:sdt>
      <w:sdtPr>
        <w:rPr>
          <w:rFonts w:ascii="Times New Roman" w:hAnsi="Times New Roman" w:cs="Times New Roman"/>
          <w:sz w:val="24"/>
          <w:szCs w:val="24"/>
        </w:rPr>
        <w:id w:val="-1818329311"/>
        <w:docPartObj>
          <w:docPartGallery w:val="Table of Contents"/>
          <w:docPartUnique/>
        </w:docPartObj>
      </w:sdtPr>
      <w:sdtEndPr/>
      <w:sdtContent>
        <w:p w14:paraId="2EAC5C78" w14:textId="093C944E" w:rsidR="0093324B" w:rsidRPr="000B3F77" w:rsidRDefault="008D418F" w:rsidP="000B3F77">
          <w:pPr>
            <w:pStyle w:val="13"/>
            <w:rPr>
              <w:rFonts w:ascii="Times New Roman" w:eastAsiaTheme="minorEastAsia" w:hAnsi="Times New Roman" w:cs="Times New Roman"/>
              <w:noProof/>
              <w:sz w:val="24"/>
              <w:szCs w:val="24"/>
              <w:lang w:eastAsia="ru-RU"/>
            </w:rPr>
          </w:pPr>
          <w:r w:rsidRPr="004D67DD">
            <w:rPr>
              <w:rFonts w:ascii="Times New Roman" w:eastAsiaTheme="majorEastAsia" w:hAnsi="Times New Roman" w:cs="Times New Roman"/>
              <w:color w:val="2F5496" w:themeColor="accent1" w:themeShade="BF"/>
              <w:sz w:val="24"/>
              <w:szCs w:val="24"/>
              <w:lang w:eastAsia="ru-RU"/>
            </w:rPr>
            <w:fldChar w:fldCharType="begin"/>
          </w:r>
          <w:r w:rsidRPr="004D67DD">
            <w:rPr>
              <w:rFonts w:ascii="Times New Roman" w:hAnsi="Times New Roman" w:cs="Times New Roman"/>
              <w:sz w:val="24"/>
              <w:szCs w:val="24"/>
            </w:rPr>
            <w:instrText xml:space="preserve"> TOC \o "1-3" \h \z \u </w:instrText>
          </w:r>
          <w:r w:rsidRPr="004D67DD">
            <w:rPr>
              <w:rFonts w:ascii="Times New Roman" w:eastAsiaTheme="majorEastAsia" w:hAnsi="Times New Roman" w:cs="Times New Roman"/>
              <w:color w:val="2F5496" w:themeColor="accent1" w:themeShade="BF"/>
              <w:sz w:val="24"/>
              <w:szCs w:val="24"/>
              <w:lang w:eastAsia="ru-RU"/>
            </w:rPr>
            <w:fldChar w:fldCharType="separate"/>
          </w:r>
          <w:hyperlink w:anchor="_Toc188526722" w:history="1">
            <w:r w:rsidR="0093324B" w:rsidRPr="000B3F77">
              <w:rPr>
                <w:rStyle w:val="aa"/>
                <w:rFonts w:ascii="Times New Roman" w:hAnsi="Times New Roman" w:cs="Times New Roman"/>
                <w:noProof/>
                <w:sz w:val="24"/>
                <w:szCs w:val="24"/>
              </w:rPr>
              <w:t>Раздел 1. Паспорт программы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w:t>
            </w:r>
            <w:r w:rsidR="0093324B" w:rsidRPr="000B3F77">
              <w:rPr>
                <w:rFonts w:ascii="Times New Roman" w:hAnsi="Times New Roman" w:cs="Times New Roman"/>
                <w:noProof/>
                <w:webHidden/>
                <w:sz w:val="24"/>
                <w:szCs w:val="24"/>
              </w:rPr>
              <w:fldChar w:fldCharType="end"/>
            </w:r>
          </w:hyperlink>
        </w:p>
        <w:p w14:paraId="25643D04" w14:textId="6C1D6851" w:rsidR="0093324B" w:rsidRPr="000B3F77" w:rsidRDefault="003F765E" w:rsidP="000B3F77">
          <w:pPr>
            <w:pStyle w:val="13"/>
            <w:rPr>
              <w:rFonts w:ascii="Times New Roman" w:eastAsiaTheme="minorEastAsia" w:hAnsi="Times New Roman" w:cs="Times New Roman"/>
              <w:noProof/>
              <w:sz w:val="24"/>
              <w:szCs w:val="24"/>
              <w:lang w:eastAsia="ru-RU"/>
            </w:rPr>
          </w:pPr>
          <w:hyperlink w:anchor="_Toc188526723" w:history="1">
            <w:r w:rsidR="0093324B" w:rsidRPr="000B3F77">
              <w:rPr>
                <w:rStyle w:val="aa"/>
                <w:rFonts w:ascii="Times New Roman" w:hAnsi="Times New Roman" w:cs="Times New Roman"/>
                <w:noProof/>
                <w:sz w:val="24"/>
                <w:szCs w:val="24"/>
              </w:rPr>
              <w:t>Раздел 2. Характеристика существующего состояния коммунальной инфраструктуры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118578A1" w14:textId="5E23BEFF"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24" w:history="1">
            <w:r w:rsidR="0093324B" w:rsidRPr="000B3F77">
              <w:rPr>
                <w:rStyle w:val="aa"/>
                <w:rFonts w:ascii="Times New Roman" w:hAnsi="Times New Roman" w:cs="Times New Roman"/>
                <w:noProof/>
                <w:sz w:val="24"/>
                <w:szCs w:val="24"/>
              </w:rPr>
              <w:t>2.1. Теплоснабжение</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4871787A" w14:textId="2328180D"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25" w:history="1">
            <w:r w:rsidR="0093324B" w:rsidRPr="000B3F77">
              <w:rPr>
                <w:rStyle w:val="aa"/>
                <w:rFonts w:ascii="Times New Roman" w:hAnsi="Times New Roman" w:cs="Times New Roman"/>
                <w:noProof/>
                <w:sz w:val="24"/>
                <w:szCs w:val="24"/>
              </w:rPr>
              <w:t>2.1.1. Институциональная структура (перечень действующих организаций, анализ договоров и описание системы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4427BECE" w14:textId="3ADB5E11"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26" w:history="1">
            <w:r w:rsidR="0093324B" w:rsidRPr="000B3F77">
              <w:rPr>
                <w:rStyle w:val="aa"/>
                <w:rFonts w:ascii="Times New Roman" w:hAnsi="Times New Roman" w:cs="Times New Roman"/>
                <w:noProof/>
                <w:sz w:val="24"/>
                <w:szCs w:val="24"/>
              </w:rPr>
              <w:t>2.1.2. Характеристика системы теплоснабжения (основные технические параметры источников, сетей и других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43CFC08C" w14:textId="052FE9D8"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27" w:history="1">
            <w:r w:rsidR="0093324B" w:rsidRPr="000B3F77">
              <w:rPr>
                <w:rStyle w:val="aa"/>
                <w:rFonts w:ascii="Times New Roman" w:hAnsi="Times New Roman" w:cs="Times New Roman"/>
                <w:noProof/>
                <w:sz w:val="24"/>
                <w:szCs w:val="24"/>
              </w:rPr>
              <w:t>2.1.3. Баланс выработки и потребления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141AA14A" w14:textId="7520836B"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28" w:history="1">
            <w:r w:rsidR="0093324B" w:rsidRPr="000B3F77">
              <w:rPr>
                <w:rStyle w:val="aa"/>
                <w:rFonts w:ascii="Times New Roman" w:hAnsi="Times New Roman" w:cs="Times New Roman"/>
                <w:noProof/>
                <w:sz w:val="24"/>
                <w:szCs w:val="24"/>
              </w:rPr>
              <w:t>2.1.4. Доля поставки тепловой энергии по приборам учета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8</w:t>
            </w:r>
            <w:r w:rsidR="0093324B" w:rsidRPr="000B3F77">
              <w:rPr>
                <w:rFonts w:ascii="Times New Roman" w:hAnsi="Times New Roman" w:cs="Times New Roman"/>
                <w:noProof/>
                <w:webHidden/>
                <w:sz w:val="24"/>
                <w:szCs w:val="24"/>
              </w:rPr>
              <w:fldChar w:fldCharType="end"/>
            </w:r>
          </w:hyperlink>
        </w:p>
        <w:p w14:paraId="5CAA52F9" w14:textId="75A907D2"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29" w:history="1">
            <w:r w:rsidR="0093324B" w:rsidRPr="000B3F77">
              <w:rPr>
                <w:rStyle w:val="aa"/>
                <w:rFonts w:ascii="Times New Roman" w:hAnsi="Times New Roman" w:cs="Times New Roman"/>
                <w:noProof/>
                <w:sz w:val="24"/>
                <w:szCs w:val="24"/>
              </w:rPr>
              <w:t>2.1.5. Зоны действия источников теплоснабжения с указанием радиуса эффективного ресурсоснабжения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_Toc188526729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9</w:t>
            </w:r>
            <w:r w:rsidR="0093324B" w:rsidRPr="000B3F77">
              <w:rPr>
                <w:rFonts w:ascii="Times New Roman" w:hAnsi="Times New Roman" w:cs="Times New Roman"/>
                <w:noProof/>
                <w:webHidden/>
                <w:sz w:val="24"/>
                <w:szCs w:val="24"/>
              </w:rPr>
              <w:fldChar w:fldCharType="end"/>
            </w:r>
          </w:hyperlink>
        </w:p>
        <w:p w14:paraId="0D3DF20D" w14:textId="763B6A13"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0" w:history="1">
            <w:r w:rsidR="0093324B" w:rsidRPr="000B3F77">
              <w:rPr>
                <w:rStyle w:val="aa"/>
                <w:rFonts w:ascii="Times New Roman" w:hAnsi="Times New Roman" w:cs="Times New Roman"/>
                <w:noProof/>
                <w:sz w:val="24"/>
                <w:szCs w:val="24"/>
              </w:rPr>
              <w:t xml:space="preserve">2.1.6. Резервы и дефициты по зонам действия источников системы теплоснабжения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9</w:t>
            </w:r>
            <w:r w:rsidR="0093324B" w:rsidRPr="000B3F77">
              <w:rPr>
                <w:rFonts w:ascii="Times New Roman" w:hAnsi="Times New Roman" w:cs="Times New Roman"/>
                <w:noProof/>
                <w:webHidden/>
                <w:sz w:val="24"/>
                <w:szCs w:val="24"/>
              </w:rPr>
              <w:fldChar w:fldCharType="end"/>
            </w:r>
          </w:hyperlink>
        </w:p>
        <w:p w14:paraId="1C7B9D2A" w14:textId="0E64956D"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1" w:history="1">
            <w:r w:rsidR="0093324B" w:rsidRPr="000B3F77">
              <w:rPr>
                <w:rStyle w:val="aa"/>
                <w:rFonts w:ascii="Times New Roman" w:hAnsi="Times New Roman" w:cs="Times New Roman"/>
                <w:noProof/>
                <w:sz w:val="24"/>
                <w:szCs w:val="24"/>
              </w:rPr>
              <w:t>2.1.7. Надежность работы системы теплоснабжения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9</w:t>
            </w:r>
            <w:r w:rsidR="0093324B" w:rsidRPr="000B3F77">
              <w:rPr>
                <w:rFonts w:ascii="Times New Roman" w:hAnsi="Times New Roman" w:cs="Times New Roman"/>
                <w:noProof/>
                <w:webHidden/>
                <w:sz w:val="24"/>
                <w:szCs w:val="24"/>
              </w:rPr>
              <w:fldChar w:fldCharType="end"/>
            </w:r>
          </w:hyperlink>
        </w:p>
        <w:p w14:paraId="4D490FD3" w14:textId="7E9584F1"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2" w:history="1">
            <w:r w:rsidR="0093324B" w:rsidRPr="000B3F77">
              <w:rPr>
                <w:rStyle w:val="aa"/>
                <w:rFonts w:ascii="Times New Roman" w:hAnsi="Times New Roman" w:cs="Times New Roman"/>
                <w:noProof/>
                <w:sz w:val="24"/>
                <w:szCs w:val="24"/>
              </w:rPr>
              <w:t>2.1.8. Качество предоставляемого коммунального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10</w:t>
            </w:r>
            <w:r w:rsidR="0093324B" w:rsidRPr="000B3F77">
              <w:rPr>
                <w:rFonts w:ascii="Times New Roman" w:hAnsi="Times New Roman" w:cs="Times New Roman"/>
                <w:noProof/>
                <w:webHidden/>
                <w:sz w:val="24"/>
                <w:szCs w:val="24"/>
              </w:rPr>
              <w:fldChar w:fldCharType="end"/>
            </w:r>
          </w:hyperlink>
        </w:p>
        <w:p w14:paraId="06F0FB01" w14:textId="062561F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3" w:history="1">
            <w:r w:rsidR="0093324B" w:rsidRPr="000B3F77">
              <w:rPr>
                <w:rStyle w:val="aa"/>
                <w:rFonts w:ascii="Times New Roman" w:hAnsi="Times New Roman" w:cs="Times New Roman"/>
                <w:noProof/>
                <w:sz w:val="24"/>
                <w:szCs w:val="24"/>
              </w:rPr>
              <w:t>2.1.9.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17</w:t>
            </w:r>
            <w:r w:rsidR="0093324B" w:rsidRPr="000B3F77">
              <w:rPr>
                <w:rFonts w:ascii="Times New Roman" w:hAnsi="Times New Roman" w:cs="Times New Roman"/>
                <w:noProof/>
                <w:webHidden/>
                <w:sz w:val="24"/>
                <w:szCs w:val="24"/>
              </w:rPr>
              <w:fldChar w:fldCharType="end"/>
            </w:r>
          </w:hyperlink>
        </w:p>
        <w:p w14:paraId="65DA17AC" w14:textId="01454814"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4" w:history="1">
            <w:r w:rsidR="0093324B" w:rsidRPr="000B3F77">
              <w:rPr>
                <w:rStyle w:val="aa"/>
                <w:rFonts w:ascii="Times New Roman" w:hAnsi="Times New Roman" w:cs="Times New Roman"/>
                <w:noProof/>
                <w:sz w:val="24"/>
                <w:szCs w:val="24"/>
              </w:rPr>
              <w:t>2.1.10. Тарифы на коммунальные услуги, плата (тариф) за подключение (присоединение), структура себестоимости производства и транспорта тепловой энергии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17</w:t>
            </w:r>
            <w:r w:rsidR="0093324B" w:rsidRPr="000B3F77">
              <w:rPr>
                <w:rFonts w:ascii="Times New Roman" w:hAnsi="Times New Roman" w:cs="Times New Roman"/>
                <w:noProof/>
                <w:webHidden/>
                <w:sz w:val="24"/>
                <w:szCs w:val="24"/>
              </w:rPr>
              <w:fldChar w:fldCharType="end"/>
            </w:r>
          </w:hyperlink>
        </w:p>
        <w:p w14:paraId="7ACB182B" w14:textId="2235586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5" w:history="1">
            <w:r w:rsidR="0093324B" w:rsidRPr="000B3F77">
              <w:rPr>
                <w:rStyle w:val="aa"/>
                <w:rFonts w:ascii="Times New Roman" w:hAnsi="Times New Roman" w:cs="Times New Roman"/>
                <w:noProof/>
                <w:sz w:val="24"/>
                <w:szCs w:val="24"/>
              </w:rPr>
              <w:t>2.1.11. Технические и технологические проблемы в системах теплоснабжения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18</w:t>
            </w:r>
            <w:r w:rsidR="0093324B" w:rsidRPr="000B3F77">
              <w:rPr>
                <w:rFonts w:ascii="Times New Roman" w:hAnsi="Times New Roman" w:cs="Times New Roman"/>
                <w:noProof/>
                <w:webHidden/>
                <w:sz w:val="24"/>
                <w:szCs w:val="24"/>
              </w:rPr>
              <w:fldChar w:fldCharType="end"/>
            </w:r>
          </w:hyperlink>
        </w:p>
        <w:p w14:paraId="5C6B1F08" w14:textId="33D01437"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36" w:history="1">
            <w:r w:rsidR="0093324B" w:rsidRPr="000B3F77">
              <w:rPr>
                <w:rStyle w:val="aa"/>
                <w:rFonts w:ascii="Times New Roman" w:hAnsi="Times New Roman" w:cs="Times New Roman"/>
                <w:noProof/>
                <w:sz w:val="24"/>
                <w:szCs w:val="24"/>
              </w:rPr>
              <w:t>2.2. Водоснабжение</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14926806" w14:textId="4D604D94"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7" w:history="1">
            <w:r w:rsidR="0093324B" w:rsidRPr="000B3F77">
              <w:rPr>
                <w:rStyle w:val="aa"/>
                <w:rFonts w:ascii="Times New Roman" w:hAnsi="Times New Roman" w:cs="Times New Roman"/>
                <w:noProof/>
                <w:sz w:val="24"/>
                <w:szCs w:val="24"/>
              </w:rPr>
              <w:t>2.2.1. Институциональная структура (перечень действующих организаций, анализ договоров и описание системы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4FAD7A28" w14:textId="7970A88B"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8" w:history="1">
            <w:r w:rsidR="0093324B" w:rsidRPr="000B3F77">
              <w:rPr>
                <w:rStyle w:val="aa"/>
                <w:rFonts w:ascii="Times New Roman" w:hAnsi="Times New Roman" w:cs="Times New Roman"/>
                <w:noProof/>
                <w:sz w:val="24"/>
                <w:szCs w:val="24"/>
              </w:rPr>
              <w:t>2.2.2. Характеристика системы водоснабжения (основные технические параметры источников, сетей и других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4D34316A" w14:textId="56D6453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39" w:history="1">
            <w:r w:rsidR="0093324B" w:rsidRPr="000B3F77">
              <w:rPr>
                <w:rStyle w:val="aa"/>
                <w:rFonts w:ascii="Times New Roman" w:hAnsi="Times New Roman" w:cs="Times New Roman"/>
                <w:noProof/>
                <w:sz w:val="24"/>
                <w:szCs w:val="24"/>
              </w:rPr>
              <w:t>2.2.3. Баланс подъёма и потребления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_Toc188526739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66588406" w14:textId="4698D12B"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0" w:history="1">
            <w:r w:rsidR="0093324B" w:rsidRPr="000B3F77">
              <w:rPr>
                <w:rStyle w:val="aa"/>
                <w:rFonts w:ascii="Times New Roman" w:hAnsi="Times New Roman" w:cs="Times New Roman"/>
                <w:noProof/>
                <w:sz w:val="24"/>
                <w:szCs w:val="24"/>
              </w:rPr>
              <w:t>2.2.4. Доля поставки воды по приборам учета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6CCDD62F" w14:textId="0026BA8A"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1" w:history="1">
            <w:r w:rsidR="0093324B" w:rsidRPr="000B3F77">
              <w:rPr>
                <w:rStyle w:val="aa"/>
                <w:rFonts w:ascii="Times New Roman" w:hAnsi="Times New Roman" w:cs="Times New Roman"/>
                <w:noProof/>
                <w:sz w:val="24"/>
                <w:szCs w:val="24"/>
              </w:rPr>
              <w:t>2.2.5. Зоны действия источников системы водоснабжения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19</w:t>
            </w:r>
            <w:r w:rsidR="0093324B" w:rsidRPr="000B3F77">
              <w:rPr>
                <w:rFonts w:ascii="Times New Roman" w:hAnsi="Times New Roman" w:cs="Times New Roman"/>
                <w:noProof/>
                <w:webHidden/>
                <w:sz w:val="24"/>
                <w:szCs w:val="24"/>
              </w:rPr>
              <w:fldChar w:fldCharType="end"/>
            </w:r>
          </w:hyperlink>
        </w:p>
        <w:p w14:paraId="2F9EBA84" w14:textId="66CBF4B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2" w:history="1">
            <w:r w:rsidR="0093324B" w:rsidRPr="000B3F77">
              <w:rPr>
                <w:rStyle w:val="aa"/>
                <w:rFonts w:ascii="Times New Roman" w:hAnsi="Times New Roman" w:cs="Times New Roman"/>
                <w:noProof/>
                <w:sz w:val="24"/>
                <w:szCs w:val="24"/>
              </w:rPr>
              <w:t xml:space="preserve">2.2.6. Резервы и дефициты по зонам действия источников системы водоснабжения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20</w:t>
            </w:r>
            <w:r w:rsidR="0093324B" w:rsidRPr="000B3F77">
              <w:rPr>
                <w:rFonts w:ascii="Times New Roman" w:hAnsi="Times New Roman" w:cs="Times New Roman"/>
                <w:noProof/>
                <w:webHidden/>
                <w:sz w:val="24"/>
                <w:szCs w:val="24"/>
              </w:rPr>
              <w:fldChar w:fldCharType="end"/>
            </w:r>
          </w:hyperlink>
        </w:p>
        <w:p w14:paraId="77663417" w14:textId="23010C1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3" w:history="1">
            <w:r w:rsidR="0093324B" w:rsidRPr="000B3F77">
              <w:rPr>
                <w:rStyle w:val="aa"/>
                <w:rFonts w:ascii="Times New Roman" w:hAnsi="Times New Roman" w:cs="Times New Roman"/>
                <w:noProof/>
                <w:sz w:val="24"/>
                <w:szCs w:val="24"/>
              </w:rPr>
              <w:t>2.2.7. Надежность работы системы водоснабжения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20</w:t>
            </w:r>
            <w:r w:rsidR="0093324B" w:rsidRPr="000B3F77">
              <w:rPr>
                <w:rFonts w:ascii="Times New Roman" w:hAnsi="Times New Roman" w:cs="Times New Roman"/>
                <w:noProof/>
                <w:webHidden/>
                <w:sz w:val="24"/>
                <w:szCs w:val="24"/>
              </w:rPr>
              <w:fldChar w:fldCharType="end"/>
            </w:r>
          </w:hyperlink>
        </w:p>
        <w:p w14:paraId="26E943E7" w14:textId="377F9BF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4" w:history="1">
            <w:r w:rsidR="0093324B" w:rsidRPr="000B3F77">
              <w:rPr>
                <w:rStyle w:val="aa"/>
                <w:rFonts w:ascii="Times New Roman" w:hAnsi="Times New Roman" w:cs="Times New Roman"/>
                <w:noProof/>
                <w:sz w:val="24"/>
                <w:szCs w:val="24"/>
              </w:rPr>
              <w:t>2.2.8. Качество предоставляемого коммунального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20</w:t>
            </w:r>
            <w:r w:rsidR="0093324B" w:rsidRPr="000B3F77">
              <w:rPr>
                <w:rFonts w:ascii="Times New Roman" w:hAnsi="Times New Roman" w:cs="Times New Roman"/>
                <w:noProof/>
                <w:webHidden/>
                <w:sz w:val="24"/>
                <w:szCs w:val="24"/>
              </w:rPr>
              <w:fldChar w:fldCharType="end"/>
            </w:r>
          </w:hyperlink>
        </w:p>
        <w:p w14:paraId="5DDEBDF9" w14:textId="75038C36"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5" w:history="1">
            <w:r w:rsidR="0093324B" w:rsidRPr="000B3F77">
              <w:rPr>
                <w:rStyle w:val="aa"/>
                <w:rFonts w:ascii="Times New Roman" w:hAnsi="Times New Roman" w:cs="Times New Roman"/>
                <w:noProof/>
                <w:sz w:val="24"/>
                <w:szCs w:val="24"/>
              </w:rPr>
              <w:t>2.2.9.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27</w:t>
            </w:r>
            <w:r w:rsidR="0093324B" w:rsidRPr="000B3F77">
              <w:rPr>
                <w:rFonts w:ascii="Times New Roman" w:hAnsi="Times New Roman" w:cs="Times New Roman"/>
                <w:noProof/>
                <w:webHidden/>
                <w:sz w:val="24"/>
                <w:szCs w:val="24"/>
              </w:rPr>
              <w:fldChar w:fldCharType="end"/>
            </w:r>
          </w:hyperlink>
        </w:p>
        <w:p w14:paraId="452AD71E" w14:textId="01C6FAA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6" w:history="1">
            <w:r w:rsidR="0093324B" w:rsidRPr="000B3F77">
              <w:rPr>
                <w:rStyle w:val="aa"/>
                <w:rFonts w:ascii="Times New Roman" w:hAnsi="Times New Roman" w:cs="Times New Roman"/>
                <w:noProof/>
                <w:sz w:val="24"/>
                <w:szCs w:val="24"/>
              </w:rPr>
              <w:t>2.2.10. Тарифы на коммунальные услуги, плата (тариф) за подключение (присоединение), структура себестоимости производства и транспорта питьевой воды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28</w:t>
            </w:r>
            <w:r w:rsidR="0093324B" w:rsidRPr="000B3F77">
              <w:rPr>
                <w:rFonts w:ascii="Times New Roman" w:hAnsi="Times New Roman" w:cs="Times New Roman"/>
                <w:noProof/>
                <w:webHidden/>
                <w:sz w:val="24"/>
                <w:szCs w:val="24"/>
              </w:rPr>
              <w:fldChar w:fldCharType="end"/>
            </w:r>
          </w:hyperlink>
        </w:p>
        <w:p w14:paraId="178B75B0" w14:textId="0FCB974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7" w:history="1">
            <w:r w:rsidR="0093324B" w:rsidRPr="000B3F77">
              <w:rPr>
                <w:rStyle w:val="aa"/>
                <w:rFonts w:ascii="Times New Roman" w:hAnsi="Times New Roman" w:cs="Times New Roman"/>
                <w:noProof/>
                <w:sz w:val="24"/>
                <w:szCs w:val="24"/>
              </w:rPr>
              <w:t>2.2.11. Технические и технологические проблемы в системах водоснабжения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28</w:t>
            </w:r>
            <w:r w:rsidR="0093324B" w:rsidRPr="000B3F77">
              <w:rPr>
                <w:rFonts w:ascii="Times New Roman" w:hAnsi="Times New Roman" w:cs="Times New Roman"/>
                <w:noProof/>
                <w:webHidden/>
                <w:sz w:val="24"/>
                <w:szCs w:val="24"/>
              </w:rPr>
              <w:fldChar w:fldCharType="end"/>
            </w:r>
          </w:hyperlink>
        </w:p>
        <w:p w14:paraId="5C2EA7F8" w14:textId="74A90E35"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48" w:history="1">
            <w:r w:rsidR="0093324B" w:rsidRPr="000B3F77">
              <w:rPr>
                <w:rStyle w:val="aa"/>
                <w:rFonts w:ascii="Times New Roman" w:hAnsi="Times New Roman" w:cs="Times New Roman"/>
                <w:noProof/>
                <w:sz w:val="24"/>
                <w:szCs w:val="24"/>
              </w:rPr>
              <w:t>2.3. Водоотведение</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04EEB66E" w14:textId="674168D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49" w:history="1">
            <w:r w:rsidR="0093324B" w:rsidRPr="000B3F77">
              <w:rPr>
                <w:rStyle w:val="aa"/>
                <w:rFonts w:ascii="Times New Roman" w:hAnsi="Times New Roman" w:cs="Times New Roman"/>
                <w:noProof/>
                <w:sz w:val="24"/>
                <w:szCs w:val="24"/>
              </w:rPr>
              <w:t>2.3.1. Институциональная структура (перечень действующих организаций, анализ договоров и описание системы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_Toc188526749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54D94B90" w14:textId="4E3C6D19"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0" w:history="1">
            <w:r w:rsidR="0093324B" w:rsidRPr="000B3F77">
              <w:rPr>
                <w:rStyle w:val="aa"/>
                <w:rFonts w:ascii="Times New Roman" w:hAnsi="Times New Roman" w:cs="Times New Roman"/>
                <w:noProof/>
                <w:sz w:val="24"/>
                <w:szCs w:val="24"/>
              </w:rPr>
              <w:t>2.3.2. Характеристика системы водоотведения (основные технические параметры источников, сетей и других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2F34B698" w14:textId="44EB4E4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1" w:history="1">
            <w:r w:rsidR="0093324B" w:rsidRPr="000B3F77">
              <w:rPr>
                <w:rStyle w:val="aa"/>
                <w:rFonts w:ascii="Times New Roman" w:hAnsi="Times New Roman" w:cs="Times New Roman"/>
                <w:noProof/>
                <w:sz w:val="24"/>
                <w:szCs w:val="24"/>
              </w:rPr>
              <w:t>2.3.3. Баланс принятых и очищенных сточных вод</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144DB28C" w14:textId="262D9B2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2" w:history="1">
            <w:r w:rsidR="0093324B" w:rsidRPr="000B3F77">
              <w:rPr>
                <w:rStyle w:val="aa"/>
                <w:rFonts w:ascii="Times New Roman" w:hAnsi="Times New Roman" w:cs="Times New Roman"/>
                <w:noProof/>
                <w:sz w:val="24"/>
                <w:szCs w:val="24"/>
              </w:rPr>
              <w:t>2.3.5. Зоны действия систем водоотведения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03C769B9" w14:textId="2CBC497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3" w:history="1">
            <w:r w:rsidR="0093324B" w:rsidRPr="000B3F77">
              <w:rPr>
                <w:rStyle w:val="aa"/>
                <w:rFonts w:ascii="Times New Roman" w:hAnsi="Times New Roman" w:cs="Times New Roman"/>
                <w:noProof/>
                <w:sz w:val="24"/>
                <w:szCs w:val="24"/>
              </w:rPr>
              <w:t xml:space="preserve">2.3.6. Резервы и дефициты по зонам действия системы водоотведения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29</w:t>
            </w:r>
            <w:r w:rsidR="0093324B" w:rsidRPr="000B3F77">
              <w:rPr>
                <w:rFonts w:ascii="Times New Roman" w:hAnsi="Times New Roman" w:cs="Times New Roman"/>
                <w:noProof/>
                <w:webHidden/>
                <w:sz w:val="24"/>
                <w:szCs w:val="24"/>
              </w:rPr>
              <w:fldChar w:fldCharType="end"/>
            </w:r>
          </w:hyperlink>
        </w:p>
        <w:p w14:paraId="142F8EEA" w14:textId="4688FD4A"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4" w:history="1">
            <w:r w:rsidR="0093324B" w:rsidRPr="000B3F77">
              <w:rPr>
                <w:rStyle w:val="aa"/>
                <w:rFonts w:ascii="Times New Roman" w:hAnsi="Times New Roman" w:cs="Times New Roman"/>
                <w:noProof/>
                <w:sz w:val="24"/>
                <w:szCs w:val="24"/>
              </w:rPr>
              <w:t>2.3.7. Надежность работы системы водоотведения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32</w:t>
            </w:r>
            <w:r w:rsidR="0093324B" w:rsidRPr="000B3F77">
              <w:rPr>
                <w:rFonts w:ascii="Times New Roman" w:hAnsi="Times New Roman" w:cs="Times New Roman"/>
                <w:noProof/>
                <w:webHidden/>
                <w:sz w:val="24"/>
                <w:szCs w:val="24"/>
              </w:rPr>
              <w:fldChar w:fldCharType="end"/>
            </w:r>
          </w:hyperlink>
        </w:p>
        <w:p w14:paraId="7F8A5D07" w14:textId="490E91A7"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5" w:history="1">
            <w:r w:rsidR="0093324B" w:rsidRPr="000B3F77">
              <w:rPr>
                <w:rStyle w:val="aa"/>
                <w:rFonts w:ascii="Times New Roman" w:hAnsi="Times New Roman" w:cs="Times New Roman"/>
                <w:noProof/>
                <w:sz w:val="24"/>
                <w:szCs w:val="24"/>
              </w:rPr>
              <w:t>2.3.8. Качество предоставляемой коммунальной услуги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32</w:t>
            </w:r>
            <w:r w:rsidR="0093324B" w:rsidRPr="000B3F77">
              <w:rPr>
                <w:rFonts w:ascii="Times New Roman" w:hAnsi="Times New Roman" w:cs="Times New Roman"/>
                <w:noProof/>
                <w:webHidden/>
                <w:sz w:val="24"/>
                <w:szCs w:val="24"/>
              </w:rPr>
              <w:fldChar w:fldCharType="end"/>
            </w:r>
          </w:hyperlink>
        </w:p>
        <w:p w14:paraId="7A1FD452" w14:textId="649C7A84"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6" w:history="1">
            <w:r w:rsidR="0093324B" w:rsidRPr="000B3F77">
              <w:rPr>
                <w:rStyle w:val="aa"/>
                <w:rFonts w:ascii="Times New Roman" w:hAnsi="Times New Roman" w:cs="Times New Roman"/>
                <w:noProof/>
                <w:sz w:val="24"/>
                <w:szCs w:val="24"/>
              </w:rPr>
              <w:t>2.3.9.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32</w:t>
            </w:r>
            <w:r w:rsidR="0093324B" w:rsidRPr="000B3F77">
              <w:rPr>
                <w:rFonts w:ascii="Times New Roman" w:hAnsi="Times New Roman" w:cs="Times New Roman"/>
                <w:noProof/>
                <w:webHidden/>
                <w:sz w:val="24"/>
                <w:szCs w:val="24"/>
              </w:rPr>
              <w:fldChar w:fldCharType="end"/>
            </w:r>
          </w:hyperlink>
        </w:p>
        <w:p w14:paraId="32213484" w14:textId="5BED20FB"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7" w:history="1">
            <w:r w:rsidR="0093324B" w:rsidRPr="000B3F77">
              <w:rPr>
                <w:rStyle w:val="aa"/>
                <w:rFonts w:ascii="Times New Roman" w:hAnsi="Times New Roman" w:cs="Times New Roman"/>
                <w:noProof/>
                <w:sz w:val="24"/>
                <w:szCs w:val="24"/>
              </w:rPr>
              <w:t>2.3.10. Тарифы на коммунальные услуги, плата (тариф) за подключение (присоединение), структура себестоимости производства и транспорта сточных вод</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33</w:t>
            </w:r>
            <w:r w:rsidR="0093324B" w:rsidRPr="000B3F77">
              <w:rPr>
                <w:rFonts w:ascii="Times New Roman" w:hAnsi="Times New Roman" w:cs="Times New Roman"/>
                <w:noProof/>
                <w:webHidden/>
                <w:sz w:val="24"/>
                <w:szCs w:val="24"/>
              </w:rPr>
              <w:fldChar w:fldCharType="end"/>
            </w:r>
          </w:hyperlink>
        </w:p>
        <w:p w14:paraId="3EE886FE" w14:textId="1B0B6E2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58" w:history="1">
            <w:r w:rsidR="0093324B" w:rsidRPr="000B3F77">
              <w:rPr>
                <w:rStyle w:val="aa"/>
                <w:rFonts w:ascii="Times New Roman" w:hAnsi="Times New Roman" w:cs="Times New Roman"/>
                <w:noProof/>
                <w:sz w:val="24"/>
                <w:szCs w:val="24"/>
              </w:rPr>
              <w:t>2.3.11. Технические и технологические проблемы в системах водоотведения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33</w:t>
            </w:r>
            <w:r w:rsidR="0093324B" w:rsidRPr="000B3F77">
              <w:rPr>
                <w:rFonts w:ascii="Times New Roman" w:hAnsi="Times New Roman" w:cs="Times New Roman"/>
                <w:noProof/>
                <w:webHidden/>
                <w:sz w:val="24"/>
                <w:szCs w:val="24"/>
              </w:rPr>
              <w:fldChar w:fldCharType="end"/>
            </w:r>
          </w:hyperlink>
        </w:p>
        <w:p w14:paraId="798F8C58" w14:textId="4A38584D"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59" w:history="1">
            <w:r w:rsidR="0093324B" w:rsidRPr="000B3F77">
              <w:rPr>
                <w:rStyle w:val="aa"/>
                <w:rFonts w:ascii="Times New Roman" w:hAnsi="Times New Roman" w:cs="Times New Roman"/>
                <w:noProof/>
                <w:sz w:val="24"/>
                <w:szCs w:val="24"/>
              </w:rPr>
              <w:t>2.4. Электроснабжение</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_Toc188526759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33</w:t>
            </w:r>
            <w:r w:rsidR="0093324B" w:rsidRPr="000B3F77">
              <w:rPr>
                <w:rFonts w:ascii="Times New Roman" w:hAnsi="Times New Roman" w:cs="Times New Roman"/>
                <w:noProof/>
                <w:webHidden/>
                <w:sz w:val="24"/>
                <w:szCs w:val="24"/>
              </w:rPr>
              <w:fldChar w:fldCharType="end"/>
            </w:r>
          </w:hyperlink>
        </w:p>
        <w:p w14:paraId="13081684" w14:textId="1C2AE6F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0" w:history="1">
            <w:r w:rsidR="0093324B" w:rsidRPr="000B3F77">
              <w:rPr>
                <w:rStyle w:val="aa"/>
                <w:rFonts w:ascii="Times New Roman" w:hAnsi="Times New Roman" w:cs="Times New Roman"/>
                <w:noProof/>
                <w:sz w:val="24"/>
                <w:szCs w:val="24"/>
              </w:rPr>
              <w:t>2.4.1. Институциональная структура (перечень действующих организаций, анализ договоров и описание системы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33</w:t>
            </w:r>
            <w:r w:rsidR="0093324B" w:rsidRPr="000B3F77">
              <w:rPr>
                <w:rFonts w:ascii="Times New Roman" w:hAnsi="Times New Roman" w:cs="Times New Roman"/>
                <w:noProof/>
                <w:webHidden/>
                <w:sz w:val="24"/>
                <w:szCs w:val="24"/>
              </w:rPr>
              <w:fldChar w:fldCharType="end"/>
            </w:r>
          </w:hyperlink>
        </w:p>
        <w:p w14:paraId="385473E3" w14:textId="695980CC"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1" w:history="1">
            <w:r w:rsidR="0093324B" w:rsidRPr="000B3F77">
              <w:rPr>
                <w:rStyle w:val="aa"/>
                <w:rFonts w:ascii="Times New Roman" w:hAnsi="Times New Roman" w:cs="Times New Roman"/>
                <w:noProof/>
                <w:sz w:val="24"/>
                <w:szCs w:val="24"/>
              </w:rPr>
              <w:t>2.4.2. Характеристика системы электроснабжения (основные технические параметры источников, сетей и других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34</w:t>
            </w:r>
            <w:r w:rsidR="0093324B" w:rsidRPr="000B3F77">
              <w:rPr>
                <w:rFonts w:ascii="Times New Roman" w:hAnsi="Times New Roman" w:cs="Times New Roman"/>
                <w:noProof/>
                <w:webHidden/>
                <w:sz w:val="24"/>
                <w:szCs w:val="24"/>
              </w:rPr>
              <w:fldChar w:fldCharType="end"/>
            </w:r>
          </w:hyperlink>
        </w:p>
        <w:p w14:paraId="1AEE8C35" w14:textId="3C419A07"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2" w:history="1">
            <w:r w:rsidR="0093324B" w:rsidRPr="000B3F77">
              <w:rPr>
                <w:rStyle w:val="aa"/>
                <w:rFonts w:ascii="Times New Roman" w:hAnsi="Times New Roman" w:cs="Times New Roman"/>
                <w:noProof/>
                <w:sz w:val="24"/>
                <w:szCs w:val="24"/>
              </w:rPr>
              <w:t>2.4.3. Баланс выработки и потребления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34</w:t>
            </w:r>
            <w:r w:rsidR="0093324B" w:rsidRPr="000B3F77">
              <w:rPr>
                <w:rFonts w:ascii="Times New Roman" w:hAnsi="Times New Roman" w:cs="Times New Roman"/>
                <w:noProof/>
                <w:webHidden/>
                <w:sz w:val="24"/>
                <w:szCs w:val="24"/>
              </w:rPr>
              <w:fldChar w:fldCharType="end"/>
            </w:r>
          </w:hyperlink>
        </w:p>
        <w:p w14:paraId="4C857E55" w14:textId="23DBF523"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3" w:history="1">
            <w:r w:rsidR="0093324B" w:rsidRPr="000B3F77">
              <w:rPr>
                <w:rStyle w:val="aa"/>
                <w:rFonts w:ascii="Times New Roman" w:hAnsi="Times New Roman" w:cs="Times New Roman"/>
                <w:noProof/>
                <w:sz w:val="24"/>
                <w:szCs w:val="24"/>
              </w:rPr>
              <w:t>2.4.4. Доля поставки ресурса по приборам учета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35</w:t>
            </w:r>
            <w:r w:rsidR="0093324B" w:rsidRPr="000B3F77">
              <w:rPr>
                <w:rFonts w:ascii="Times New Roman" w:hAnsi="Times New Roman" w:cs="Times New Roman"/>
                <w:noProof/>
                <w:webHidden/>
                <w:sz w:val="24"/>
                <w:szCs w:val="24"/>
              </w:rPr>
              <w:fldChar w:fldCharType="end"/>
            </w:r>
          </w:hyperlink>
        </w:p>
        <w:p w14:paraId="384C5BBF" w14:textId="74440C0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4" w:history="1">
            <w:r w:rsidR="0093324B" w:rsidRPr="000B3F77">
              <w:rPr>
                <w:rStyle w:val="aa"/>
                <w:rFonts w:ascii="Times New Roman" w:hAnsi="Times New Roman" w:cs="Times New Roman"/>
                <w:noProof/>
                <w:sz w:val="24"/>
                <w:szCs w:val="24"/>
              </w:rPr>
              <w:t>2.4.5. Зоны действия систем электроснабжения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35</w:t>
            </w:r>
            <w:r w:rsidR="0093324B" w:rsidRPr="000B3F77">
              <w:rPr>
                <w:rFonts w:ascii="Times New Roman" w:hAnsi="Times New Roman" w:cs="Times New Roman"/>
                <w:noProof/>
                <w:webHidden/>
                <w:sz w:val="24"/>
                <w:szCs w:val="24"/>
              </w:rPr>
              <w:fldChar w:fldCharType="end"/>
            </w:r>
          </w:hyperlink>
        </w:p>
        <w:p w14:paraId="64687232" w14:textId="55569CD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5" w:history="1">
            <w:r w:rsidR="0093324B" w:rsidRPr="000B3F77">
              <w:rPr>
                <w:rStyle w:val="aa"/>
                <w:rFonts w:ascii="Times New Roman" w:hAnsi="Times New Roman" w:cs="Times New Roman"/>
                <w:noProof/>
                <w:sz w:val="24"/>
                <w:szCs w:val="24"/>
              </w:rPr>
              <w:t xml:space="preserve">2.4.6. Резервы и дефициты по зонам действия системы электроснабжения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35</w:t>
            </w:r>
            <w:r w:rsidR="0093324B" w:rsidRPr="000B3F77">
              <w:rPr>
                <w:rFonts w:ascii="Times New Roman" w:hAnsi="Times New Roman" w:cs="Times New Roman"/>
                <w:noProof/>
                <w:webHidden/>
                <w:sz w:val="24"/>
                <w:szCs w:val="24"/>
              </w:rPr>
              <w:fldChar w:fldCharType="end"/>
            </w:r>
          </w:hyperlink>
        </w:p>
        <w:p w14:paraId="15F1D0C4" w14:textId="589D12B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6" w:history="1">
            <w:r w:rsidR="0093324B" w:rsidRPr="000B3F77">
              <w:rPr>
                <w:rStyle w:val="aa"/>
                <w:rFonts w:ascii="Times New Roman" w:hAnsi="Times New Roman" w:cs="Times New Roman"/>
                <w:noProof/>
                <w:sz w:val="24"/>
                <w:szCs w:val="24"/>
              </w:rPr>
              <w:t>2.4.7. Надежность работы системы электроснабжения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36</w:t>
            </w:r>
            <w:r w:rsidR="0093324B" w:rsidRPr="000B3F77">
              <w:rPr>
                <w:rFonts w:ascii="Times New Roman" w:hAnsi="Times New Roman" w:cs="Times New Roman"/>
                <w:noProof/>
                <w:webHidden/>
                <w:sz w:val="24"/>
                <w:szCs w:val="24"/>
              </w:rPr>
              <w:fldChar w:fldCharType="end"/>
            </w:r>
          </w:hyperlink>
        </w:p>
        <w:p w14:paraId="78E2B88E" w14:textId="17EAA30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7" w:history="1">
            <w:r w:rsidR="0093324B" w:rsidRPr="000B3F77">
              <w:rPr>
                <w:rStyle w:val="aa"/>
                <w:rFonts w:ascii="Times New Roman" w:hAnsi="Times New Roman" w:cs="Times New Roman"/>
                <w:noProof/>
                <w:sz w:val="24"/>
                <w:szCs w:val="24"/>
              </w:rPr>
              <w:t>2.4.8. Качество предоставляемого коммунального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38</w:t>
            </w:r>
            <w:r w:rsidR="0093324B" w:rsidRPr="000B3F77">
              <w:rPr>
                <w:rFonts w:ascii="Times New Roman" w:hAnsi="Times New Roman" w:cs="Times New Roman"/>
                <w:noProof/>
                <w:webHidden/>
                <w:sz w:val="24"/>
                <w:szCs w:val="24"/>
              </w:rPr>
              <w:fldChar w:fldCharType="end"/>
            </w:r>
          </w:hyperlink>
        </w:p>
        <w:p w14:paraId="2CCF191F" w14:textId="44830D22"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8" w:history="1">
            <w:r w:rsidR="0093324B" w:rsidRPr="000B3F77">
              <w:rPr>
                <w:rStyle w:val="aa"/>
                <w:rFonts w:ascii="Times New Roman" w:hAnsi="Times New Roman" w:cs="Times New Roman"/>
                <w:noProof/>
                <w:sz w:val="24"/>
                <w:szCs w:val="24"/>
              </w:rPr>
              <w:t>2.4.9.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39</w:t>
            </w:r>
            <w:r w:rsidR="0093324B" w:rsidRPr="000B3F77">
              <w:rPr>
                <w:rFonts w:ascii="Times New Roman" w:hAnsi="Times New Roman" w:cs="Times New Roman"/>
                <w:noProof/>
                <w:webHidden/>
                <w:sz w:val="24"/>
                <w:szCs w:val="24"/>
              </w:rPr>
              <w:fldChar w:fldCharType="end"/>
            </w:r>
          </w:hyperlink>
        </w:p>
        <w:p w14:paraId="200385B7" w14:textId="5A67B86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69" w:history="1">
            <w:r w:rsidR="0093324B" w:rsidRPr="000B3F77">
              <w:rPr>
                <w:rStyle w:val="aa"/>
                <w:rFonts w:ascii="Times New Roman" w:hAnsi="Times New Roman" w:cs="Times New Roman"/>
                <w:noProof/>
                <w:sz w:val="24"/>
                <w:szCs w:val="24"/>
              </w:rPr>
              <w:t>3.4.9. Тарифы, плата (тариф) за подключение (присоединение), структура себестоимости производства и транспорта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_Toc188526769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39</w:t>
            </w:r>
            <w:r w:rsidR="0093324B" w:rsidRPr="000B3F77">
              <w:rPr>
                <w:rFonts w:ascii="Times New Roman" w:hAnsi="Times New Roman" w:cs="Times New Roman"/>
                <w:noProof/>
                <w:webHidden/>
                <w:sz w:val="24"/>
                <w:szCs w:val="24"/>
              </w:rPr>
              <w:fldChar w:fldCharType="end"/>
            </w:r>
          </w:hyperlink>
        </w:p>
        <w:p w14:paraId="422D93F3" w14:textId="2F557471"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0" w:history="1">
            <w:r w:rsidR="0093324B" w:rsidRPr="000B3F77">
              <w:rPr>
                <w:rStyle w:val="aa"/>
                <w:rFonts w:ascii="Times New Roman" w:hAnsi="Times New Roman" w:cs="Times New Roman"/>
                <w:noProof/>
                <w:sz w:val="24"/>
                <w:szCs w:val="24"/>
              </w:rPr>
              <w:t>3.4.8. Проблемы и направления их решения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39</w:t>
            </w:r>
            <w:r w:rsidR="0093324B" w:rsidRPr="000B3F77">
              <w:rPr>
                <w:rFonts w:ascii="Times New Roman" w:hAnsi="Times New Roman" w:cs="Times New Roman"/>
                <w:noProof/>
                <w:webHidden/>
                <w:sz w:val="24"/>
                <w:szCs w:val="24"/>
              </w:rPr>
              <w:fldChar w:fldCharType="end"/>
            </w:r>
          </w:hyperlink>
        </w:p>
        <w:p w14:paraId="69919C47" w14:textId="2DA0762C"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71" w:history="1">
            <w:r w:rsidR="0093324B" w:rsidRPr="000B3F77">
              <w:rPr>
                <w:rStyle w:val="aa"/>
                <w:rFonts w:ascii="Times New Roman" w:hAnsi="Times New Roman" w:cs="Times New Roman"/>
                <w:noProof/>
                <w:sz w:val="24"/>
                <w:szCs w:val="24"/>
              </w:rPr>
              <w:t>2.5. Газоснабжение</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40</w:t>
            </w:r>
            <w:r w:rsidR="0093324B" w:rsidRPr="000B3F77">
              <w:rPr>
                <w:rFonts w:ascii="Times New Roman" w:hAnsi="Times New Roman" w:cs="Times New Roman"/>
                <w:noProof/>
                <w:webHidden/>
                <w:sz w:val="24"/>
                <w:szCs w:val="24"/>
              </w:rPr>
              <w:fldChar w:fldCharType="end"/>
            </w:r>
          </w:hyperlink>
        </w:p>
        <w:p w14:paraId="1225492E" w14:textId="286D9FB4"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2" w:history="1">
            <w:r w:rsidR="0093324B" w:rsidRPr="000B3F77">
              <w:rPr>
                <w:rStyle w:val="aa"/>
                <w:rFonts w:ascii="Times New Roman" w:hAnsi="Times New Roman" w:cs="Times New Roman"/>
                <w:noProof/>
                <w:sz w:val="24"/>
                <w:szCs w:val="24"/>
              </w:rPr>
              <w:t>2.5.1. Институциональная структура (перечень действующих организаций, анализ договоров и описание системы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40</w:t>
            </w:r>
            <w:r w:rsidR="0093324B" w:rsidRPr="000B3F77">
              <w:rPr>
                <w:rFonts w:ascii="Times New Roman" w:hAnsi="Times New Roman" w:cs="Times New Roman"/>
                <w:noProof/>
                <w:webHidden/>
                <w:sz w:val="24"/>
                <w:szCs w:val="24"/>
              </w:rPr>
              <w:fldChar w:fldCharType="end"/>
            </w:r>
          </w:hyperlink>
        </w:p>
        <w:p w14:paraId="3B752714" w14:textId="2F3D2824"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3" w:history="1">
            <w:r w:rsidR="0093324B" w:rsidRPr="000B3F77">
              <w:rPr>
                <w:rStyle w:val="aa"/>
                <w:rFonts w:ascii="Times New Roman" w:hAnsi="Times New Roman" w:cs="Times New Roman"/>
                <w:noProof/>
                <w:sz w:val="24"/>
                <w:szCs w:val="24"/>
              </w:rPr>
              <w:t>2.5.2. Анализ технического состояния источников и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40</w:t>
            </w:r>
            <w:r w:rsidR="0093324B" w:rsidRPr="000B3F77">
              <w:rPr>
                <w:rFonts w:ascii="Times New Roman" w:hAnsi="Times New Roman" w:cs="Times New Roman"/>
                <w:noProof/>
                <w:webHidden/>
                <w:sz w:val="24"/>
                <w:szCs w:val="24"/>
              </w:rPr>
              <w:fldChar w:fldCharType="end"/>
            </w:r>
          </w:hyperlink>
        </w:p>
        <w:p w14:paraId="1868FB0B" w14:textId="3AB0C122"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4" w:history="1">
            <w:r w:rsidR="0093324B" w:rsidRPr="000B3F77">
              <w:rPr>
                <w:rStyle w:val="aa"/>
                <w:rFonts w:ascii="Times New Roman" w:hAnsi="Times New Roman" w:cs="Times New Roman"/>
                <w:noProof/>
                <w:sz w:val="24"/>
                <w:szCs w:val="24"/>
              </w:rPr>
              <w:t>2.5.3. Баланс выработки и потребления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40</w:t>
            </w:r>
            <w:r w:rsidR="0093324B" w:rsidRPr="000B3F77">
              <w:rPr>
                <w:rFonts w:ascii="Times New Roman" w:hAnsi="Times New Roman" w:cs="Times New Roman"/>
                <w:noProof/>
                <w:webHidden/>
                <w:sz w:val="24"/>
                <w:szCs w:val="24"/>
              </w:rPr>
              <w:fldChar w:fldCharType="end"/>
            </w:r>
          </w:hyperlink>
        </w:p>
        <w:p w14:paraId="0E738122" w14:textId="2926466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5" w:history="1">
            <w:r w:rsidR="0093324B" w:rsidRPr="000B3F77">
              <w:rPr>
                <w:rStyle w:val="aa"/>
                <w:rFonts w:ascii="Times New Roman" w:hAnsi="Times New Roman" w:cs="Times New Roman"/>
                <w:noProof/>
                <w:sz w:val="24"/>
                <w:szCs w:val="24"/>
              </w:rPr>
              <w:t>2.5.4. Доля поставки ресурса по приборам учета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41</w:t>
            </w:r>
            <w:r w:rsidR="0093324B" w:rsidRPr="000B3F77">
              <w:rPr>
                <w:rFonts w:ascii="Times New Roman" w:hAnsi="Times New Roman" w:cs="Times New Roman"/>
                <w:noProof/>
                <w:webHidden/>
                <w:sz w:val="24"/>
                <w:szCs w:val="24"/>
              </w:rPr>
              <w:fldChar w:fldCharType="end"/>
            </w:r>
          </w:hyperlink>
        </w:p>
        <w:p w14:paraId="002DA84F" w14:textId="487F4DDC"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6" w:history="1">
            <w:r w:rsidR="0093324B" w:rsidRPr="000B3F77">
              <w:rPr>
                <w:rStyle w:val="aa"/>
                <w:rFonts w:ascii="Times New Roman" w:hAnsi="Times New Roman" w:cs="Times New Roman"/>
                <w:noProof/>
                <w:sz w:val="24"/>
                <w:szCs w:val="24"/>
              </w:rPr>
              <w:t>2.5.5. Зоны действия систем газоснабжения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41</w:t>
            </w:r>
            <w:r w:rsidR="0093324B" w:rsidRPr="000B3F77">
              <w:rPr>
                <w:rFonts w:ascii="Times New Roman" w:hAnsi="Times New Roman" w:cs="Times New Roman"/>
                <w:noProof/>
                <w:webHidden/>
                <w:sz w:val="24"/>
                <w:szCs w:val="24"/>
              </w:rPr>
              <w:fldChar w:fldCharType="end"/>
            </w:r>
          </w:hyperlink>
        </w:p>
        <w:p w14:paraId="729E7F97" w14:textId="24C953AF"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77" w:history="1">
            <w:r w:rsidR="0093324B" w:rsidRPr="000B3F77">
              <w:rPr>
                <w:rStyle w:val="aa"/>
                <w:rFonts w:ascii="Times New Roman" w:hAnsi="Times New Roman" w:cs="Times New Roman"/>
                <w:noProof/>
                <w:sz w:val="24"/>
                <w:szCs w:val="24"/>
              </w:rPr>
              <w:t xml:space="preserve">2.5.6. Резервы и дефициты по зонам действия системы газоснабжения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41</w:t>
            </w:r>
            <w:r w:rsidR="0093324B" w:rsidRPr="000B3F77">
              <w:rPr>
                <w:rFonts w:ascii="Times New Roman" w:hAnsi="Times New Roman" w:cs="Times New Roman"/>
                <w:noProof/>
                <w:webHidden/>
                <w:sz w:val="24"/>
                <w:szCs w:val="24"/>
              </w:rPr>
              <w:fldChar w:fldCharType="end"/>
            </w:r>
          </w:hyperlink>
        </w:p>
        <w:p w14:paraId="4591BA18" w14:textId="32D0B057" w:rsidR="0093324B" w:rsidRPr="000B3F77" w:rsidRDefault="003F765E" w:rsidP="00A95234">
          <w:pPr>
            <w:pStyle w:val="3"/>
            <w:tabs>
              <w:tab w:val="left" w:pos="880"/>
              <w:tab w:val="right" w:leader="dot" w:pos="9911"/>
            </w:tabs>
            <w:spacing w:line="276" w:lineRule="auto"/>
            <w:ind w:left="0"/>
            <w:rPr>
              <w:rFonts w:ascii="Times New Roman" w:hAnsi="Times New Roman" w:cs="Times New Roman"/>
              <w:noProof/>
              <w:sz w:val="24"/>
              <w:szCs w:val="24"/>
            </w:rPr>
          </w:pPr>
          <w:hyperlink w:anchor="_Toc188526778" w:history="1">
            <w:r w:rsidR="0093324B" w:rsidRPr="000B3F77">
              <w:rPr>
                <w:rStyle w:val="aa"/>
                <w:rFonts w:ascii="Times New Roman" w:hAnsi="Times New Roman" w:cs="Times New Roman"/>
                <w:noProof/>
                <w:sz w:val="24"/>
                <w:szCs w:val="24"/>
              </w:rPr>
              <w:t>2.5.7. Надежность работы системы газоснабжения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41</w:t>
            </w:r>
            <w:r w:rsidR="0093324B" w:rsidRPr="000B3F77">
              <w:rPr>
                <w:rFonts w:ascii="Times New Roman" w:hAnsi="Times New Roman" w:cs="Times New Roman"/>
                <w:noProof/>
                <w:webHidden/>
                <w:sz w:val="24"/>
                <w:szCs w:val="24"/>
              </w:rPr>
              <w:fldChar w:fldCharType="end"/>
            </w:r>
          </w:hyperlink>
        </w:p>
        <w:p w14:paraId="029D04B6" w14:textId="130D0D92" w:rsidR="0093324B" w:rsidRPr="000B3F77" w:rsidRDefault="003F765E" w:rsidP="00A95234">
          <w:pPr>
            <w:pStyle w:val="3"/>
            <w:tabs>
              <w:tab w:val="left" w:pos="880"/>
              <w:tab w:val="right" w:leader="dot" w:pos="9911"/>
            </w:tabs>
            <w:spacing w:line="276" w:lineRule="auto"/>
            <w:ind w:left="0"/>
            <w:rPr>
              <w:rFonts w:ascii="Times New Roman" w:hAnsi="Times New Roman" w:cs="Times New Roman"/>
              <w:noProof/>
              <w:sz w:val="24"/>
              <w:szCs w:val="24"/>
            </w:rPr>
          </w:pPr>
          <w:hyperlink w:anchor="_Toc188526779" w:history="1">
            <w:r w:rsidR="0093324B" w:rsidRPr="000B3F77">
              <w:rPr>
                <w:rStyle w:val="aa"/>
                <w:rFonts w:ascii="Times New Roman" w:hAnsi="Times New Roman" w:cs="Times New Roman"/>
                <w:noProof/>
                <w:sz w:val="24"/>
                <w:szCs w:val="24"/>
              </w:rPr>
              <w:t>2.5.8. Качество предоставляемого коммунального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_Toc188526779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41</w:t>
            </w:r>
            <w:r w:rsidR="0093324B" w:rsidRPr="000B3F77">
              <w:rPr>
                <w:rFonts w:ascii="Times New Roman" w:hAnsi="Times New Roman" w:cs="Times New Roman"/>
                <w:noProof/>
                <w:webHidden/>
                <w:sz w:val="24"/>
                <w:szCs w:val="24"/>
              </w:rPr>
              <w:fldChar w:fldCharType="end"/>
            </w:r>
          </w:hyperlink>
        </w:p>
        <w:p w14:paraId="5CCA735C" w14:textId="66B6ADA3"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0" w:history="1">
            <w:r w:rsidR="0093324B" w:rsidRPr="000B3F77">
              <w:rPr>
                <w:rStyle w:val="aa"/>
                <w:rFonts w:ascii="Times New Roman" w:hAnsi="Times New Roman" w:cs="Times New Roman"/>
                <w:noProof/>
                <w:sz w:val="24"/>
                <w:szCs w:val="24"/>
              </w:rPr>
              <w:t>2.5.9.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42</w:t>
            </w:r>
            <w:r w:rsidR="0093324B" w:rsidRPr="000B3F77">
              <w:rPr>
                <w:rFonts w:ascii="Times New Roman" w:hAnsi="Times New Roman" w:cs="Times New Roman"/>
                <w:noProof/>
                <w:webHidden/>
                <w:sz w:val="24"/>
                <w:szCs w:val="24"/>
              </w:rPr>
              <w:fldChar w:fldCharType="end"/>
            </w:r>
          </w:hyperlink>
        </w:p>
        <w:p w14:paraId="5DB887EF" w14:textId="17D1792C"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1" w:history="1">
            <w:r w:rsidR="0093324B" w:rsidRPr="000B3F77">
              <w:rPr>
                <w:rStyle w:val="aa"/>
                <w:rFonts w:ascii="Times New Roman" w:hAnsi="Times New Roman" w:cs="Times New Roman"/>
                <w:noProof/>
                <w:sz w:val="24"/>
                <w:szCs w:val="24"/>
              </w:rPr>
              <w:t>2.5.10. Тарифы, плата (тариф) за подключение (присоединение), структура себестоимости производства и транспорта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44</w:t>
            </w:r>
            <w:r w:rsidR="0093324B" w:rsidRPr="000B3F77">
              <w:rPr>
                <w:rFonts w:ascii="Times New Roman" w:hAnsi="Times New Roman" w:cs="Times New Roman"/>
                <w:noProof/>
                <w:webHidden/>
                <w:sz w:val="24"/>
                <w:szCs w:val="24"/>
              </w:rPr>
              <w:fldChar w:fldCharType="end"/>
            </w:r>
          </w:hyperlink>
        </w:p>
        <w:p w14:paraId="0B43C1CE" w14:textId="713D6772"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2" w:history="1">
            <w:r w:rsidR="0093324B" w:rsidRPr="000B3F77">
              <w:rPr>
                <w:rStyle w:val="aa"/>
                <w:rFonts w:ascii="Times New Roman" w:hAnsi="Times New Roman" w:cs="Times New Roman"/>
                <w:noProof/>
                <w:sz w:val="24"/>
                <w:szCs w:val="24"/>
              </w:rPr>
              <w:t>2.5.11. Технические и технологические проблемы в системах газоснабжения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44</w:t>
            </w:r>
            <w:r w:rsidR="0093324B" w:rsidRPr="000B3F77">
              <w:rPr>
                <w:rFonts w:ascii="Times New Roman" w:hAnsi="Times New Roman" w:cs="Times New Roman"/>
                <w:noProof/>
                <w:webHidden/>
                <w:sz w:val="24"/>
                <w:szCs w:val="24"/>
              </w:rPr>
              <w:fldChar w:fldCharType="end"/>
            </w:r>
          </w:hyperlink>
        </w:p>
        <w:p w14:paraId="416EB77B" w14:textId="044B7552"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83" w:history="1">
            <w:r w:rsidR="0093324B" w:rsidRPr="000B3F77">
              <w:rPr>
                <w:rStyle w:val="aa"/>
                <w:rFonts w:ascii="Times New Roman" w:hAnsi="Times New Roman" w:cs="Times New Roman"/>
                <w:noProof/>
                <w:sz w:val="24"/>
                <w:szCs w:val="24"/>
              </w:rPr>
              <w:t>2.6. Система обращения с твердыми коммунальными отходами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44</w:t>
            </w:r>
            <w:r w:rsidR="0093324B" w:rsidRPr="000B3F77">
              <w:rPr>
                <w:rFonts w:ascii="Times New Roman" w:hAnsi="Times New Roman" w:cs="Times New Roman"/>
                <w:noProof/>
                <w:webHidden/>
                <w:sz w:val="24"/>
                <w:szCs w:val="24"/>
              </w:rPr>
              <w:fldChar w:fldCharType="end"/>
            </w:r>
          </w:hyperlink>
        </w:p>
        <w:p w14:paraId="4F81B3A3" w14:textId="086167F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4" w:history="1">
            <w:r w:rsidR="0093324B" w:rsidRPr="000B3F77">
              <w:rPr>
                <w:rStyle w:val="aa"/>
                <w:rFonts w:ascii="Times New Roman" w:hAnsi="Times New Roman" w:cs="Times New Roman"/>
                <w:noProof/>
                <w:sz w:val="24"/>
                <w:szCs w:val="24"/>
              </w:rPr>
              <w:t>2.6.1. Институциональная структура (организации, работающие в данной сфере, действующая договорная система и система расчетов за поставляемые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44</w:t>
            </w:r>
            <w:r w:rsidR="0093324B" w:rsidRPr="000B3F77">
              <w:rPr>
                <w:rFonts w:ascii="Times New Roman" w:hAnsi="Times New Roman" w:cs="Times New Roman"/>
                <w:noProof/>
                <w:webHidden/>
                <w:sz w:val="24"/>
                <w:szCs w:val="24"/>
              </w:rPr>
              <w:fldChar w:fldCharType="end"/>
            </w:r>
          </w:hyperlink>
        </w:p>
        <w:p w14:paraId="3DD558C5" w14:textId="5A25C389"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5" w:history="1">
            <w:r w:rsidR="0093324B" w:rsidRPr="000B3F77">
              <w:rPr>
                <w:rStyle w:val="aa"/>
                <w:rFonts w:ascii="Times New Roman" w:hAnsi="Times New Roman" w:cs="Times New Roman"/>
                <w:noProof/>
                <w:sz w:val="24"/>
                <w:szCs w:val="24"/>
              </w:rPr>
              <w:t>2.6.2. Анализ технического состояния источников и объектов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45</w:t>
            </w:r>
            <w:r w:rsidR="0093324B" w:rsidRPr="000B3F77">
              <w:rPr>
                <w:rFonts w:ascii="Times New Roman" w:hAnsi="Times New Roman" w:cs="Times New Roman"/>
                <w:noProof/>
                <w:webHidden/>
                <w:sz w:val="24"/>
                <w:szCs w:val="24"/>
              </w:rPr>
              <w:fldChar w:fldCharType="end"/>
            </w:r>
          </w:hyperlink>
        </w:p>
        <w:p w14:paraId="3CBB4E44" w14:textId="125592AE"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6" w:history="1">
            <w:r w:rsidR="0093324B" w:rsidRPr="000B3F77">
              <w:rPr>
                <w:rStyle w:val="aa"/>
                <w:rFonts w:ascii="Times New Roman" w:hAnsi="Times New Roman" w:cs="Times New Roman"/>
                <w:noProof/>
                <w:sz w:val="24"/>
                <w:szCs w:val="24"/>
              </w:rPr>
              <w:t>2.6.3. Баланс образования и размещения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47</w:t>
            </w:r>
            <w:r w:rsidR="0093324B" w:rsidRPr="000B3F77">
              <w:rPr>
                <w:rFonts w:ascii="Times New Roman" w:hAnsi="Times New Roman" w:cs="Times New Roman"/>
                <w:noProof/>
                <w:webHidden/>
                <w:sz w:val="24"/>
                <w:szCs w:val="24"/>
              </w:rPr>
              <w:fldChar w:fldCharType="end"/>
            </w:r>
          </w:hyperlink>
        </w:p>
        <w:p w14:paraId="78B6523A" w14:textId="3B836BA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7" w:history="1">
            <w:r w:rsidR="0093324B" w:rsidRPr="000B3F77">
              <w:rPr>
                <w:rStyle w:val="aa"/>
                <w:rFonts w:ascii="Times New Roman" w:hAnsi="Times New Roman" w:cs="Times New Roman"/>
                <w:noProof/>
                <w:sz w:val="24"/>
                <w:szCs w:val="24"/>
              </w:rPr>
              <w:t>2.6.4. Доля поставки ресурса по приборам учета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47</w:t>
            </w:r>
            <w:r w:rsidR="0093324B" w:rsidRPr="000B3F77">
              <w:rPr>
                <w:rFonts w:ascii="Times New Roman" w:hAnsi="Times New Roman" w:cs="Times New Roman"/>
                <w:noProof/>
                <w:webHidden/>
                <w:sz w:val="24"/>
                <w:szCs w:val="24"/>
              </w:rPr>
              <w:fldChar w:fldCharType="end"/>
            </w:r>
          </w:hyperlink>
        </w:p>
        <w:p w14:paraId="057D7EE0" w14:textId="02801183"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8" w:history="1">
            <w:r w:rsidR="0093324B" w:rsidRPr="000B3F77">
              <w:rPr>
                <w:rStyle w:val="aa"/>
                <w:rFonts w:ascii="Times New Roman" w:hAnsi="Times New Roman" w:cs="Times New Roman"/>
                <w:noProof/>
                <w:sz w:val="24"/>
                <w:szCs w:val="24"/>
              </w:rPr>
              <w:t>2.6.5. Зоны действия систем сбора и утилизации ТКО</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48</w:t>
            </w:r>
            <w:r w:rsidR="0093324B" w:rsidRPr="000B3F77">
              <w:rPr>
                <w:rFonts w:ascii="Times New Roman" w:hAnsi="Times New Roman" w:cs="Times New Roman"/>
                <w:noProof/>
                <w:webHidden/>
                <w:sz w:val="24"/>
                <w:szCs w:val="24"/>
              </w:rPr>
              <w:fldChar w:fldCharType="end"/>
            </w:r>
          </w:hyperlink>
        </w:p>
        <w:p w14:paraId="3A78F7F8" w14:textId="74AED609"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89" w:history="1">
            <w:r w:rsidR="0093324B" w:rsidRPr="000B3F77">
              <w:rPr>
                <w:rStyle w:val="aa"/>
                <w:rFonts w:ascii="Times New Roman" w:hAnsi="Times New Roman" w:cs="Times New Roman"/>
                <w:noProof/>
                <w:sz w:val="24"/>
                <w:szCs w:val="24"/>
              </w:rPr>
              <w:t xml:space="preserve">2.6.6. Резервы и дефициты по зонам действия системы сбора и утилизации ТКО и по </w:t>
            </w:r>
            <w:r w:rsidR="00A73941">
              <w:rPr>
                <w:rStyle w:val="aa"/>
                <w:rFonts w:ascii="Times New Roman" w:hAnsi="Times New Roman" w:cs="Times New Roman"/>
                <w:noProof/>
                <w:sz w:val="24"/>
                <w:szCs w:val="24"/>
              </w:rPr>
              <w:t>сельскому поселению</w:t>
            </w:r>
            <w:r w:rsidR="0093324B" w:rsidRPr="000B3F77">
              <w:rPr>
                <w:rStyle w:val="aa"/>
                <w:rFonts w:ascii="Times New Roman" w:hAnsi="Times New Roman" w:cs="Times New Roman"/>
                <w:noProof/>
                <w:sz w:val="24"/>
                <w:szCs w:val="24"/>
              </w:rPr>
              <w:t xml:space="preserve"> в целом</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_Toc188526789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48</w:t>
            </w:r>
            <w:r w:rsidR="0093324B" w:rsidRPr="000B3F77">
              <w:rPr>
                <w:rFonts w:ascii="Times New Roman" w:hAnsi="Times New Roman" w:cs="Times New Roman"/>
                <w:noProof/>
                <w:webHidden/>
                <w:sz w:val="24"/>
                <w:szCs w:val="24"/>
              </w:rPr>
              <w:fldChar w:fldCharType="end"/>
            </w:r>
          </w:hyperlink>
        </w:p>
        <w:p w14:paraId="4DCDBF75" w14:textId="6C4A8D34" w:rsidR="0093324B" w:rsidRPr="000B3F77" w:rsidRDefault="003F765E" w:rsidP="00A95234">
          <w:pPr>
            <w:pStyle w:val="3"/>
            <w:tabs>
              <w:tab w:val="left" w:pos="880"/>
              <w:tab w:val="right" w:leader="dot" w:pos="9911"/>
            </w:tabs>
            <w:spacing w:line="276" w:lineRule="auto"/>
            <w:ind w:left="0"/>
            <w:rPr>
              <w:rFonts w:ascii="Times New Roman" w:hAnsi="Times New Roman" w:cs="Times New Roman"/>
              <w:noProof/>
              <w:sz w:val="24"/>
              <w:szCs w:val="24"/>
            </w:rPr>
          </w:pPr>
          <w:hyperlink w:anchor="_Toc188526790" w:history="1">
            <w:r w:rsidR="0093324B" w:rsidRPr="000B3F77">
              <w:rPr>
                <w:rStyle w:val="aa"/>
                <w:rFonts w:ascii="Times New Roman" w:hAnsi="Times New Roman" w:cs="Times New Roman"/>
                <w:noProof/>
                <w:sz w:val="24"/>
                <w:szCs w:val="24"/>
              </w:rPr>
              <w:t>2.6.7. Надежность работы системы сбора и утилизации ТКО</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48</w:t>
            </w:r>
            <w:r w:rsidR="0093324B" w:rsidRPr="000B3F77">
              <w:rPr>
                <w:rFonts w:ascii="Times New Roman" w:hAnsi="Times New Roman" w:cs="Times New Roman"/>
                <w:noProof/>
                <w:webHidden/>
                <w:sz w:val="24"/>
                <w:szCs w:val="24"/>
              </w:rPr>
              <w:fldChar w:fldCharType="end"/>
            </w:r>
          </w:hyperlink>
        </w:p>
        <w:p w14:paraId="6936C797" w14:textId="498A73AD"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91" w:history="1">
            <w:r w:rsidR="0093324B" w:rsidRPr="000B3F77">
              <w:rPr>
                <w:rStyle w:val="aa"/>
                <w:rFonts w:ascii="Times New Roman" w:hAnsi="Times New Roman" w:cs="Times New Roman"/>
                <w:noProof/>
                <w:sz w:val="24"/>
                <w:szCs w:val="24"/>
              </w:rPr>
              <w:t>2.6.8. Качество предоставляемой коммунальной слуги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48</w:t>
            </w:r>
            <w:r w:rsidR="0093324B" w:rsidRPr="000B3F77">
              <w:rPr>
                <w:rFonts w:ascii="Times New Roman" w:hAnsi="Times New Roman" w:cs="Times New Roman"/>
                <w:noProof/>
                <w:webHidden/>
                <w:sz w:val="24"/>
                <w:szCs w:val="24"/>
              </w:rPr>
              <w:fldChar w:fldCharType="end"/>
            </w:r>
          </w:hyperlink>
        </w:p>
        <w:p w14:paraId="7593CEC2" w14:textId="7A032FB5"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92" w:history="1">
            <w:r w:rsidR="0093324B" w:rsidRPr="000B3F77">
              <w:rPr>
                <w:rStyle w:val="aa"/>
                <w:rFonts w:ascii="Times New Roman" w:hAnsi="Times New Roman" w:cs="Times New Roman"/>
                <w:noProof/>
                <w:sz w:val="24"/>
                <w:szCs w:val="24"/>
              </w:rPr>
              <w:t>2.6.9. Воздействие на окружающую среду</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49</w:t>
            </w:r>
            <w:r w:rsidR="0093324B" w:rsidRPr="000B3F77">
              <w:rPr>
                <w:rFonts w:ascii="Times New Roman" w:hAnsi="Times New Roman" w:cs="Times New Roman"/>
                <w:noProof/>
                <w:webHidden/>
                <w:sz w:val="24"/>
                <w:szCs w:val="24"/>
              </w:rPr>
              <w:fldChar w:fldCharType="end"/>
            </w:r>
          </w:hyperlink>
        </w:p>
        <w:p w14:paraId="426FDFB0" w14:textId="21785672"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93" w:history="1">
            <w:r w:rsidR="0093324B" w:rsidRPr="000B3F77">
              <w:rPr>
                <w:rStyle w:val="aa"/>
                <w:rFonts w:ascii="Times New Roman" w:hAnsi="Times New Roman" w:cs="Times New Roman"/>
                <w:noProof/>
                <w:sz w:val="24"/>
                <w:szCs w:val="24"/>
              </w:rPr>
              <w:t>2.6.10. Тарифы, плата (тариф) за подключение (присоединение), структура себестоимости производства и транспорта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51</w:t>
            </w:r>
            <w:r w:rsidR="0093324B" w:rsidRPr="000B3F77">
              <w:rPr>
                <w:rFonts w:ascii="Times New Roman" w:hAnsi="Times New Roman" w:cs="Times New Roman"/>
                <w:noProof/>
                <w:webHidden/>
                <w:sz w:val="24"/>
                <w:szCs w:val="24"/>
              </w:rPr>
              <w:fldChar w:fldCharType="end"/>
            </w:r>
          </w:hyperlink>
        </w:p>
        <w:p w14:paraId="58E53C7A" w14:textId="2E5E9450" w:rsidR="0093324B" w:rsidRPr="000B3F77" w:rsidRDefault="003F765E" w:rsidP="00A95234">
          <w:pPr>
            <w:pStyle w:val="3"/>
            <w:tabs>
              <w:tab w:val="right" w:leader="dot" w:pos="9911"/>
            </w:tabs>
            <w:spacing w:line="276" w:lineRule="auto"/>
            <w:ind w:left="0"/>
            <w:rPr>
              <w:rFonts w:ascii="Times New Roman" w:hAnsi="Times New Roman" w:cs="Times New Roman"/>
              <w:noProof/>
              <w:sz w:val="24"/>
              <w:szCs w:val="24"/>
            </w:rPr>
          </w:pPr>
          <w:hyperlink w:anchor="_Toc188526794" w:history="1">
            <w:r w:rsidR="0093324B" w:rsidRPr="000B3F77">
              <w:rPr>
                <w:rStyle w:val="aa"/>
                <w:rFonts w:ascii="Times New Roman" w:hAnsi="Times New Roman" w:cs="Times New Roman"/>
                <w:noProof/>
                <w:sz w:val="24"/>
                <w:szCs w:val="24"/>
              </w:rPr>
              <w:t>2.6.11. Проблемы и направления их решения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51</w:t>
            </w:r>
            <w:r w:rsidR="0093324B" w:rsidRPr="000B3F77">
              <w:rPr>
                <w:rFonts w:ascii="Times New Roman" w:hAnsi="Times New Roman" w:cs="Times New Roman"/>
                <w:noProof/>
                <w:webHidden/>
                <w:sz w:val="24"/>
                <w:szCs w:val="24"/>
              </w:rPr>
              <w:fldChar w:fldCharType="end"/>
            </w:r>
          </w:hyperlink>
        </w:p>
        <w:p w14:paraId="6D4DF07B" w14:textId="4A5FC303" w:rsidR="0093324B" w:rsidRPr="000B3F77" w:rsidRDefault="003F765E" w:rsidP="00A95234">
          <w:pPr>
            <w:pStyle w:val="13"/>
            <w:rPr>
              <w:rFonts w:ascii="Times New Roman" w:eastAsiaTheme="minorEastAsia" w:hAnsi="Times New Roman" w:cs="Times New Roman"/>
              <w:noProof/>
              <w:sz w:val="24"/>
              <w:szCs w:val="24"/>
              <w:lang w:eastAsia="ru-RU"/>
            </w:rPr>
          </w:pPr>
          <w:hyperlink w:anchor="_Toc188526795" w:history="1">
            <w:r w:rsidR="0093324B" w:rsidRPr="000B3F77">
              <w:rPr>
                <w:rStyle w:val="aa"/>
                <w:rFonts w:ascii="Times New Roman" w:hAnsi="Times New Roman" w:cs="Times New Roman"/>
                <w:noProof/>
                <w:sz w:val="24"/>
                <w:szCs w:val="24"/>
              </w:rPr>
              <w:t xml:space="preserve">Раздел 3. Перспективы развития поселения, </w:t>
            </w:r>
            <w:r w:rsidR="003E54D2">
              <w:rPr>
                <w:rStyle w:val="aa"/>
                <w:rFonts w:ascii="Times New Roman" w:hAnsi="Times New Roman" w:cs="Times New Roman"/>
                <w:noProof/>
                <w:sz w:val="24"/>
                <w:szCs w:val="24"/>
              </w:rPr>
              <w:t>сельского поселения</w:t>
            </w:r>
            <w:r w:rsidR="0093324B" w:rsidRPr="000B3F77">
              <w:rPr>
                <w:rStyle w:val="aa"/>
                <w:rFonts w:ascii="Times New Roman" w:hAnsi="Times New Roman" w:cs="Times New Roman"/>
                <w:noProof/>
                <w:sz w:val="24"/>
                <w:szCs w:val="24"/>
              </w:rPr>
              <w:t xml:space="preserve"> и прогноз спроса на коммунальные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52</w:t>
            </w:r>
            <w:r w:rsidR="0093324B" w:rsidRPr="000B3F77">
              <w:rPr>
                <w:rFonts w:ascii="Times New Roman" w:hAnsi="Times New Roman" w:cs="Times New Roman"/>
                <w:noProof/>
                <w:webHidden/>
                <w:sz w:val="24"/>
                <w:szCs w:val="24"/>
              </w:rPr>
              <w:fldChar w:fldCharType="end"/>
            </w:r>
          </w:hyperlink>
        </w:p>
        <w:p w14:paraId="620F888E" w14:textId="7E7127C0"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96" w:history="1">
            <w:r w:rsidR="0093324B" w:rsidRPr="000B3F77">
              <w:rPr>
                <w:rStyle w:val="aa"/>
                <w:rFonts w:ascii="Times New Roman" w:hAnsi="Times New Roman" w:cs="Times New Roman"/>
                <w:noProof/>
                <w:sz w:val="24"/>
                <w:szCs w:val="24"/>
              </w:rPr>
              <w:t xml:space="preserve">3.1. Перспективные показатели развития </w:t>
            </w:r>
            <w:r w:rsidR="00A73941">
              <w:rPr>
                <w:rStyle w:val="aa"/>
                <w:rFonts w:ascii="Times New Roman" w:hAnsi="Times New Roman" w:cs="Times New Roman"/>
                <w:noProof/>
                <w:sz w:val="24"/>
                <w:szCs w:val="24"/>
              </w:rPr>
              <w:t>сельского поселения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52</w:t>
            </w:r>
            <w:r w:rsidR="0093324B" w:rsidRPr="000B3F77">
              <w:rPr>
                <w:rFonts w:ascii="Times New Roman" w:hAnsi="Times New Roman" w:cs="Times New Roman"/>
                <w:noProof/>
                <w:webHidden/>
                <w:sz w:val="24"/>
                <w:szCs w:val="24"/>
              </w:rPr>
              <w:fldChar w:fldCharType="end"/>
            </w:r>
          </w:hyperlink>
        </w:p>
        <w:p w14:paraId="08F6A2C1" w14:textId="1392712C"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97" w:history="1">
            <w:r w:rsidR="0093324B" w:rsidRPr="000B3F77">
              <w:rPr>
                <w:rStyle w:val="aa"/>
                <w:rFonts w:ascii="Times New Roman" w:hAnsi="Times New Roman" w:cs="Times New Roman"/>
                <w:noProof/>
                <w:sz w:val="24"/>
                <w:szCs w:val="24"/>
              </w:rPr>
              <w:t>3.2. Прогноз спроса на коммунальные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55</w:t>
            </w:r>
            <w:r w:rsidR="0093324B" w:rsidRPr="000B3F77">
              <w:rPr>
                <w:rFonts w:ascii="Times New Roman" w:hAnsi="Times New Roman" w:cs="Times New Roman"/>
                <w:noProof/>
                <w:webHidden/>
                <w:sz w:val="24"/>
                <w:szCs w:val="24"/>
              </w:rPr>
              <w:fldChar w:fldCharType="end"/>
            </w:r>
          </w:hyperlink>
        </w:p>
        <w:p w14:paraId="78CE808E" w14:textId="17266A00" w:rsidR="0093324B" w:rsidRPr="000B3F77" w:rsidRDefault="003F765E" w:rsidP="00A95234">
          <w:pPr>
            <w:pStyle w:val="13"/>
            <w:rPr>
              <w:rFonts w:ascii="Times New Roman" w:eastAsiaTheme="minorEastAsia" w:hAnsi="Times New Roman" w:cs="Times New Roman"/>
              <w:noProof/>
              <w:sz w:val="24"/>
              <w:szCs w:val="24"/>
              <w:lang w:eastAsia="ru-RU"/>
            </w:rPr>
          </w:pPr>
          <w:hyperlink w:anchor="_Toc188526798" w:history="1">
            <w:r w:rsidR="0093324B" w:rsidRPr="000B3F77">
              <w:rPr>
                <w:rStyle w:val="aa"/>
                <w:rFonts w:ascii="Times New Roman" w:hAnsi="Times New Roman" w:cs="Times New Roman"/>
                <w:noProof/>
                <w:sz w:val="24"/>
                <w:szCs w:val="24"/>
              </w:rPr>
              <w:t>Раздел 4. Целевые показатели развития коммунальной инфраструктуры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57</w:t>
            </w:r>
            <w:r w:rsidR="0093324B" w:rsidRPr="000B3F77">
              <w:rPr>
                <w:rFonts w:ascii="Times New Roman" w:hAnsi="Times New Roman" w:cs="Times New Roman"/>
                <w:noProof/>
                <w:webHidden/>
                <w:sz w:val="24"/>
                <w:szCs w:val="24"/>
              </w:rPr>
              <w:fldChar w:fldCharType="end"/>
            </w:r>
          </w:hyperlink>
        </w:p>
        <w:p w14:paraId="2526BB81" w14:textId="738DBA66"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799" w:history="1">
            <w:r w:rsidR="0093324B" w:rsidRPr="000B3F77">
              <w:rPr>
                <w:rStyle w:val="aa"/>
                <w:rFonts w:ascii="Times New Roman" w:hAnsi="Times New Roman" w:cs="Times New Roman"/>
                <w:noProof/>
                <w:sz w:val="24"/>
                <w:szCs w:val="24"/>
              </w:rPr>
              <w:t>4.1. Критерии доступности коммунальных услуг для населения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_Toc188526799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57</w:t>
            </w:r>
            <w:r w:rsidR="0093324B" w:rsidRPr="000B3F77">
              <w:rPr>
                <w:rFonts w:ascii="Times New Roman" w:hAnsi="Times New Roman" w:cs="Times New Roman"/>
                <w:noProof/>
                <w:webHidden/>
                <w:sz w:val="24"/>
                <w:szCs w:val="24"/>
              </w:rPr>
              <w:fldChar w:fldCharType="end"/>
            </w:r>
          </w:hyperlink>
        </w:p>
        <w:p w14:paraId="59F3F756" w14:textId="49538A28"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0" w:history="1">
            <w:r w:rsidR="0093324B" w:rsidRPr="000B3F77">
              <w:rPr>
                <w:rStyle w:val="aa"/>
                <w:rFonts w:ascii="Times New Roman" w:hAnsi="Times New Roman" w:cs="Times New Roman"/>
                <w:noProof/>
                <w:sz w:val="24"/>
                <w:szCs w:val="24"/>
              </w:rPr>
              <w:t>4.2. Спрос на коммунальные ресурсы</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57</w:t>
            </w:r>
            <w:r w:rsidR="0093324B" w:rsidRPr="000B3F77">
              <w:rPr>
                <w:rFonts w:ascii="Times New Roman" w:hAnsi="Times New Roman" w:cs="Times New Roman"/>
                <w:noProof/>
                <w:webHidden/>
                <w:sz w:val="24"/>
                <w:szCs w:val="24"/>
              </w:rPr>
              <w:fldChar w:fldCharType="end"/>
            </w:r>
          </w:hyperlink>
        </w:p>
        <w:p w14:paraId="7F649646" w14:textId="70A85543"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1" w:history="1">
            <w:r w:rsidR="0093324B" w:rsidRPr="000B3F77">
              <w:rPr>
                <w:rStyle w:val="aa"/>
                <w:rFonts w:ascii="Times New Roman" w:hAnsi="Times New Roman" w:cs="Times New Roman"/>
                <w:noProof/>
                <w:sz w:val="24"/>
                <w:szCs w:val="24"/>
              </w:rPr>
              <w:t>4.3. Показатели эффективности производства, передачи и потребления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_Toc188526801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58</w:t>
            </w:r>
            <w:r w:rsidR="0093324B" w:rsidRPr="000B3F77">
              <w:rPr>
                <w:rFonts w:ascii="Times New Roman" w:hAnsi="Times New Roman" w:cs="Times New Roman"/>
                <w:noProof/>
                <w:webHidden/>
                <w:sz w:val="24"/>
                <w:szCs w:val="24"/>
              </w:rPr>
              <w:fldChar w:fldCharType="end"/>
            </w:r>
          </w:hyperlink>
        </w:p>
        <w:p w14:paraId="50E5FB2F" w14:textId="0105468F"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2" w:history="1">
            <w:r w:rsidR="0093324B" w:rsidRPr="000B3F77">
              <w:rPr>
                <w:rStyle w:val="aa"/>
                <w:rFonts w:ascii="Times New Roman" w:hAnsi="Times New Roman" w:cs="Times New Roman"/>
                <w:noProof/>
                <w:sz w:val="24"/>
                <w:szCs w:val="24"/>
              </w:rPr>
              <w:t>4.4. Показатели надежности поставки ресурса</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_Toc188526802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58</w:t>
            </w:r>
            <w:r w:rsidR="0093324B" w:rsidRPr="000B3F77">
              <w:rPr>
                <w:rFonts w:ascii="Times New Roman" w:hAnsi="Times New Roman" w:cs="Times New Roman"/>
                <w:noProof/>
                <w:webHidden/>
                <w:sz w:val="24"/>
                <w:szCs w:val="24"/>
              </w:rPr>
              <w:fldChar w:fldCharType="end"/>
            </w:r>
          </w:hyperlink>
        </w:p>
        <w:p w14:paraId="21E20860" w14:textId="72FEBCFC" w:rsidR="0093324B" w:rsidRPr="000B3F77" w:rsidRDefault="003F765E" w:rsidP="00A95234">
          <w:pPr>
            <w:pStyle w:val="13"/>
            <w:rPr>
              <w:rFonts w:ascii="Times New Roman" w:eastAsiaTheme="minorEastAsia" w:hAnsi="Times New Roman" w:cs="Times New Roman"/>
              <w:noProof/>
              <w:sz w:val="24"/>
              <w:szCs w:val="24"/>
              <w:lang w:eastAsia="ru-RU"/>
            </w:rPr>
          </w:pPr>
          <w:hyperlink w:anchor="_Toc188526803" w:history="1">
            <w:r w:rsidR="0093324B" w:rsidRPr="000B3F77">
              <w:rPr>
                <w:rStyle w:val="aa"/>
                <w:rFonts w:ascii="Times New Roman" w:hAnsi="Times New Roman" w:cs="Times New Roman"/>
                <w:noProof/>
                <w:sz w:val="24"/>
                <w:szCs w:val="24"/>
              </w:rPr>
              <w:t>Раздел 5. Программа инвестиционных проектов, обеспечивающих достижение целевых показателей</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_Toc188526803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61</w:t>
            </w:r>
            <w:r w:rsidR="0093324B" w:rsidRPr="000B3F77">
              <w:rPr>
                <w:rFonts w:ascii="Times New Roman" w:hAnsi="Times New Roman" w:cs="Times New Roman"/>
                <w:noProof/>
                <w:webHidden/>
                <w:sz w:val="24"/>
                <w:szCs w:val="24"/>
              </w:rPr>
              <w:fldChar w:fldCharType="end"/>
            </w:r>
          </w:hyperlink>
        </w:p>
        <w:p w14:paraId="77681D98" w14:textId="21B968C3"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4" w:history="1">
            <w:r w:rsidR="0093324B" w:rsidRPr="000B3F77">
              <w:rPr>
                <w:rStyle w:val="aa"/>
                <w:rFonts w:ascii="Times New Roman" w:hAnsi="Times New Roman" w:cs="Times New Roman"/>
                <w:noProof/>
                <w:sz w:val="24"/>
                <w:szCs w:val="24"/>
              </w:rPr>
              <w:t>5.1. Программа инвестиционных проектов в электроснабжении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_Toc188526804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61</w:t>
            </w:r>
            <w:r w:rsidR="0093324B" w:rsidRPr="000B3F77">
              <w:rPr>
                <w:rFonts w:ascii="Times New Roman" w:hAnsi="Times New Roman" w:cs="Times New Roman"/>
                <w:noProof/>
                <w:webHidden/>
                <w:sz w:val="24"/>
                <w:szCs w:val="24"/>
              </w:rPr>
              <w:fldChar w:fldCharType="end"/>
            </w:r>
          </w:hyperlink>
        </w:p>
        <w:p w14:paraId="70443E70" w14:textId="2879A4CC"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5" w:history="1">
            <w:r w:rsidR="0093324B" w:rsidRPr="000B3F77">
              <w:rPr>
                <w:rStyle w:val="aa"/>
                <w:rFonts w:ascii="Times New Roman" w:hAnsi="Times New Roman" w:cs="Times New Roman"/>
                <w:noProof/>
                <w:sz w:val="24"/>
                <w:szCs w:val="24"/>
              </w:rPr>
              <w:t>5.2. Программа инвестиционных проектов в теплоснабжении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_Toc188526805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61</w:t>
            </w:r>
            <w:r w:rsidR="0093324B" w:rsidRPr="000B3F77">
              <w:rPr>
                <w:rFonts w:ascii="Times New Roman" w:hAnsi="Times New Roman" w:cs="Times New Roman"/>
                <w:noProof/>
                <w:webHidden/>
                <w:sz w:val="24"/>
                <w:szCs w:val="24"/>
              </w:rPr>
              <w:fldChar w:fldCharType="end"/>
            </w:r>
          </w:hyperlink>
        </w:p>
        <w:p w14:paraId="051C3006" w14:textId="58643904"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6" w:history="1">
            <w:r w:rsidR="0093324B" w:rsidRPr="000B3F77">
              <w:rPr>
                <w:rStyle w:val="aa"/>
                <w:rFonts w:ascii="Times New Roman" w:hAnsi="Times New Roman" w:cs="Times New Roman"/>
                <w:noProof/>
                <w:sz w:val="24"/>
                <w:szCs w:val="24"/>
              </w:rPr>
              <w:t>5.3. Программа инвестиционных проектов в водоснабжении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_Toc188526806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63</w:t>
            </w:r>
            <w:r w:rsidR="0093324B" w:rsidRPr="000B3F77">
              <w:rPr>
                <w:rFonts w:ascii="Times New Roman" w:hAnsi="Times New Roman" w:cs="Times New Roman"/>
                <w:noProof/>
                <w:webHidden/>
                <w:sz w:val="24"/>
                <w:szCs w:val="24"/>
              </w:rPr>
              <w:fldChar w:fldCharType="end"/>
            </w:r>
          </w:hyperlink>
        </w:p>
        <w:p w14:paraId="256B07DC" w14:textId="5B17684E"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7" w:history="1">
            <w:r w:rsidR="0093324B" w:rsidRPr="000B3F77">
              <w:rPr>
                <w:rStyle w:val="aa"/>
                <w:rFonts w:ascii="Times New Roman" w:hAnsi="Times New Roman" w:cs="Times New Roman"/>
                <w:noProof/>
                <w:sz w:val="24"/>
                <w:szCs w:val="24"/>
              </w:rPr>
              <w:t>5.4. Программа инвестиционных проектов в водоотведении</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_Toc188526807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67</w:t>
            </w:r>
            <w:r w:rsidR="0093324B" w:rsidRPr="000B3F77">
              <w:rPr>
                <w:rFonts w:ascii="Times New Roman" w:hAnsi="Times New Roman" w:cs="Times New Roman"/>
                <w:noProof/>
                <w:webHidden/>
                <w:sz w:val="24"/>
                <w:szCs w:val="24"/>
              </w:rPr>
              <w:fldChar w:fldCharType="end"/>
            </w:r>
          </w:hyperlink>
        </w:p>
        <w:p w14:paraId="161946CF" w14:textId="7BC503F9" w:rsidR="0093324B" w:rsidRPr="000B3F77" w:rsidRDefault="003F765E" w:rsidP="00A95234">
          <w:pPr>
            <w:pStyle w:val="21"/>
            <w:tabs>
              <w:tab w:val="right" w:leader="dot" w:pos="9911"/>
            </w:tabs>
            <w:spacing w:line="276" w:lineRule="auto"/>
            <w:ind w:left="0"/>
            <w:rPr>
              <w:rFonts w:ascii="Times New Roman" w:hAnsi="Times New Roman" w:cs="Times New Roman"/>
              <w:noProof/>
              <w:sz w:val="24"/>
              <w:szCs w:val="24"/>
            </w:rPr>
          </w:pPr>
          <w:hyperlink w:anchor="_Toc188526808" w:history="1">
            <w:r w:rsidR="0093324B" w:rsidRPr="000B3F77">
              <w:rPr>
                <w:rStyle w:val="aa"/>
                <w:rFonts w:ascii="Times New Roman" w:hAnsi="Times New Roman" w:cs="Times New Roman"/>
                <w:noProof/>
                <w:sz w:val="24"/>
                <w:szCs w:val="24"/>
              </w:rPr>
              <w:t>5.5. Программа инвестиционных проектов в системе сбора и утилизации твердых коммунальных отходов</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_Toc188526808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67</w:t>
            </w:r>
            <w:r w:rsidR="0093324B" w:rsidRPr="000B3F77">
              <w:rPr>
                <w:rFonts w:ascii="Times New Roman" w:hAnsi="Times New Roman" w:cs="Times New Roman"/>
                <w:noProof/>
                <w:webHidden/>
                <w:sz w:val="24"/>
                <w:szCs w:val="24"/>
              </w:rPr>
              <w:fldChar w:fldCharType="end"/>
            </w:r>
          </w:hyperlink>
        </w:p>
        <w:p w14:paraId="62BE3C67" w14:textId="53B1DEDD" w:rsidR="0093324B" w:rsidRPr="000B3F77" w:rsidRDefault="003F765E" w:rsidP="00A95234">
          <w:pPr>
            <w:pStyle w:val="13"/>
            <w:rPr>
              <w:rFonts w:ascii="Times New Roman" w:eastAsiaTheme="minorEastAsia" w:hAnsi="Times New Roman" w:cs="Times New Roman"/>
              <w:noProof/>
              <w:sz w:val="24"/>
              <w:szCs w:val="24"/>
              <w:lang w:eastAsia="ru-RU"/>
            </w:rPr>
          </w:pPr>
          <w:hyperlink w:anchor="_Toc188526809" w:history="1">
            <w:r w:rsidR="0093324B" w:rsidRPr="000B3F77">
              <w:rPr>
                <w:rStyle w:val="aa"/>
                <w:rFonts w:ascii="Times New Roman" w:hAnsi="Times New Roman" w:cs="Times New Roman"/>
                <w:noProof/>
                <w:sz w:val="24"/>
                <w:szCs w:val="24"/>
              </w:rPr>
              <w:t>Раздел 6. Источники инвестиций, тарифы и доступность программы для населения</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_Toc188526809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67</w:t>
            </w:r>
            <w:r w:rsidR="0093324B" w:rsidRPr="000B3F77">
              <w:rPr>
                <w:rFonts w:ascii="Times New Roman" w:hAnsi="Times New Roman" w:cs="Times New Roman"/>
                <w:noProof/>
                <w:webHidden/>
                <w:sz w:val="24"/>
                <w:szCs w:val="24"/>
              </w:rPr>
              <w:fldChar w:fldCharType="end"/>
            </w:r>
          </w:hyperlink>
        </w:p>
        <w:p w14:paraId="37202704" w14:textId="7B29F4DE" w:rsidR="0093324B" w:rsidRDefault="003F765E" w:rsidP="00A95234">
          <w:pPr>
            <w:pStyle w:val="13"/>
            <w:rPr>
              <w:rFonts w:eastAsiaTheme="minorEastAsia"/>
              <w:noProof/>
              <w:lang w:eastAsia="ru-RU"/>
            </w:rPr>
          </w:pPr>
          <w:hyperlink w:anchor="_Toc188526810" w:history="1">
            <w:r w:rsidR="0093324B" w:rsidRPr="000B3F77">
              <w:rPr>
                <w:rStyle w:val="aa"/>
                <w:rFonts w:ascii="Times New Roman" w:hAnsi="Times New Roman" w:cs="Times New Roman"/>
                <w:noProof/>
                <w:sz w:val="24"/>
                <w:szCs w:val="24"/>
              </w:rPr>
              <w:t>Раздел 7. Управление программой</w:t>
            </w:r>
            <w:r w:rsidR="0093324B" w:rsidRPr="000B3F77">
              <w:rPr>
                <w:rFonts w:ascii="Times New Roman" w:hAnsi="Times New Roman" w:cs="Times New Roman"/>
                <w:noProof/>
                <w:webHidden/>
                <w:sz w:val="24"/>
                <w:szCs w:val="24"/>
              </w:rPr>
              <w:tab/>
            </w:r>
            <w:r w:rsidR="0093324B" w:rsidRPr="000B3F77">
              <w:rPr>
                <w:rFonts w:ascii="Times New Roman" w:hAnsi="Times New Roman" w:cs="Times New Roman"/>
                <w:noProof/>
                <w:webHidden/>
                <w:sz w:val="24"/>
                <w:szCs w:val="24"/>
              </w:rPr>
              <w:fldChar w:fldCharType="begin"/>
            </w:r>
            <w:r w:rsidR="0093324B" w:rsidRPr="000B3F77">
              <w:rPr>
                <w:rFonts w:ascii="Times New Roman" w:hAnsi="Times New Roman" w:cs="Times New Roman"/>
                <w:noProof/>
                <w:webHidden/>
                <w:sz w:val="24"/>
                <w:szCs w:val="24"/>
              </w:rPr>
              <w:instrText xml:space="preserve"> PAGEREF _Toc188526810 \h </w:instrText>
            </w:r>
            <w:r w:rsidR="0093324B" w:rsidRPr="000B3F77">
              <w:rPr>
                <w:rFonts w:ascii="Times New Roman" w:hAnsi="Times New Roman" w:cs="Times New Roman"/>
                <w:noProof/>
                <w:webHidden/>
                <w:sz w:val="24"/>
                <w:szCs w:val="24"/>
              </w:rPr>
            </w:r>
            <w:r w:rsidR="0093324B" w:rsidRPr="000B3F77">
              <w:rPr>
                <w:rFonts w:ascii="Times New Roman" w:hAnsi="Times New Roman" w:cs="Times New Roman"/>
                <w:noProof/>
                <w:webHidden/>
                <w:sz w:val="24"/>
                <w:szCs w:val="24"/>
              </w:rPr>
              <w:fldChar w:fldCharType="separate"/>
            </w:r>
            <w:r w:rsidR="00AD3FA8">
              <w:rPr>
                <w:rFonts w:ascii="Times New Roman" w:hAnsi="Times New Roman" w:cs="Times New Roman"/>
                <w:noProof/>
                <w:webHidden/>
                <w:sz w:val="24"/>
                <w:szCs w:val="24"/>
              </w:rPr>
              <w:t>73</w:t>
            </w:r>
            <w:r w:rsidR="0093324B" w:rsidRPr="000B3F77">
              <w:rPr>
                <w:rFonts w:ascii="Times New Roman" w:hAnsi="Times New Roman" w:cs="Times New Roman"/>
                <w:noProof/>
                <w:webHidden/>
                <w:sz w:val="24"/>
                <w:szCs w:val="24"/>
              </w:rPr>
              <w:fldChar w:fldCharType="end"/>
            </w:r>
          </w:hyperlink>
        </w:p>
        <w:p w14:paraId="7C4BDA89" w14:textId="678597FF" w:rsidR="008D418F" w:rsidRPr="004D67DD" w:rsidRDefault="008D418F" w:rsidP="000B3F77">
          <w:pPr>
            <w:spacing w:line="276" w:lineRule="auto"/>
            <w:jc w:val="both"/>
            <w:rPr>
              <w:rFonts w:ascii="Times New Roman" w:hAnsi="Times New Roman" w:cs="Times New Roman"/>
              <w:sz w:val="24"/>
              <w:szCs w:val="24"/>
            </w:rPr>
          </w:pPr>
          <w:r w:rsidRPr="004D67DD">
            <w:rPr>
              <w:rFonts w:ascii="Times New Roman" w:hAnsi="Times New Roman" w:cs="Times New Roman"/>
              <w:sz w:val="24"/>
              <w:szCs w:val="24"/>
            </w:rPr>
            <w:fldChar w:fldCharType="end"/>
          </w:r>
        </w:p>
      </w:sdtContent>
    </w:sdt>
    <w:p w14:paraId="6F37FA08" w14:textId="518003E9" w:rsidR="008D418F" w:rsidRDefault="000B3F77">
      <w:pPr>
        <w:rPr>
          <w:rFonts w:ascii="Times New Roman" w:eastAsiaTheme="minorEastAsia" w:hAnsi="Times New Roman" w:cs="Times New Roman"/>
          <w:b/>
          <w:spacing w:val="1"/>
          <w:sz w:val="28"/>
          <w:szCs w:val="32"/>
          <w:lang w:eastAsia="ru-RU"/>
        </w:rPr>
      </w:pPr>
      <w:r>
        <w:rPr>
          <w:rFonts w:ascii="Times New Roman" w:eastAsiaTheme="minorEastAsia" w:hAnsi="Times New Roman" w:cs="Times New Roman"/>
          <w:b/>
          <w:spacing w:val="1"/>
          <w:sz w:val="28"/>
          <w:szCs w:val="32"/>
          <w:lang w:eastAsia="ru-RU"/>
        </w:rPr>
        <w:br w:type="page"/>
      </w:r>
    </w:p>
    <w:p w14:paraId="2508F583" w14:textId="7191E258" w:rsidR="0005205F" w:rsidRDefault="0005205F" w:rsidP="00353F09">
      <w:pPr>
        <w:pStyle w:val="14"/>
      </w:pPr>
      <w:bookmarkStart w:id="2" w:name="_Toc188526722"/>
      <w:r>
        <w:lastRenderedPageBreak/>
        <w:t>Раздел 1. Паспорт программы</w:t>
      </w:r>
      <w:bookmarkEnd w:id="2"/>
    </w:p>
    <w:p w14:paraId="26C0CC23" w14:textId="16BF6072" w:rsidR="00071084" w:rsidRDefault="00071084" w:rsidP="00436937">
      <w:pPr>
        <w:pStyle w:val="afd"/>
      </w:pPr>
      <w:r w:rsidRPr="00436937">
        <w:t xml:space="preserve">Таблица 1. </w:t>
      </w:r>
      <w:r w:rsidR="00A11EB5" w:rsidRPr="00436937">
        <w:t>Паспорт Программы</w:t>
      </w:r>
    </w:p>
    <w:tbl>
      <w:tblPr>
        <w:tblW w:w="10031" w:type="dxa"/>
        <w:tblCellMar>
          <w:left w:w="28" w:type="dxa"/>
          <w:right w:w="28" w:type="dxa"/>
        </w:tblCellMar>
        <w:tblLook w:val="04A0" w:firstRow="1" w:lastRow="0" w:firstColumn="1" w:lastColumn="0" w:noHBand="0" w:noVBand="1"/>
      </w:tblPr>
      <w:tblGrid>
        <w:gridCol w:w="256"/>
        <w:gridCol w:w="1774"/>
        <w:gridCol w:w="8001"/>
      </w:tblGrid>
      <w:tr w:rsidR="00071084" w:rsidRPr="00985363" w14:paraId="28776F5C" w14:textId="77777777" w:rsidTr="00EF1294">
        <w:trPr>
          <w:trHeight w:val="19"/>
        </w:trPr>
        <w:tc>
          <w:tcPr>
            <w:tcW w:w="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3CF81" w14:textId="77777777" w:rsidR="00071084" w:rsidRPr="00EF1294"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EF1294">
              <w:rPr>
                <w:rFonts w:ascii="Times New Roman" w:eastAsia="Times New Roman" w:hAnsi="Times New Roman" w:cs="Times New Roman"/>
                <w:color w:val="000000"/>
                <w:sz w:val="20"/>
                <w:szCs w:val="20"/>
                <w:lang w:eastAsia="ru-RU"/>
              </w:rPr>
              <w:t>1</w:t>
            </w:r>
          </w:p>
        </w:tc>
        <w:tc>
          <w:tcPr>
            <w:tcW w:w="1954" w:type="dxa"/>
            <w:tcBorders>
              <w:top w:val="single" w:sz="4" w:space="0" w:color="auto"/>
              <w:left w:val="nil"/>
              <w:bottom w:val="single" w:sz="4" w:space="0" w:color="auto"/>
              <w:right w:val="single" w:sz="4" w:space="0" w:color="auto"/>
            </w:tcBorders>
            <w:shd w:val="clear" w:color="auto" w:fill="auto"/>
            <w:vAlign w:val="center"/>
            <w:hideMark/>
          </w:tcPr>
          <w:p w14:paraId="027C5EDC" w14:textId="77777777" w:rsidR="00071084" w:rsidRPr="00EF1294"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EF1294">
              <w:rPr>
                <w:rFonts w:ascii="Times New Roman" w:eastAsia="Times New Roman" w:hAnsi="Times New Roman" w:cs="Times New Roman"/>
                <w:color w:val="000000"/>
                <w:sz w:val="20"/>
                <w:szCs w:val="20"/>
                <w:lang w:eastAsia="ru-RU"/>
              </w:rPr>
              <w:t>Наименование программы</w:t>
            </w:r>
          </w:p>
        </w:tc>
        <w:tc>
          <w:tcPr>
            <w:tcW w:w="8001" w:type="dxa"/>
            <w:tcBorders>
              <w:top w:val="single" w:sz="4" w:space="0" w:color="auto"/>
              <w:left w:val="nil"/>
              <w:bottom w:val="single" w:sz="4" w:space="0" w:color="auto"/>
              <w:right w:val="single" w:sz="4" w:space="0" w:color="auto"/>
            </w:tcBorders>
            <w:shd w:val="clear" w:color="auto" w:fill="auto"/>
            <w:noWrap/>
            <w:vAlign w:val="center"/>
            <w:hideMark/>
          </w:tcPr>
          <w:p w14:paraId="784FCCF9" w14:textId="57E5480C" w:rsidR="00071084" w:rsidRPr="00985363" w:rsidRDefault="009B02E2"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Программа комплексного развития систем коммунальной инфраструктуры </w:t>
            </w:r>
            <w:r w:rsidR="00FA6558" w:rsidRPr="00985363">
              <w:rPr>
                <w:rFonts w:ascii="Times New Roman" w:eastAsia="Times New Roman" w:hAnsi="Times New Roman" w:cs="Times New Roman"/>
                <w:color w:val="000000"/>
                <w:sz w:val="20"/>
                <w:szCs w:val="20"/>
                <w:lang w:eastAsia="ru-RU"/>
              </w:rPr>
              <w:t>Галкинского сельского поселения</w:t>
            </w:r>
            <w:r w:rsidRPr="00985363">
              <w:rPr>
                <w:rFonts w:ascii="Times New Roman" w:eastAsia="Times New Roman" w:hAnsi="Times New Roman" w:cs="Times New Roman"/>
                <w:color w:val="000000"/>
                <w:sz w:val="20"/>
                <w:szCs w:val="20"/>
                <w:lang w:eastAsia="ru-RU"/>
              </w:rPr>
              <w:t xml:space="preserve"> до 2034 года</w:t>
            </w:r>
          </w:p>
        </w:tc>
      </w:tr>
      <w:tr w:rsidR="00071084" w:rsidRPr="00985363" w14:paraId="5B4E7B34"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08F7F36B"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2</w:t>
            </w:r>
          </w:p>
        </w:tc>
        <w:tc>
          <w:tcPr>
            <w:tcW w:w="1954" w:type="dxa"/>
            <w:tcBorders>
              <w:top w:val="nil"/>
              <w:left w:val="nil"/>
              <w:bottom w:val="single" w:sz="4" w:space="0" w:color="auto"/>
              <w:right w:val="single" w:sz="4" w:space="0" w:color="auto"/>
            </w:tcBorders>
            <w:shd w:val="clear" w:color="auto" w:fill="auto"/>
            <w:vAlign w:val="center"/>
            <w:hideMark/>
          </w:tcPr>
          <w:p w14:paraId="2B41FEED"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Обоснование для разработки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1DDDA6A3" w14:textId="4E192E8B"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 Градостроительный кодекс Российской Федерации; </w:t>
            </w:r>
            <w:r w:rsidRPr="00985363">
              <w:rPr>
                <w:rFonts w:ascii="Times New Roman" w:eastAsia="Times New Roman" w:hAnsi="Times New Roman" w:cs="Times New Roman"/>
                <w:color w:val="000000"/>
                <w:sz w:val="20"/>
                <w:szCs w:val="20"/>
                <w:lang w:eastAsia="ru-RU"/>
              </w:rPr>
              <w:br/>
              <w:t xml:space="preserve">- 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w:t>
            </w:r>
            <w:r w:rsidR="00257A94">
              <w:rPr>
                <w:rFonts w:ascii="Times New Roman" w:eastAsia="Times New Roman" w:hAnsi="Times New Roman" w:cs="Times New Roman"/>
                <w:color w:val="000000"/>
                <w:sz w:val="20"/>
                <w:szCs w:val="20"/>
                <w:lang w:eastAsia="ru-RU"/>
              </w:rPr>
              <w:t>сельских поселений</w:t>
            </w:r>
            <w:r w:rsidRPr="00985363">
              <w:rPr>
                <w:rFonts w:ascii="Times New Roman" w:eastAsia="Times New Roman" w:hAnsi="Times New Roman" w:cs="Times New Roman"/>
                <w:color w:val="000000"/>
                <w:sz w:val="20"/>
                <w:szCs w:val="20"/>
                <w:lang w:eastAsia="ru-RU"/>
              </w:rPr>
              <w:t>»;</w:t>
            </w:r>
            <w:r w:rsidRPr="00985363">
              <w:rPr>
                <w:rFonts w:ascii="Times New Roman" w:eastAsia="Times New Roman" w:hAnsi="Times New Roman" w:cs="Times New Roman"/>
                <w:color w:val="000000"/>
                <w:sz w:val="20"/>
                <w:szCs w:val="20"/>
                <w:lang w:eastAsia="ru-RU"/>
              </w:rPr>
              <w:br/>
              <w:t xml:space="preserve">- Приказ Госстроя от 01.10.2013 № 359/ГС «Об утверждении методических рекомендаций по разработке программ комплексного развития систем коммунальной инфраструктуры поселений, </w:t>
            </w:r>
            <w:r w:rsidR="00257A94">
              <w:rPr>
                <w:rFonts w:ascii="Times New Roman" w:eastAsia="Times New Roman" w:hAnsi="Times New Roman" w:cs="Times New Roman"/>
                <w:color w:val="000000"/>
                <w:sz w:val="20"/>
                <w:szCs w:val="20"/>
                <w:lang w:eastAsia="ru-RU"/>
              </w:rPr>
              <w:t>сельских поселений</w:t>
            </w:r>
            <w:r w:rsidRPr="00985363">
              <w:rPr>
                <w:rFonts w:ascii="Times New Roman" w:eastAsia="Times New Roman" w:hAnsi="Times New Roman" w:cs="Times New Roman"/>
                <w:color w:val="000000"/>
                <w:sz w:val="20"/>
                <w:szCs w:val="20"/>
                <w:lang w:eastAsia="ru-RU"/>
              </w:rPr>
              <w:t xml:space="preserve">»; </w:t>
            </w:r>
            <w:r w:rsidRPr="00985363">
              <w:rPr>
                <w:rFonts w:ascii="Times New Roman" w:eastAsia="Times New Roman" w:hAnsi="Times New Roman" w:cs="Times New Roman"/>
                <w:color w:val="000000"/>
                <w:sz w:val="20"/>
                <w:szCs w:val="20"/>
                <w:lang w:eastAsia="ru-RU"/>
              </w:rPr>
              <w:br/>
              <w:t xml:space="preserve">- Приказ Госстроя от 28.10.2013 № 397/ГС «О порядке осуществления мониторинга разработки и утверждения программ комплексного развития систем коммунальной инфраструктуры поселений, </w:t>
            </w:r>
            <w:r w:rsidR="00257A94">
              <w:rPr>
                <w:rFonts w:ascii="Times New Roman" w:eastAsia="Times New Roman" w:hAnsi="Times New Roman" w:cs="Times New Roman"/>
                <w:color w:val="000000"/>
                <w:sz w:val="20"/>
                <w:szCs w:val="20"/>
                <w:lang w:eastAsia="ru-RU"/>
              </w:rPr>
              <w:t>сельских поселений</w:t>
            </w:r>
            <w:r w:rsidRPr="00985363">
              <w:rPr>
                <w:rFonts w:ascii="Times New Roman" w:eastAsia="Times New Roman" w:hAnsi="Times New Roman" w:cs="Times New Roman"/>
                <w:color w:val="000000"/>
                <w:sz w:val="20"/>
                <w:szCs w:val="20"/>
                <w:lang w:eastAsia="ru-RU"/>
              </w:rPr>
              <w:t>».</w:t>
            </w:r>
          </w:p>
        </w:tc>
      </w:tr>
      <w:tr w:rsidR="00071084" w:rsidRPr="00985363" w14:paraId="537262D3"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6CD9585F"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3</w:t>
            </w:r>
          </w:p>
        </w:tc>
        <w:tc>
          <w:tcPr>
            <w:tcW w:w="1954" w:type="dxa"/>
            <w:tcBorders>
              <w:top w:val="nil"/>
              <w:left w:val="nil"/>
              <w:bottom w:val="single" w:sz="4" w:space="0" w:color="auto"/>
              <w:right w:val="single" w:sz="4" w:space="0" w:color="auto"/>
            </w:tcBorders>
            <w:shd w:val="clear" w:color="auto" w:fill="auto"/>
            <w:vAlign w:val="center"/>
            <w:hideMark/>
          </w:tcPr>
          <w:p w14:paraId="69203696"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Заказчик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13DAFEEC" w14:textId="5CC98860" w:rsidR="00071084" w:rsidRPr="00985363" w:rsidRDefault="009C3A78" w:rsidP="00D21507">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Администрация </w:t>
            </w:r>
            <w:r w:rsidR="009D5310" w:rsidRPr="00985363">
              <w:rPr>
                <w:rFonts w:ascii="Times New Roman" w:eastAsia="Times New Roman" w:hAnsi="Times New Roman" w:cs="Times New Roman"/>
                <w:color w:val="000000"/>
                <w:sz w:val="20"/>
                <w:szCs w:val="20"/>
                <w:lang w:eastAsia="ru-RU"/>
              </w:rPr>
              <w:t xml:space="preserve">Галкинского сельского поселения Камышловского </w:t>
            </w:r>
            <w:r w:rsidR="00D21507">
              <w:rPr>
                <w:rFonts w:ascii="Times New Roman" w:eastAsia="Times New Roman" w:hAnsi="Times New Roman" w:cs="Times New Roman"/>
                <w:color w:val="000000"/>
                <w:sz w:val="20"/>
                <w:szCs w:val="20"/>
                <w:lang w:eastAsia="ru-RU"/>
              </w:rPr>
              <w:t>м</w:t>
            </w:r>
            <w:r w:rsidR="009D5310" w:rsidRPr="00985363">
              <w:rPr>
                <w:rFonts w:ascii="Times New Roman" w:eastAsia="Times New Roman" w:hAnsi="Times New Roman" w:cs="Times New Roman"/>
                <w:color w:val="000000"/>
                <w:sz w:val="20"/>
                <w:szCs w:val="20"/>
                <w:lang w:eastAsia="ru-RU"/>
              </w:rPr>
              <w:t xml:space="preserve">униципального района Свердловской </w:t>
            </w:r>
            <w:r w:rsidR="00D21507">
              <w:rPr>
                <w:rFonts w:ascii="Times New Roman" w:eastAsia="Times New Roman" w:hAnsi="Times New Roman" w:cs="Times New Roman"/>
                <w:color w:val="000000"/>
                <w:sz w:val="20"/>
                <w:szCs w:val="20"/>
                <w:lang w:eastAsia="ru-RU"/>
              </w:rPr>
              <w:t>о</w:t>
            </w:r>
            <w:r w:rsidR="009D5310" w:rsidRPr="00985363">
              <w:rPr>
                <w:rFonts w:ascii="Times New Roman" w:eastAsia="Times New Roman" w:hAnsi="Times New Roman" w:cs="Times New Roman"/>
                <w:color w:val="000000"/>
                <w:sz w:val="20"/>
                <w:szCs w:val="20"/>
                <w:lang w:eastAsia="ru-RU"/>
              </w:rPr>
              <w:t>бласти</w:t>
            </w:r>
          </w:p>
        </w:tc>
      </w:tr>
      <w:tr w:rsidR="00071084" w:rsidRPr="00985363" w14:paraId="56E6A1FA"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6646103E"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4</w:t>
            </w:r>
          </w:p>
        </w:tc>
        <w:tc>
          <w:tcPr>
            <w:tcW w:w="1954" w:type="dxa"/>
            <w:tcBorders>
              <w:top w:val="nil"/>
              <w:left w:val="nil"/>
              <w:bottom w:val="single" w:sz="4" w:space="0" w:color="auto"/>
              <w:right w:val="single" w:sz="4" w:space="0" w:color="auto"/>
            </w:tcBorders>
            <w:shd w:val="clear" w:color="auto" w:fill="auto"/>
            <w:vAlign w:val="center"/>
            <w:hideMark/>
          </w:tcPr>
          <w:p w14:paraId="28EA0154"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Разработчик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3441AF16" w14:textId="1C2FD81A" w:rsidR="00071084" w:rsidRPr="00985363" w:rsidRDefault="0037591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Индивидуальный предпринимал</w:t>
            </w:r>
            <w:r w:rsidR="0020440B" w:rsidRPr="00985363">
              <w:rPr>
                <w:rFonts w:ascii="Times New Roman" w:eastAsia="Times New Roman" w:hAnsi="Times New Roman" w:cs="Times New Roman"/>
                <w:color w:val="000000"/>
                <w:sz w:val="20"/>
                <w:szCs w:val="20"/>
                <w:lang w:eastAsia="ru-RU"/>
              </w:rPr>
              <w:t xml:space="preserve"> </w:t>
            </w:r>
            <w:r w:rsidRPr="00985363">
              <w:rPr>
                <w:rFonts w:ascii="Times New Roman" w:eastAsia="Times New Roman" w:hAnsi="Times New Roman" w:cs="Times New Roman"/>
                <w:color w:val="000000"/>
                <w:sz w:val="20"/>
                <w:szCs w:val="20"/>
                <w:lang w:eastAsia="ru-RU"/>
              </w:rPr>
              <w:t>Сапожников Никита Геннадьевич</w:t>
            </w:r>
          </w:p>
        </w:tc>
      </w:tr>
      <w:tr w:rsidR="00071084" w:rsidRPr="00985363" w14:paraId="7E8E500C"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noWrap/>
            <w:vAlign w:val="center"/>
            <w:hideMark/>
          </w:tcPr>
          <w:p w14:paraId="68E0DC7E"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5</w:t>
            </w:r>
          </w:p>
        </w:tc>
        <w:tc>
          <w:tcPr>
            <w:tcW w:w="1954" w:type="dxa"/>
            <w:tcBorders>
              <w:top w:val="nil"/>
              <w:left w:val="nil"/>
              <w:bottom w:val="single" w:sz="4" w:space="0" w:color="auto"/>
              <w:right w:val="single" w:sz="4" w:space="0" w:color="auto"/>
            </w:tcBorders>
            <w:shd w:val="clear" w:color="auto" w:fill="auto"/>
            <w:vAlign w:val="center"/>
            <w:hideMark/>
          </w:tcPr>
          <w:p w14:paraId="1577C476"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Ответственный исполнитель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2EB8B1EB" w14:textId="1C845C0A" w:rsidR="00071084" w:rsidRPr="00985363" w:rsidRDefault="0020440B" w:rsidP="00D21507">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Администрация </w:t>
            </w:r>
            <w:r w:rsidR="00637CEA" w:rsidRPr="00985363">
              <w:rPr>
                <w:rFonts w:ascii="Times New Roman" w:eastAsia="Times New Roman" w:hAnsi="Times New Roman" w:cs="Times New Roman"/>
                <w:color w:val="000000"/>
                <w:sz w:val="20"/>
                <w:szCs w:val="20"/>
                <w:lang w:eastAsia="ru-RU"/>
              </w:rPr>
              <w:t xml:space="preserve">Галкинского сельского поселения Камышловского </w:t>
            </w:r>
            <w:r w:rsidR="00D21507">
              <w:rPr>
                <w:rFonts w:ascii="Times New Roman" w:eastAsia="Times New Roman" w:hAnsi="Times New Roman" w:cs="Times New Roman"/>
                <w:color w:val="000000"/>
                <w:sz w:val="20"/>
                <w:szCs w:val="20"/>
                <w:lang w:eastAsia="ru-RU"/>
              </w:rPr>
              <w:t>м</w:t>
            </w:r>
            <w:r w:rsidR="00637CEA" w:rsidRPr="00985363">
              <w:rPr>
                <w:rFonts w:ascii="Times New Roman" w:eastAsia="Times New Roman" w:hAnsi="Times New Roman" w:cs="Times New Roman"/>
                <w:color w:val="000000"/>
                <w:sz w:val="20"/>
                <w:szCs w:val="20"/>
                <w:lang w:eastAsia="ru-RU"/>
              </w:rPr>
              <w:t xml:space="preserve">униципального района Свердловской </w:t>
            </w:r>
            <w:r w:rsidR="00D21507">
              <w:rPr>
                <w:rFonts w:ascii="Times New Roman" w:eastAsia="Times New Roman" w:hAnsi="Times New Roman" w:cs="Times New Roman"/>
                <w:color w:val="000000"/>
                <w:sz w:val="20"/>
                <w:szCs w:val="20"/>
                <w:lang w:eastAsia="ru-RU"/>
              </w:rPr>
              <w:t>о</w:t>
            </w:r>
            <w:r w:rsidR="00637CEA" w:rsidRPr="00985363">
              <w:rPr>
                <w:rFonts w:ascii="Times New Roman" w:eastAsia="Times New Roman" w:hAnsi="Times New Roman" w:cs="Times New Roman"/>
                <w:color w:val="000000"/>
                <w:sz w:val="20"/>
                <w:szCs w:val="20"/>
                <w:lang w:eastAsia="ru-RU"/>
              </w:rPr>
              <w:t>бласти</w:t>
            </w:r>
          </w:p>
        </w:tc>
      </w:tr>
      <w:tr w:rsidR="00071084" w:rsidRPr="00985363" w14:paraId="35BE5BEF"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34A1C7BC" w14:textId="77777777" w:rsidR="00071084" w:rsidRPr="00EF1294"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EF1294">
              <w:rPr>
                <w:rFonts w:ascii="Times New Roman" w:eastAsia="Times New Roman" w:hAnsi="Times New Roman" w:cs="Times New Roman"/>
                <w:color w:val="000000"/>
                <w:sz w:val="20"/>
                <w:szCs w:val="20"/>
                <w:lang w:eastAsia="ru-RU"/>
              </w:rPr>
              <w:t>6</w:t>
            </w:r>
          </w:p>
        </w:tc>
        <w:tc>
          <w:tcPr>
            <w:tcW w:w="1954" w:type="dxa"/>
            <w:tcBorders>
              <w:top w:val="nil"/>
              <w:left w:val="nil"/>
              <w:bottom w:val="single" w:sz="4" w:space="0" w:color="auto"/>
              <w:right w:val="single" w:sz="4" w:space="0" w:color="auto"/>
            </w:tcBorders>
            <w:shd w:val="clear" w:color="auto" w:fill="auto"/>
            <w:vAlign w:val="center"/>
            <w:hideMark/>
          </w:tcPr>
          <w:p w14:paraId="3D783603" w14:textId="77777777" w:rsidR="00071084" w:rsidRPr="00EF1294"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EF1294">
              <w:rPr>
                <w:rFonts w:ascii="Times New Roman" w:eastAsia="Times New Roman" w:hAnsi="Times New Roman" w:cs="Times New Roman"/>
                <w:color w:val="000000"/>
                <w:sz w:val="20"/>
                <w:szCs w:val="20"/>
                <w:lang w:eastAsia="ru-RU"/>
              </w:rPr>
              <w:t>Соисполнители</w:t>
            </w:r>
          </w:p>
        </w:tc>
        <w:tc>
          <w:tcPr>
            <w:tcW w:w="8001" w:type="dxa"/>
            <w:tcBorders>
              <w:top w:val="nil"/>
              <w:left w:val="nil"/>
              <w:bottom w:val="single" w:sz="4" w:space="0" w:color="auto"/>
              <w:right w:val="single" w:sz="4" w:space="0" w:color="auto"/>
            </w:tcBorders>
            <w:shd w:val="clear" w:color="auto" w:fill="auto"/>
            <w:vAlign w:val="center"/>
            <w:hideMark/>
          </w:tcPr>
          <w:p w14:paraId="47BCEC34" w14:textId="5EDD4FC0"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Юридические и физические лица, владеющие на праве собственности и ином законном основании объектами коммунальной инфраструктуры и (или) оказывающие на территории </w:t>
            </w:r>
            <w:r w:rsidR="00A73941">
              <w:rPr>
                <w:rFonts w:ascii="Times New Roman" w:eastAsia="Times New Roman" w:hAnsi="Times New Roman" w:cs="Times New Roman"/>
                <w:color w:val="000000"/>
                <w:sz w:val="20"/>
                <w:szCs w:val="20"/>
                <w:lang w:eastAsia="ru-RU"/>
              </w:rPr>
              <w:t>сельского поселения</w:t>
            </w:r>
            <w:r w:rsidRPr="00985363">
              <w:rPr>
                <w:rFonts w:ascii="Times New Roman" w:eastAsia="Times New Roman" w:hAnsi="Times New Roman" w:cs="Times New Roman"/>
                <w:color w:val="000000"/>
                <w:sz w:val="20"/>
                <w:szCs w:val="20"/>
                <w:lang w:eastAsia="ru-RU"/>
              </w:rPr>
              <w:t xml:space="preserve"> соответствующие коммунальные услуги газо-</w:t>
            </w:r>
            <w:r w:rsidR="00B7114F" w:rsidRPr="00985363">
              <w:rPr>
                <w:rFonts w:ascii="Times New Roman" w:eastAsia="Times New Roman" w:hAnsi="Times New Roman" w:cs="Times New Roman"/>
                <w:color w:val="000000"/>
                <w:sz w:val="20"/>
                <w:szCs w:val="20"/>
                <w:lang w:eastAsia="ru-RU"/>
              </w:rPr>
              <w:t>, тепло</w:t>
            </w:r>
            <w:r w:rsidRPr="00985363">
              <w:rPr>
                <w:rFonts w:ascii="Times New Roman" w:eastAsia="Times New Roman" w:hAnsi="Times New Roman" w:cs="Times New Roman"/>
                <w:color w:val="000000"/>
                <w:sz w:val="20"/>
                <w:szCs w:val="20"/>
                <w:lang w:eastAsia="ru-RU"/>
              </w:rPr>
              <w:t>-, электро-, водоснабжения и водоотведения, утилизации твердых бытовых отходов.</w:t>
            </w:r>
          </w:p>
        </w:tc>
      </w:tr>
      <w:tr w:rsidR="00071084" w:rsidRPr="00985363" w14:paraId="6E56ACBF"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62D9BFE1"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7</w:t>
            </w:r>
          </w:p>
        </w:tc>
        <w:tc>
          <w:tcPr>
            <w:tcW w:w="1954" w:type="dxa"/>
            <w:tcBorders>
              <w:top w:val="nil"/>
              <w:left w:val="nil"/>
              <w:bottom w:val="single" w:sz="4" w:space="0" w:color="auto"/>
              <w:right w:val="single" w:sz="4" w:space="0" w:color="auto"/>
            </w:tcBorders>
            <w:shd w:val="clear" w:color="auto" w:fill="auto"/>
            <w:vAlign w:val="center"/>
            <w:hideMark/>
          </w:tcPr>
          <w:p w14:paraId="56A315B2"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Цель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49842A46" w14:textId="7FD82235"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Целью программы комплексного развития систем коммунальной инфраструктуры </w:t>
            </w:r>
            <w:r w:rsidR="00A73941">
              <w:rPr>
                <w:rFonts w:ascii="Times New Roman" w:eastAsia="Times New Roman" w:hAnsi="Times New Roman" w:cs="Times New Roman"/>
                <w:color w:val="000000"/>
                <w:sz w:val="20"/>
                <w:szCs w:val="20"/>
                <w:lang w:eastAsia="ru-RU"/>
              </w:rPr>
              <w:t>сельского поселения</w:t>
            </w:r>
            <w:r w:rsidRPr="00985363">
              <w:rPr>
                <w:rFonts w:ascii="Times New Roman" w:eastAsia="Times New Roman" w:hAnsi="Times New Roman" w:cs="Times New Roman"/>
                <w:color w:val="000000"/>
                <w:sz w:val="20"/>
                <w:szCs w:val="20"/>
                <w:lang w:eastAsia="ru-RU"/>
              </w:rPr>
              <w:t xml:space="preserve"> является 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соответствующей  установленным требованиям надежности, энергетической эффективности указанных систем, снижение негативного воздействия на окружающую среду и здоровье человека и повышение качества поставляемых для потребителей услуг в сферах электро-, газо-, тепло-, водоснабжения и водоотведения, а также услуг по утилизации, обезвреживанию и захоронению твердых бытовых отходов </w:t>
            </w:r>
            <w:r w:rsidR="00A73941">
              <w:rPr>
                <w:rFonts w:ascii="Times New Roman" w:eastAsia="Times New Roman" w:hAnsi="Times New Roman" w:cs="Times New Roman"/>
                <w:color w:val="000000"/>
                <w:sz w:val="20"/>
                <w:szCs w:val="20"/>
                <w:lang w:eastAsia="ru-RU"/>
              </w:rPr>
              <w:t>сельского поселения</w:t>
            </w:r>
            <w:r w:rsidRPr="00985363">
              <w:rPr>
                <w:rFonts w:ascii="Times New Roman" w:eastAsia="Times New Roman" w:hAnsi="Times New Roman" w:cs="Times New Roman"/>
                <w:color w:val="000000"/>
                <w:sz w:val="20"/>
                <w:szCs w:val="20"/>
                <w:lang w:eastAsia="ru-RU"/>
              </w:rPr>
              <w:t>.</w:t>
            </w:r>
          </w:p>
        </w:tc>
      </w:tr>
      <w:tr w:rsidR="00071084" w:rsidRPr="00985363" w14:paraId="67B9C2BF"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0E2E1C1E"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8</w:t>
            </w:r>
          </w:p>
        </w:tc>
        <w:tc>
          <w:tcPr>
            <w:tcW w:w="1954" w:type="dxa"/>
            <w:tcBorders>
              <w:top w:val="nil"/>
              <w:left w:val="nil"/>
              <w:bottom w:val="single" w:sz="4" w:space="0" w:color="auto"/>
              <w:right w:val="single" w:sz="4" w:space="0" w:color="auto"/>
            </w:tcBorders>
            <w:shd w:val="clear" w:color="auto" w:fill="auto"/>
            <w:vAlign w:val="center"/>
            <w:hideMark/>
          </w:tcPr>
          <w:p w14:paraId="19F960C6" w14:textId="77777777" w:rsidR="00071084" w:rsidRPr="00985363" w:rsidRDefault="00071084" w:rsidP="00EF1294">
            <w:pPr>
              <w:spacing w:after="0" w:line="240" w:lineRule="auto"/>
              <w:jc w:val="center"/>
              <w:rPr>
                <w:rFonts w:ascii="Times New Roman" w:hAnsi="Times New Roman" w:cs="Times New Roman"/>
                <w:sz w:val="20"/>
                <w:szCs w:val="20"/>
              </w:rPr>
            </w:pPr>
            <w:r w:rsidRPr="00985363">
              <w:rPr>
                <w:rFonts w:ascii="Times New Roman" w:hAnsi="Times New Roman" w:cs="Times New Roman"/>
                <w:sz w:val="20"/>
                <w:szCs w:val="20"/>
              </w:rPr>
              <w:t>Задачи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0F025669" w14:textId="034E2EFE"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Задачами Программы являются: </w:t>
            </w:r>
            <w:r w:rsidRPr="00985363">
              <w:rPr>
                <w:rFonts w:ascii="Times New Roman" w:eastAsia="Times New Roman" w:hAnsi="Times New Roman" w:cs="Times New Roman"/>
                <w:color w:val="000000"/>
                <w:sz w:val="20"/>
                <w:szCs w:val="20"/>
                <w:lang w:eastAsia="ru-RU"/>
              </w:rPr>
              <w:br/>
              <w:t xml:space="preserve">1) обследование инженерных систем коммунальной инфраструктуры и определение перспектив их развития; </w:t>
            </w:r>
            <w:r w:rsidRPr="00985363">
              <w:rPr>
                <w:rFonts w:ascii="Times New Roman" w:eastAsia="Times New Roman" w:hAnsi="Times New Roman" w:cs="Times New Roman"/>
                <w:color w:val="000000"/>
                <w:sz w:val="20"/>
                <w:szCs w:val="20"/>
                <w:lang w:eastAsia="ru-RU"/>
              </w:rPr>
              <w:br/>
              <w:t xml:space="preserve">2) определение перспектив развития </w:t>
            </w:r>
            <w:r w:rsidR="00A73941">
              <w:rPr>
                <w:rFonts w:ascii="Times New Roman" w:eastAsia="Times New Roman" w:hAnsi="Times New Roman" w:cs="Times New Roman"/>
                <w:color w:val="000000"/>
                <w:sz w:val="20"/>
                <w:szCs w:val="20"/>
                <w:lang w:eastAsia="ru-RU"/>
              </w:rPr>
              <w:t>сельского поселения</w:t>
            </w:r>
            <w:r w:rsidRPr="00985363">
              <w:rPr>
                <w:rFonts w:ascii="Times New Roman" w:eastAsia="Times New Roman" w:hAnsi="Times New Roman" w:cs="Times New Roman"/>
                <w:color w:val="000000"/>
                <w:sz w:val="20"/>
                <w:szCs w:val="20"/>
                <w:lang w:eastAsia="ru-RU"/>
              </w:rPr>
              <w:t xml:space="preserve">; </w:t>
            </w:r>
            <w:r w:rsidRPr="00985363">
              <w:rPr>
                <w:rFonts w:ascii="Times New Roman" w:eastAsia="Times New Roman" w:hAnsi="Times New Roman" w:cs="Times New Roman"/>
                <w:color w:val="000000"/>
                <w:sz w:val="20"/>
                <w:szCs w:val="20"/>
                <w:lang w:eastAsia="ru-RU"/>
              </w:rPr>
              <w:br/>
              <w:t xml:space="preserve">3) формирование годовых топливно-энергетических балансов </w:t>
            </w:r>
            <w:r w:rsidR="00A73941">
              <w:rPr>
                <w:rFonts w:ascii="Times New Roman" w:eastAsia="Times New Roman" w:hAnsi="Times New Roman" w:cs="Times New Roman"/>
                <w:color w:val="000000"/>
                <w:sz w:val="20"/>
                <w:szCs w:val="20"/>
                <w:lang w:eastAsia="ru-RU"/>
              </w:rPr>
              <w:t>сельского поселения</w:t>
            </w:r>
            <w:r w:rsidRPr="00985363">
              <w:rPr>
                <w:rFonts w:ascii="Times New Roman" w:eastAsia="Times New Roman" w:hAnsi="Times New Roman" w:cs="Times New Roman"/>
                <w:color w:val="000000"/>
                <w:sz w:val="20"/>
                <w:szCs w:val="20"/>
                <w:lang w:eastAsia="ru-RU"/>
              </w:rPr>
              <w:t xml:space="preserve">; </w:t>
            </w:r>
            <w:r w:rsidRPr="00985363">
              <w:rPr>
                <w:rFonts w:ascii="Times New Roman" w:eastAsia="Times New Roman" w:hAnsi="Times New Roman" w:cs="Times New Roman"/>
                <w:color w:val="000000"/>
                <w:sz w:val="20"/>
                <w:szCs w:val="20"/>
                <w:lang w:eastAsia="ru-RU"/>
              </w:rPr>
              <w:br/>
              <w:t xml:space="preserve">4) определение базовых и перспективных показателей развития систем коммунальной инфраструктуры; </w:t>
            </w:r>
            <w:r w:rsidRPr="00985363">
              <w:rPr>
                <w:rFonts w:ascii="Times New Roman" w:eastAsia="Times New Roman" w:hAnsi="Times New Roman" w:cs="Times New Roman"/>
                <w:color w:val="000000"/>
                <w:sz w:val="20"/>
                <w:szCs w:val="20"/>
                <w:lang w:eastAsia="ru-RU"/>
              </w:rPr>
              <w:br/>
              <w:t xml:space="preserve">5) определение перспективных показателей спроса на коммунальные ресурсы; </w:t>
            </w:r>
            <w:r w:rsidRPr="00985363">
              <w:rPr>
                <w:rFonts w:ascii="Times New Roman" w:eastAsia="Times New Roman" w:hAnsi="Times New Roman" w:cs="Times New Roman"/>
                <w:color w:val="000000"/>
                <w:sz w:val="20"/>
                <w:szCs w:val="20"/>
                <w:lang w:eastAsia="ru-RU"/>
              </w:rPr>
              <w:br/>
              <w:t xml:space="preserve">6) привлечение и подбор инвестиций в проекты по развитию систем коммунальной инфраструктуры; </w:t>
            </w:r>
            <w:r w:rsidRPr="00985363">
              <w:rPr>
                <w:rFonts w:ascii="Times New Roman" w:eastAsia="Times New Roman" w:hAnsi="Times New Roman" w:cs="Times New Roman"/>
                <w:color w:val="000000"/>
                <w:sz w:val="20"/>
                <w:szCs w:val="20"/>
                <w:lang w:eastAsia="ru-RU"/>
              </w:rPr>
              <w:br/>
              <w:t xml:space="preserve">7) прогноз расходов потребителей на коммунальные ресурсы; </w:t>
            </w:r>
            <w:r w:rsidRPr="00985363">
              <w:rPr>
                <w:rFonts w:ascii="Times New Roman" w:eastAsia="Times New Roman" w:hAnsi="Times New Roman" w:cs="Times New Roman"/>
                <w:color w:val="000000"/>
                <w:sz w:val="20"/>
                <w:szCs w:val="20"/>
                <w:lang w:eastAsia="ru-RU"/>
              </w:rPr>
              <w:br/>
              <w:t xml:space="preserve">8) обеспечение потребителей надёжными и качественными коммунальными услугами; </w:t>
            </w:r>
            <w:r w:rsidRPr="00985363">
              <w:rPr>
                <w:rFonts w:ascii="Times New Roman" w:eastAsia="Times New Roman" w:hAnsi="Times New Roman" w:cs="Times New Roman"/>
                <w:color w:val="000000"/>
                <w:sz w:val="20"/>
                <w:szCs w:val="20"/>
                <w:lang w:eastAsia="ru-RU"/>
              </w:rPr>
              <w:br/>
              <w:t xml:space="preserve">9) обеспечение технической и тарифной доступности коммунальных ресурсов для потребителей; </w:t>
            </w:r>
            <w:r w:rsidRPr="00985363">
              <w:rPr>
                <w:rFonts w:ascii="Times New Roman" w:eastAsia="Times New Roman" w:hAnsi="Times New Roman" w:cs="Times New Roman"/>
                <w:color w:val="000000"/>
                <w:sz w:val="20"/>
                <w:szCs w:val="20"/>
                <w:lang w:eastAsia="ru-RU"/>
              </w:rPr>
              <w:br/>
              <w:t xml:space="preserve">10) повышение эффективности функционирования систем коммунальной инфраструктуры; </w:t>
            </w:r>
            <w:r w:rsidRPr="00985363">
              <w:rPr>
                <w:rFonts w:ascii="Times New Roman" w:eastAsia="Times New Roman" w:hAnsi="Times New Roman" w:cs="Times New Roman"/>
                <w:color w:val="000000"/>
                <w:sz w:val="20"/>
                <w:szCs w:val="20"/>
                <w:lang w:eastAsia="ru-RU"/>
              </w:rPr>
              <w:br/>
              <w:t xml:space="preserve">11) внедрение энергоэффективных технологий в процессы производства, транспортировки и распределения коммунальных ресурсов; </w:t>
            </w:r>
            <w:r w:rsidRPr="00985363">
              <w:rPr>
                <w:rFonts w:ascii="Times New Roman" w:eastAsia="Times New Roman" w:hAnsi="Times New Roman" w:cs="Times New Roman"/>
                <w:color w:val="000000"/>
                <w:sz w:val="20"/>
                <w:szCs w:val="20"/>
                <w:lang w:eastAsia="ru-RU"/>
              </w:rPr>
              <w:br/>
              <w:t>12) обеспечение сбалансированности интересов поставщиков коммунальных услуг и потребителей.</w:t>
            </w:r>
          </w:p>
        </w:tc>
      </w:tr>
      <w:tr w:rsidR="00071084" w:rsidRPr="00985363" w14:paraId="3C5344B7" w14:textId="77777777" w:rsidTr="00EF1294">
        <w:trPr>
          <w:cantSplit/>
          <w:trHeight w:val="19"/>
        </w:trPr>
        <w:tc>
          <w:tcPr>
            <w:tcW w:w="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119F6"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lastRenderedPageBreak/>
              <w:t>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DE6E1"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Важнейшие целевые показатели программы</w:t>
            </w:r>
          </w:p>
        </w:tc>
        <w:tc>
          <w:tcPr>
            <w:tcW w:w="8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F30E3" w14:textId="5ABEBA63"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Важнейшими целевыми показателями Программы являются:</w:t>
            </w:r>
            <w:r w:rsidRPr="00985363">
              <w:rPr>
                <w:rFonts w:ascii="Times New Roman" w:eastAsia="Times New Roman" w:hAnsi="Times New Roman" w:cs="Times New Roman"/>
                <w:color w:val="000000"/>
                <w:sz w:val="20"/>
                <w:szCs w:val="20"/>
                <w:lang w:eastAsia="ru-RU"/>
              </w:rPr>
              <w:br/>
              <w:t>1) снижение уровня потерь ресурсов при транспортировке;</w:t>
            </w:r>
            <w:r w:rsidRPr="00985363">
              <w:rPr>
                <w:rFonts w:ascii="Times New Roman" w:eastAsia="Times New Roman" w:hAnsi="Times New Roman" w:cs="Times New Roman"/>
                <w:color w:val="000000"/>
                <w:sz w:val="20"/>
                <w:szCs w:val="20"/>
                <w:lang w:eastAsia="ru-RU"/>
              </w:rPr>
              <w:br/>
              <w:t>2) повышение надежности систем коммунальной инфраструктуры;</w:t>
            </w:r>
            <w:r w:rsidRPr="00985363">
              <w:rPr>
                <w:rFonts w:ascii="Times New Roman" w:eastAsia="Times New Roman" w:hAnsi="Times New Roman" w:cs="Times New Roman"/>
                <w:color w:val="000000"/>
                <w:sz w:val="20"/>
                <w:szCs w:val="20"/>
                <w:lang w:eastAsia="ru-RU"/>
              </w:rPr>
              <w:br/>
              <w:t xml:space="preserve">3) снижение энергоёмкости процессе </w:t>
            </w:r>
            <w:proofErr w:type="spellStart"/>
            <w:r w:rsidRPr="00985363">
              <w:rPr>
                <w:rFonts w:ascii="Times New Roman" w:eastAsia="Times New Roman" w:hAnsi="Times New Roman" w:cs="Times New Roman"/>
                <w:color w:val="000000"/>
                <w:sz w:val="20"/>
                <w:szCs w:val="20"/>
                <w:lang w:eastAsia="ru-RU"/>
              </w:rPr>
              <w:t>ресурсоснабжения</w:t>
            </w:r>
            <w:proofErr w:type="spellEnd"/>
            <w:r w:rsidRPr="00985363">
              <w:rPr>
                <w:rFonts w:ascii="Times New Roman" w:eastAsia="Times New Roman" w:hAnsi="Times New Roman" w:cs="Times New Roman"/>
                <w:color w:val="000000"/>
                <w:sz w:val="20"/>
                <w:szCs w:val="20"/>
                <w:lang w:eastAsia="ru-RU"/>
              </w:rPr>
              <w:t>;</w:t>
            </w:r>
            <w:r w:rsidRPr="00985363">
              <w:rPr>
                <w:rFonts w:ascii="Times New Roman" w:eastAsia="Times New Roman" w:hAnsi="Times New Roman" w:cs="Times New Roman"/>
                <w:color w:val="000000"/>
                <w:sz w:val="20"/>
                <w:szCs w:val="20"/>
                <w:lang w:eastAsia="ru-RU"/>
              </w:rPr>
              <w:br/>
              <w:t xml:space="preserve">4) </w:t>
            </w:r>
            <w:r w:rsidR="00A11EB5" w:rsidRPr="00985363">
              <w:rPr>
                <w:rFonts w:ascii="Times New Roman" w:eastAsia="Times New Roman" w:hAnsi="Times New Roman" w:cs="Times New Roman"/>
                <w:color w:val="000000"/>
                <w:sz w:val="20"/>
                <w:szCs w:val="20"/>
                <w:lang w:eastAsia="ru-RU"/>
              </w:rPr>
              <w:t>повышение</w:t>
            </w:r>
            <w:r w:rsidRPr="00985363">
              <w:rPr>
                <w:rFonts w:ascii="Times New Roman" w:eastAsia="Times New Roman" w:hAnsi="Times New Roman" w:cs="Times New Roman"/>
                <w:color w:val="000000"/>
                <w:sz w:val="20"/>
                <w:szCs w:val="20"/>
                <w:lang w:eastAsia="ru-RU"/>
              </w:rPr>
              <w:t xml:space="preserve"> качества предоставляемых коммунальных услуг;</w:t>
            </w:r>
            <w:r w:rsidRPr="00985363">
              <w:rPr>
                <w:rFonts w:ascii="Times New Roman" w:eastAsia="Times New Roman" w:hAnsi="Times New Roman" w:cs="Times New Roman"/>
                <w:color w:val="000000"/>
                <w:sz w:val="20"/>
                <w:szCs w:val="20"/>
                <w:lang w:eastAsia="ru-RU"/>
              </w:rPr>
              <w:br/>
              <w:t xml:space="preserve">5) увеличение доступности коммунальных </w:t>
            </w:r>
            <w:r w:rsidR="00A11EB5" w:rsidRPr="00985363">
              <w:rPr>
                <w:rFonts w:ascii="Times New Roman" w:eastAsia="Times New Roman" w:hAnsi="Times New Roman" w:cs="Times New Roman"/>
                <w:color w:val="000000"/>
                <w:sz w:val="20"/>
                <w:szCs w:val="20"/>
                <w:lang w:eastAsia="ru-RU"/>
              </w:rPr>
              <w:t>услуг</w:t>
            </w:r>
            <w:r w:rsidRPr="00985363">
              <w:rPr>
                <w:rFonts w:ascii="Times New Roman" w:eastAsia="Times New Roman" w:hAnsi="Times New Roman" w:cs="Times New Roman"/>
                <w:color w:val="000000"/>
                <w:sz w:val="20"/>
                <w:szCs w:val="20"/>
                <w:lang w:eastAsia="ru-RU"/>
              </w:rPr>
              <w:t xml:space="preserve"> для потребителей;</w:t>
            </w:r>
            <w:r w:rsidRPr="00985363">
              <w:rPr>
                <w:rFonts w:ascii="Times New Roman" w:eastAsia="Times New Roman" w:hAnsi="Times New Roman" w:cs="Times New Roman"/>
                <w:color w:val="000000"/>
                <w:sz w:val="20"/>
                <w:szCs w:val="20"/>
                <w:lang w:eastAsia="ru-RU"/>
              </w:rPr>
              <w:br/>
              <w:t>6) увеличение степени оснащенности приборами учёта систем коммунальной инфраструктуры.</w:t>
            </w:r>
            <w:r w:rsidRPr="00985363">
              <w:rPr>
                <w:rFonts w:ascii="Times New Roman" w:eastAsia="Times New Roman" w:hAnsi="Times New Roman" w:cs="Times New Roman"/>
                <w:color w:val="000000"/>
                <w:sz w:val="20"/>
                <w:szCs w:val="20"/>
                <w:lang w:eastAsia="ru-RU"/>
              </w:rPr>
              <w:br/>
              <w:t>Полный перечень целевых показателей по каждой системе коммунальной инфраструктуре с разбивкой по годам представлен в Разделе 4 Программного документа.</w:t>
            </w:r>
          </w:p>
        </w:tc>
      </w:tr>
      <w:tr w:rsidR="00071084" w:rsidRPr="00985363" w14:paraId="552CEF26" w14:textId="77777777" w:rsidTr="00EF1294">
        <w:trPr>
          <w:trHeight w:val="19"/>
        </w:trPr>
        <w:tc>
          <w:tcPr>
            <w:tcW w:w="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FE88F"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10</w:t>
            </w:r>
          </w:p>
        </w:tc>
        <w:tc>
          <w:tcPr>
            <w:tcW w:w="1954" w:type="dxa"/>
            <w:tcBorders>
              <w:top w:val="single" w:sz="4" w:space="0" w:color="auto"/>
              <w:left w:val="nil"/>
              <w:bottom w:val="single" w:sz="4" w:space="0" w:color="auto"/>
              <w:right w:val="single" w:sz="4" w:space="0" w:color="auto"/>
            </w:tcBorders>
            <w:shd w:val="clear" w:color="auto" w:fill="auto"/>
            <w:vAlign w:val="center"/>
            <w:hideMark/>
          </w:tcPr>
          <w:p w14:paraId="0309AC1D"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Сроки и этапы реализации программы</w:t>
            </w:r>
          </w:p>
        </w:tc>
        <w:tc>
          <w:tcPr>
            <w:tcW w:w="8001" w:type="dxa"/>
            <w:tcBorders>
              <w:top w:val="single" w:sz="4" w:space="0" w:color="auto"/>
              <w:left w:val="nil"/>
              <w:bottom w:val="single" w:sz="4" w:space="0" w:color="auto"/>
              <w:right w:val="single" w:sz="4" w:space="0" w:color="auto"/>
            </w:tcBorders>
            <w:shd w:val="clear" w:color="auto" w:fill="auto"/>
            <w:vAlign w:val="center"/>
            <w:hideMark/>
          </w:tcPr>
          <w:p w14:paraId="32849E81" w14:textId="125EC564" w:rsidR="00526000" w:rsidRPr="00985363" w:rsidRDefault="00526000"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Срок реализации программы 2024-2034 годы:</w:t>
            </w:r>
          </w:p>
          <w:p w14:paraId="24C18305" w14:textId="5C344B34" w:rsidR="00526000" w:rsidRPr="00985363" w:rsidRDefault="00EF1294" w:rsidP="00EF129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r w:rsidR="00526000" w:rsidRPr="00985363">
              <w:rPr>
                <w:rFonts w:ascii="Times New Roman" w:eastAsia="Times New Roman" w:hAnsi="Times New Roman" w:cs="Times New Roman"/>
                <w:color w:val="000000"/>
                <w:sz w:val="20"/>
                <w:szCs w:val="20"/>
                <w:lang w:eastAsia="ru-RU"/>
              </w:rPr>
              <w:t xml:space="preserve">первый этап – </w:t>
            </w:r>
            <w:r w:rsidR="00526000" w:rsidRPr="00D21507">
              <w:rPr>
                <w:rFonts w:ascii="Times New Roman" w:eastAsia="Times New Roman" w:hAnsi="Times New Roman" w:cs="Times New Roman"/>
                <w:color w:val="000000"/>
                <w:sz w:val="20"/>
                <w:szCs w:val="20"/>
                <w:highlight w:val="yellow"/>
                <w:lang w:eastAsia="ru-RU"/>
              </w:rPr>
              <w:t>2024-</w:t>
            </w:r>
            <w:bookmarkStart w:id="3" w:name="_GoBack"/>
            <w:bookmarkEnd w:id="3"/>
            <w:r w:rsidR="00526000" w:rsidRPr="00985363">
              <w:rPr>
                <w:rFonts w:ascii="Times New Roman" w:eastAsia="Times New Roman" w:hAnsi="Times New Roman" w:cs="Times New Roman"/>
                <w:color w:val="000000"/>
                <w:sz w:val="20"/>
                <w:szCs w:val="20"/>
                <w:lang w:eastAsia="ru-RU"/>
              </w:rPr>
              <w:t>2027 г. г.;</w:t>
            </w:r>
          </w:p>
          <w:p w14:paraId="2ECC2D96" w14:textId="5D35FE67" w:rsidR="00526000" w:rsidRPr="00985363" w:rsidRDefault="00EF1294" w:rsidP="00EF129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r w:rsidR="00526000" w:rsidRPr="00985363">
              <w:rPr>
                <w:rFonts w:ascii="Times New Roman" w:eastAsia="Times New Roman" w:hAnsi="Times New Roman" w:cs="Times New Roman"/>
                <w:color w:val="000000"/>
                <w:sz w:val="20"/>
                <w:szCs w:val="20"/>
                <w:lang w:eastAsia="ru-RU"/>
              </w:rPr>
              <w:t>второй этап – 2028-2031 г. г.;</w:t>
            </w:r>
          </w:p>
          <w:p w14:paraId="251C992C" w14:textId="7B6DA090" w:rsidR="00071084" w:rsidRPr="00985363" w:rsidRDefault="00EF1294" w:rsidP="00EF129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r w:rsidR="00526000" w:rsidRPr="00985363">
              <w:rPr>
                <w:rFonts w:ascii="Times New Roman" w:eastAsia="Times New Roman" w:hAnsi="Times New Roman" w:cs="Times New Roman"/>
                <w:color w:val="000000"/>
                <w:sz w:val="20"/>
                <w:szCs w:val="20"/>
                <w:lang w:eastAsia="ru-RU"/>
              </w:rPr>
              <w:t>третий этап – 2032-2034 г. г.</w:t>
            </w:r>
          </w:p>
        </w:tc>
      </w:tr>
      <w:tr w:rsidR="00071084" w:rsidRPr="00985363" w14:paraId="19B01B9C"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37DF5E32"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11</w:t>
            </w:r>
          </w:p>
        </w:tc>
        <w:tc>
          <w:tcPr>
            <w:tcW w:w="1954" w:type="dxa"/>
            <w:tcBorders>
              <w:top w:val="nil"/>
              <w:left w:val="nil"/>
              <w:bottom w:val="single" w:sz="4" w:space="0" w:color="auto"/>
              <w:right w:val="single" w:sz="4" w:space="0" w:color="auto"/>
            </w:tcBorders>
            <w:shd w:val="clear" w:color="auto" w:fill="auto"/>
            <w:vAlign w:val="center"/>
            <w:hideMark/>
          </w:tcPr>
          <w:p w14:paraId="0F2D7264"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Источники финансирования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5D8A3214" w14:textId="58C742D4"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Бюджетные средства различных уровней;</w:t>
            </w:r>
            <w:r w:rsidRPr="00985363">
              <w:rPr>
                <w:rFonts w:ascii="Times New Roman" w:eastAsia="Times New Roman" w:hAnsi="Times New Roman" w:cs="Times New Roman"/>
                <w:color w:val="000000"/>
                <w:sz w:val="20"/>
                <w:szCs w:val="20"/>
                <w:lang w:eastAsia="ru-RU"/>
              </w:rPr>
              <w:br/>
              <w:t xml:space="preserve">- Капитальные вложения из прибыли; </w:t>
            </w:r>
            <w:r w:rsidRPr="00985363">
              <w:rPr>
                <w:rFonts w:ascii="Times New Roman" w:eastAsia="Times New Roman" w:hAnsi="Times New Roman" w:cs="Times New Roman"/>
                <w:color w:val="000000"/>
                <w:sz w:val="20"/>
                <w:szCs w:val="20"/>
                <w:lang w:eastAsia="ru-RU"/>
              </w:rPr>
              <w:br/>
              <w:t xml:space="preserve">- Плата за подключение к сетям; </w:t>
            </w:r>
            <w:r w:rsidRPr="00985363">
              <w:rPr>
                <w:rFonts w:ascii="Times New Roman" w:eastAsia="Times New Roman" w:hAnsi="Times New Roman" w:cs="Times New Roman"/>
                <w:color w:val="000000"/>
                <w:sz w:val="20"/>
                <w:szCs w:val="20"/>
                <w:lang w:eastAsia="ru-RU"/>
              </w:rPr>
              <w:br/>
              <w:t xml:space="preserve">- Собственные средства </w:t>
            </w:r>
            <w:r w:rsidR="00A11EB5" w:rsidRPr="00985363">
              <w:rPr>
                <w:rFonts w:ascii="Times New Roman" w:eastAsia="Times New Roman" w:hAnsi="Times New Roman" w:cs="Times New Roman"/>
                <w:color w:val="000000"/>
                <w:sz w:val="20"/>
                <w:szCs w:val="20"/>
                <w:lang w:eastAsia="ru-RU"/>
              </w:rPr>
              <w:t>ресурсоснабжающих</w:t>
            </w:r>
            <w:r w:rsidRPr="00985363">
              <w:rPr>
                <w:rFonts w:ascii="Times New Roman" w:eastAsia="Times New Roman" w:hAnsi="Times New Roman" w:cs="Times New Roman"/>
                <w:color w:val="000000"/>
                <w:sz w:val="20"/>
                <w:szCs w:val="20"/>
                <w:lang w:eastAsia="ru-RU"/>
              </w:rPr>
              <w:t xml:space="preserve"> организаций.</w:t>
            </w:r>
          </w:p>
        </w:tc>
      </w:tr>
      <w:tr w:rsidR="00071084" w:rsidRPr="00985363" w14:paraId="5A99CE67"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vAlign w:val="center"/>
            <w:hideMark/>
          </w:tcPr>
          <w:p w14:paraId="141FEA32"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12</w:t>
            </w:r>
          </w:p>
        </w:tc>
        <w:tc>
          <w:tcPr>
            <w:tcW w:w="1954" w:type="dxa"/>
            <w:tcBorders>
              <w:top w:val="nil"/>
              <w:left w:val="nil"/>
              <w:bottom w:val="single" w:sz="4" w:space="0" w:color="auto"/>
              <w:right w:val="single" w:sz="4" w:space="0" w:color="auto"/>
            </w:tcBorders>
            <w:shd w:val="clear" w:color="auto" w:fill="auto"/>
            <w:vAlign w:val="center"/>
            <w:hideMark/>
          </w:tcPr>
          <w:p w14:paraId="27682E52"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Объёмы финансирования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23CD6C77" w14:textId="44C47AC9" w:rsidR="00DD0AB3" w:rsidRPr="00985363" w:rsidRDefault="00DD0AB3"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Общий объём финансирования программы за счёт всех источников – </w:t>
            </w:r>
            <w:r w:rsidRPr="00985363">
              <w:rPr>
                <w:rFonts w:ascii="Times New Roman" w:eastAsia="Times New Roman" w:hAnsi="Times New Roman" w:cs="Times New Roman"/>
                <w:color w:val="000000"/>
                <w:sz w:val="20"/>
                <w:szCs w:val="20"/>
                <w:lang w:eastAsia="ru-RU"/>
              </w:rPr>
              <w:br/>
            </w:r>
            <w:r w:rsidR="004B2D5F">
              <w:rPr>
                <w:rFonts w:ascii="Times New Roman" w:eastAsia="Times New Roman" w:hAnsi="Times New Roman" w:cs="Times New Roman"/>
                <w:color w:val="000000"/>
                <w:sz w:val="20"/>
                <w:szCs w:val="20"/>
                <w:lang w:eastAsia="ru-RU"/>
              </w:rPr>
              <w:t>77</w:t>
            </w:r>
            <w:r w:rsidR="004E17CF" w:rsidRPr="00985363">
              <w:rPr>
                <w:rFonts w:ascii="Times New Roman" w:eastAsia="Times New Roman" w:hAnsi="Times New Roman" w:cs="Times New Roman"/>
                <w:color w:val="000000"/>
                <w:sz w:val="20"/>
                <w:szCs w:val="20"/>
                <w:lang w:eastAsia="ru-RU"/>
              </w:rPr>
              <w:t>,</w:t>
            </w:r>
            <w:r w:rsidR="004B2D5F">
              <w:rPr>
                <w:rFonts w:ascii="Times New Roman" w:eastAsia="Times New Roman" w:hAnsi="Times New Roman" w:cs="Times New Roman"/>
                <w:color w:val="000000"/>
                <w:sz w:val="20"/>
                <w:szCs w:val="20"/>
                <w:lang w:eastAsia="ru-RU"/>
              </w:rPr>
              <w:t>65</w:t>
            </w:r>
            <w:r w:rsidR="004E17CF" w:rsidRPr="00985363">
              <w:rPr>
                <w:rFonts w:ascii="Times New Roman" w:eastAsia="Times New Roman" w:hAnsi="Times New Roman" w:cs="Times New Roman"/>
                <w:color w:val="000000"/>
                <w:sz w:val="20"/>
                <w:szCs w:val="20"/>
                <w:lang w:eastAsia="ru-RU"/>
              </w:rPr>
              <w:t xml:space="preserve"> </w:t>
            </w:r>
            <w:r w:rsidR="00EA2EFB" w:rsidRPr="00985363">
              <w:rPr>
                <w:rFonts w:ascii="Times New Roman" w:eastAsia="Times New Roman" w:hAnsi="Times New Roman" w:cs="Times New Roman"/>
                <w:color w:val="000000"/>
                <w:sz w:val="20"/>
                <w:szCs w:val="20"/>
                <w:lang w:eastAsia="ru-RU"/>
              </w:rPr>
              <w:t>млн</w:t>
            </w:r>
            <w:r w:rsidRPr="00985363">
              <w:rPr>
                <w:rFonts w:ascii="Times New Roman" w:eastAsia="Times New Roman" w:hAnsi="Times New Roman" w:cs="Times New Roman"/>
                <w:color w:val="000000"/>
                <w:sz w:val="20"/>
                <w:szCs w:val="20"/>
                <w:lang w:eastAsia="ru-RU"/>
              </w:rPr>
              <w:t>. руб., в том числе:</w:t>
            </w:r>
          </w:p>
          <w:p w14:paraId="1AC6D4D2" w14:textId="2FAF8A50" w:rsidR="00DD0AB3" w:rsidRPr="00985363" w:rsidRDefault="00DD0AB3" w:rsidP="00EF1294">
            <w:pPr>
              <w:pStyle w:val="afb"/>
              <w:jc w:val="left"/>
              <w:rPr>
                <w:rFonts w:eastAsia="Times New Roman"/>
                <w:color w:val="000000"/>
                <w:spacing w:val="0"/>
                <w:sz w:val="20"/>
                <w:szCs w:val="20"/>
                <w:lang w:eastAsia="ru-RU"/>
              </w:rPr>
            </w:pPr>
            <w:r w:rsidRPr="00985363">
              <w:rPr>
                <w:rFonts w:eastAsia="Times New Roman"/>
                <w:color w:val="000000"/>
                <w:spacing w:val="0"/>
                <w:sz w:val="20"/>
                <w:szCs w:val="20"/>
                <w:lang w:eastAsia="ru-RU"/>
              </w:rPr>
              <w:t xml:space="preserve">- в системы теплоснабжения: </w:t>
            </w:r>
            <w:r w:rsidR="00DE745C" w:rsidRPr="00985363">
              <w:rPr>
                <w:rFonts w:eastAsia="Times New Roman"/>
                <w:color w:val="000000"/>
                <w:spacing w:val="0"/>
                <w:sz w:val="20"/>
                <w:szCs w:val="20"/>
                <w:lang w:eastAsia="ru-RU"/>
              </w:rPr>
              <w:t>2</w:t>
            </w:r>
            <w:r w:rsidR="004B2D5F">
              <w:rPr>
                <w:rFonts w:eastAsia="Times New Roman"/>
                <w:color w:val="000000"/>
                <w:spacing w:val="0"/>
                <w:sz w:val="20"/>
                <w:szCs w:val="20"/>
                <w:lang w:eastAsia="ru-RU"/>
              </w:rPr>
              <w:t>3</w:t>
            </w:r>
            <w:r w:rsidR="00DE745C" w:rsidRPr="00985363">
              <w:rPr>
                <w:rFonts w:eastAsia="Times New Roman"/>
                <w:color w:val="000000"/>
                <w:spacing w:val="0"/>
                <w:sz w:val="20"/>
                <w:szCs w:val="20"/>
                <w:lang w:eastAsia="ru-RU"/>
              </w:rPr>
              <w:t>,</w:t>
            </w:r>
            <w:r w:rsidR="004B2D5F">
              <w:rPr>
                <w:rFonts w:eastAsia="Times New Roman"/>
                <w:color w:val="000000"/>
                <w:spacing w:val="0"/>
                <w:sz w:val="20"/>
                <w:szCs w:val="20"/>
                <w:lang w:eastAsia="ru-RU"/>
              </w:rPr>
              <w:t>40</w:t>
            </w:r>
            <w:r w:rsidRPr="00985363">
              <w:rPr>
                <w:rFonts w:eastAsia="Times New Roman"/>
                <w:color w:val="000000"/>
                <w:spacing w:val="0"/>
                <w:sz w:val="20"/>
                <w:szCs w:val="20"/>
                <w:lang w:eastAsia="ru-RU"/>
              </w:rPr>
              <w:t xml:space="preserve"> </w:t>
            </w:r>
            <w:r w:rsidR="00EA2EFB" w:rsidRPr="00985363">
              <w:rPr>
                <w:rFonts w:eastAsia="Times New Roman"/>
                <w:color w:val="000000"/>
                <w:spacing w:val="0"/>
                <w:sz w:val="20"/>
                <w:szCs w:val="20"/>
                <w:lang w:eastAsia="ru-RU"/>
              </w:rPr>
              <w:t>млн</w:t>
            </w:r>
            <w:r w:rsidRPr="00985363">
              <w:rPr>
                <w:rFonts w:eastAsia="Times New Roman"/>
                <w:color w:val="000000"/>
                <w:spacing w:val="0"/>
                <w:sz w:val="20"/>
                <w:szCs w:val="20"/>
                <w:lang w:eastAsia="ru-RU"/>
              </w:rPr>
              <w:t>. руб.</w:t>
            </w:r>
          </w:p>
          <w:p w14:paraId="58DF299F" w14:textId="0D92A4F8" w:rsidR="00DD0AB3" w:rsidRPr="00985363" w:rsidRDefault="00DD0AB3" w:rsidP="00EF1294">
            <w:pPr>
              <w:pStyle w:val="afb"/>
              <w:jc w:val="left"/>
              <w:rPr>
                <w:rFonts w:eastAsia="Times New Roman"/>
                <w:color w:val="000000"/>
                <w:spacing w:val="0"/>
                <w:sz w:val="20"/>
                <w:szCs w:val="20"/>
                <w:lang w:eastAsia="ru-RU"/>
              </w:rPr>
            </w:pPr>
            <w:r w:rsidRPr="00985363">
              <w:rPr>
                <w:rFonts w:eastAsia="Times New Roman"/>
                <w:color w:val="000000"/>
                <w:spacing w:val="0"/>
                <w:sz w:val="20"/>
                <w:szCs w:val="20"/>
                <w:lang w:eastAsia="ru-RU"/>
              </w:rPr>
              <w:t xml:space="preserve">- в системы водоснабжения: </w:t>
            </w:r>
            <w:r w:rsidR="00DE745C" w:rsidRPr="00985363">
              <w:rPr>
                <w:rFonts w:eastAsia="Times New Roman"/>
                <w:color w:val="000000"/>
                <w:spacing w:val="0"/>
                <w:sz w:val="20"/>
                <w:szCs w:val="20"/>
                <w:lang w:eastAsia="ru-RU"/>
              </w:rPr>
              <w:t>32,21</w:t>
            </w:r>
            <w:r w:rsidR="00EA2EFB" w:rsidRPr="00985363">
              <w:rPr>
                <w:rFonts w:eastAsia="Times New Roman"/>
                <w:color w:val="000000"/>
                <w:spacing w:val="0"/>
                <w:sz w:val="20"/>
                <w:szCs w:val="20"/>
                <w:lang w:eastAsia="ru-RU"/>
              </w:rPr>
              <w:t xml:space="preserve"> млн</w:t>
            </w:r>
            <w:r w:rsidRPr="00985363">
              <w:rPr>
                <w:rFonts w:eastAsia="Times New Roman"/>
                <w:color w:val="000000"/>
                <w:spacing w:val="0"/>
                <w:sz w:val="20"/>
                <w:szCs w:val="20"/>
                <w:lang w:eastAsia="ru-RU"/>
              </w:rPr>
              <w:t>. руб.</w:t>
            </w:r>
          </w:p>
          <w:p w14:paraId="044C8E7C" w14:textId="7DCC74DC" w:rsidR="00DD0AB3" w:rsidRPr="00985363" w:rsidRDefault="00DD0AB3" w:rsidP="00EF1294">
            <w:pPr>
              <w:pStyle w:val="afb"/>
              <w:jc w:val="left"/>
              <w:rPr>
                <w:rFonts w:eastAsia="Times New Roman"/>
                <w:color w:val="000000"/>
                <w:spacing w:val="0"/>
                <w:sz w:val="20"/>
                <w:szCs w:val="20"/>
                <w:lang w:eastAsia="ru-RU"/>
              </w:rPr>
            </w:pPr>
            <w:r w:rsidRPr="00985363">
              <w:rPr>
                <w:rFonts w:eastAsia="Times New Roman"/>
                <w:color w:val="000000"/>
                <w:spacing w:val="0"/>
                <w:sz w:val="20"/>
                <w:szCs w:val="20"/>
                <w:lang w:eastAsia="ru-RU"/>
              </w:rPr>
              <w:t xml:space="preserve">- в системы водоотведения: </w:t>
            </w:r>
            <w:r w:rsidR="00DE745C" w:rsidRPr="00985363">
              <w:rPr>
                <w:rFonts w:eastAsia="Times New Roman"/>
                <w:color w:val="000000"/>
                <w:spacing w:val="0"/>
                <w:sz w:val="20"/>
                <w:szCs w:val="20"/>
                <w:lang w:eastAsia="ru-RU"/>
              </w:rPr>
              <w:t>0,00</w:t>
            </w:r>
            <w:r w:rsidRPr="00985363">
              <w:rPr>
                <w:rFonts w:eastAsia="Times New Roman"/>
                <w:color w:val="000000"/>
                <w:spacing w:val="0"/>
                <w:sz w:val="20"/>
                <w:szCs w:val="20"/>
                <w:lang w:eastAsia="ru-RU"/>
              </w:rPr>
              <w:t xml:space="preserve"> </w:t>
            </w:r>
            <w:r w:rsidR="00EA2EFB" w:rsidRPr="00985363">
              <w:rPr>
                <w:rFonts w:eastAsia="Times New Roman"/>
                <w:color w:val="000000"/>
                <w:spacing w:val="0"/>
                <w:sz w:val="20"/>
                <w:szCs w:val="20"/>
                <w:lang w:eastAsia="ru-RU"/>
              </w:rPr>
              <w:t>млн</w:t>
            </w:r>
            <w:r w:rsidRPr="00985363">
              <w:rPr>
                <w:rFonts w:eastAsia="Times New Roman"/>
                <w:color w:val="000000"/>
                <w:spacing w:val="0"/>
                <w:sz w:val="20"/>
                <w:szCs w:val="20"/>
                <w:lang w:eastAsia="ru-RU"/>
              </w:rPr>
              <w:t>. руб.</w:t>
            </w:r>
          </w:p>
          <w:p w14:paraId="241E5AB6" w14:textId="50DF7AA8" w:rsidR="00F15B2A" w:rsidRPr="00985363" w:rsidRDefault="00F15B2A" w:rsidP="00EF1294">
            <w:pPr>
              <w:pStyle w:val="afb"/>
              <w:jc w:val="left"/>
              <w:rPr>
                <w:rFonts w:eastAsia="Times New Roman"/>
                <w:color w:val="000000"/>
                <w:spacing w:val="0"/>
                <w:sz w:val="20"/>
                <w:szCs w:val="20"/>
                <w:lang w:eastAsia="ru-RU"/>
              </w:rPr>
            </w:pPr>
            <w:r w:rsidRPr="00985363">
              <w:rPr>
                <w:rFonts w:eastAsia="Times New Roman"/>
                <w:color w:val="000000"/>
                <w:spacing w:val="0"/>
                <w:sz w:val="20"/>
                <w:szCs w:val="20"/>
                <w:lang w:eastAsia="ru-RU"/>
              </w:rPr>
              <w:t xml:space="preserve">- в системы электроснабжения: </w:t>
            </w:r>
            <w:r w:rsidR="00DE745C" w:rsidRPr="00985363">
              <w:rPr>
                <w:rFonts w:eastAsia="Times New Roman"/>
                <w:color w:val="000000"/>
                <w:spacing w:val="0"/>
                <w:sz w:val="20"/>
                <w:szCs w:val="20"/>
                <w:lang w:eastAsia="ru-RU"/>
              </w:rPr>
              <w:t>11</w:t>
            </w:r>
            <w:r w:rsidR="00DF680D" w:rsidRPr="00985363">
              <w:rPr>
                <w:rFonts w:eastAsia="Times New Roman"/>
                <w:color w:val="000000"/>
                <w:spacing w:val="0"/>
                <w:sz w:val="20"/>
                <w:szCs w:val="20"/>
                <w:lang w:eastAsia="ru-RU"/>
              </w:rPr>
              <w:t>,</w:t>
            </w:r>
            <w:r w:rsidR="00DE745C" w:rsidRPr="00985363">
              <w:rPr>
                <w:rFonts w:eastAsia="Times New Roman"/>
                <w:color w:val="000000"/>
                <w:spacing w:val="0"/>
                <w:sz w:val="20"/>
                <w:szCs w:val="20"/>
                <w:lang w:eastAsia="ru-RU"/>
              </w:rPr>
              <w:t>2</w:t>
            </w:r>
            <w:r w:rsidR="00DF680D" w:rsidRPr="00985363">
              <w:rPr>
                <w:rFonts w:eastAsia="Times New Roman"/>
                <w:color w:val="000000"/>
                <w:spacing w:val="0"/>
                <w:sz w:val="20"/>
                <w:szCs w:val="20"/>
                <w:lang w:eastAsia="ru-RU"/>
              </w:rPr>
              <w:t>0</w:t>
            </w:r>
            <w:r w:rsidRPr="00985363">
              <w:rPr>
                <w:rFonts w:eastAsia="Times New Roman"/>
                <w:color w:val="000000"/>
                <w:spacing w:val="0"/>
                <w:sz w:val="20"/>
                <w:szCs w:val="20"/>
                <w:lang w:eastAsia="ru-RU"/>
              </w:rPr>
              <w:t xml:space="preserve"> млн. руб.</w:t>
            </w:r>
          </w:p>
          <w:p w14:paraId="096DC128" w14:textId="2865590C" w:rsidR="00F15B2A" w:rsidRPr="00985363" w:rsidRDefault="00F15B2A" w:rsidP="00EF1294">
            <w:pPr>
              <w:pStyle w:val="afb"/>
              <w:jc w:val="left"/>
              <w:rPr>
                <w:rFonts w:eastAsia="Times New Roman"/>
                <w:color w:val="000000"/>
                <w:spacing w:val="0"/>
                <w:sz w:val="20"/>
                <w:szCs w:val="20"/>
                <w:lang w:eastAsia="ru-RU"/>
              </w:rPr>
            </w:pPr>
            <w:r w:rsidRPr="00985363">
              <w:rPr>
                <w:rFonts w:eastAsia="Times New Roman"/>
                <w:color w:val="000000"/>
                <w:spacing w:val="0"/>
                <w:sz w:val="20"/>
                <w:szCs w:val="20"/>
                <w:lang w:eastAsia="ru-RU"/>
              </w:rPr>
              <w:t xml:space="preserve">- в системы газоснабжения: </w:t>
            </w:r>
            <w:r w:rsidR="00DE745C" w:rsidRPr="00985363">
              <w:rPr>
                <w:rFonts w:eastAsia="Times New Roman"/>
                <w:color w:val="000000"/>
                <w:spacing w:val="0"/>
                <w:sz w:val="20"/>
                <w:szCs w:val="20"/>
                <w:lang w:eastAsia="ru-RU"/>
              </w:rPr>
              <w:t xml:space="preserve">0,00 </w:t>
            </w:r>
            <w:r w:rsidRPr="00985363">
              <w:rPr>
                <w:rFonts w:eastAsia="Times New Roman"/>
                <w:color w:val="000000"/>
                <w:spacing w:val="0"/>
                <w:sz w:val="20"/>
                <w:szCs w:val="20"/>
                <w:lang w:eastAsia="ru-RU"/>
              </w:rPr>
              <w:t>млн. руб.</w:t>
            </w:r>
          </w:p>
          <w:p w14:paraId="62C5D56E" w14:textId="4634F405" w:rsidR="00071084" w:rsidRPr="00985363" w:rsidRDefault="00DD0AB3"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 в системы вывоза ТКО: </w:t>
            </w:r>
            <w:r w:rsidR="004B2D5F">
              <w:rPr>
                <w:rFonts w:ascii="Times New Roman" w:eastAsia="Times New Roman" w:hAnsi="Times New Roman" w:cs="Times New Roman"/>
                <w:color w:val="000000"/>
                <w:sz w:val="20"/>
                <w:szCs w:val="20"/>
                <w:lang w:eastAsia="ru-RU"/>
              </w:rPr>
              <w:t>10</w:t>
            </w:r>
            <w:r w:rsidR="004E17CF" w:rsidRPr="00985363">
              <w:rPr>
                <w:rFonts w:ascii="Times New Roman" w:eastAsia="Times New Roman" w:hAnsi="Times New Roman" w:cs="Times New Roman"/>
                <w:color w:val="000000"/>
                <w:sz w:val="20"/>
                <w:szCs w:val="20"/>
                <w:lang w:eastAsia="ru-RU"/>
              </w:rPr>
              <w:t>,84</w:t>
            </w:r>
            <w:r w:rsidRPr="00985363">
              <w:rPr>
                <w:rFonts w:ascii="Times New Roman" w:eastAsia="Times New Roman" w:hAnsi="Times New Roman" w:cs="Times New Roman"/>
                <w:color w:val="000000"/>
                <w:sz w:val="20"/>
                <w:szCs w:val="20"/>
                <w:lang w:eastAsia="ru-RU"/>
              </w:rPr>
              <w:t xml:space="preserve"> </w:t>
            </w:r>
            <w:r w:rsidR="00EA2EFB" w:rsidRPr="00985363">
              <w:rPr>
                <w:rFonts w:ascii="Times New Roman" w:eastAsia="Times New Roman" w:hAnsi="Times New Roman" w:cs="Times New Roman"/>
                <w:color w:val="000000"/>
                <w:sz w:val="20"/>
                <w:szCs w:val="20"/>
                <w:lang w:eastAsia="ru-RU"/>
              </w:rPr>
              <w:t>млн</w:t>
            </w:r>
            <w:r w:rsidRPr="00985363">
              <w:rPr>
                <w:rFonts w:ascii="Times New Roman" w:eastAsia="Times New Roman" w:hAnsi="Times New Roman" w:cs="Times New Roman"/>
                <w:color w:val="000000"/>
                <w:sz w:val="20"/>
                <w:szCs w:val="20"/>
                <w:lang w:eastAsia="ru-RU"/>
              </w:rPr>
              <w:t>. руб.</w:t>
            </w:r>
          </w:p>
        </w:tc>
      </w:tr>
      <w:tr w:rsidR="00071084" w:rsidRPr="00985363" w14:paraId="1068084C" w14:textId="77777777" w:rsidTr="00EF1294">
        <w:trPr>
          <w:trHeight w:val="19"/>
        </w:trPr>
        <w:tc>
          <w:tcPr>
            <w:tcW w:w="76" w:type="dxa"/>
            <w:tcBorders>
              <w:top w:val="nil"/>
              <w:left w:val="single" w:sz="4" w:space="0" w:color="auto"/>
              <w:bottom w:val="single" w:sz="4" w:space="0" w:color="auto"/>
              <w:right w:val="single" w:sz="4" w:space="0" w:color="auto"/>
            </w:tcBorders>
            <w:shd w:val="clear" w:color="auto" w:fill="auto"/>
            <w:noWrap/>
            <w:vAlign w:val="center"/>
            <w:hideMark/>
          </w:tcPr>
          <w:p w14:paraId="59901F68"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13</w:t>
            </w:r>
          </w:p>
        </w:tc>
        <w:tc>
          <w:tcPr>
            <w:tcW w:w="1954" w:type="dxa"/>
            <w:tcBorders>
              <w:top w:val="nil"/>
              <w:left w:val="nil"/>
              <w:bottom w:val="single" w:sz="4" w:space="0" w:color="auto"/>
              <w:right w:val="single" w:sz="4" w:space="0" w:color="auto"/>
            </w:tcBorders>
            <w:shd w:val="clear" w:color="auto" w:fill="auto"/>
            <w:vAlign w:val="center"/>
            <w:hideMark/>
          </w:tcPr>
          <w:p w14:paraId="0911B865" w14:textId="77777777" w:rsidR="00071084" w:rsidRPr="00985363" w:rsidRDefault="00071084" w:rsidP="00EF1294">
            <w:pPr>
              <w:spacing w:after="0" w:line="240" w:lineRule="auto"/>
              <w:jc w:val="center"/>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Ожидаемые результаты реализации программы</w:t>
            </w:r>
          </w:p>
        </w:tc>
        <w:tc>
          <w:tcPr>
            <w:tcW w:w="8001" w:type="dxa"/>
            <w:tcBorders>
              <w:top w:val="nil"/>
              <w:left w:val="nil"/>
              <w:bottom w:val="single" w:sz="4" w:space="0" w:color="auto"/>
              <w:right w:val="single" w:sz="4" w:space="0" w:color="auto"/>
            </w:tcBorders>
            <w:shd w:val="clear" w:color="auto" w:fill="auto"/>
            <w:vAlign w:val="center"/>
            <w:hideMark/>
          </w:tcPr>
          <w:p w14:paraId="07DBA57B" w14:textId="29B027F6" w:rsidR="00071084" w:rsidRPr="00985363" w:rsidRDefault="00071084" w:rsidP="00EF1294">
            <w:pPr>
              <w:spacing w:after="0" w:line="240" w:lineRule="auto"/>
              <w:rPr>
                <w:rFonts w:ascii="Times New Roman" w:eastAsia="Times New Roman" w:hAnsi="Times New Roman" w:cs="Times New Roman"/>
                <w:color w:val="000000"/>
                <w:sz w:val="20"/>
                <w:szCs w:val="20"/>
                <w:lang w:eastAsia="ru-RU"/>
              </w:rPr>
            </w:pPr>
            <w:r w:rsidRPr="00985363">
              <w:rPr>
                <w:rFonts w:ascii="Times New Roman" w:eastAsia="Times New Roman" w:hAnsi="Times New Roman" w:cs="Times New Roman"/>
                <w:color w:val="000000"/>
                <w:sz w:val="20"/>
                <w:szCs w:val="20"/>
                <w:lang w:eastAsia="ru-RU"/>
              </w:rPr>
              <w:t xml:space="preserve">Ожидаемыми результатами реализации Программы является достижение установленных целевых показателей., представленных в Разделе 4 Программного документа. </w:t>
            </w:r>
            <w:r w:rsidRPr="00985363">
              <w:rPr>
                <w:rFonts w:ascii="Times New Roman" w:eastAsia="Times New Roman" w:hAnsi="Times New Roman" w:cs="Times New Roman"/>
                <w:color w:val="000000"/>
                <w:sz w:val="20"/>
                <w:szCs w:val="20"/>
                <w:lang w:eastAsia="ru-RU"/>
              </w:rPr>
              <w:br/>
              <w:t xml:space="preserve">Кроме того, в результате реализации Программы должны быть обеспечены:  </w:t>
            </w:r>
            <w:r w:rsidRPr="00985363">
              <w:rPr>
                <w:rFonts w:ascii="Times New Roman" w:eastAsia="Times New Roman" w:hAnsi="Times New Roman" w:cs="Times New Roman"/>
                <w:color w:val="000000"/>
                <w:sz w:val="20"/>
                <w:szCs w:val="20"/>
                <w:lang w:eastAsia="ru-RU"/>
              </w:rPr>
              <w:br/>
              <w:t xml:space="preserve">- комфортность и безопасность условий проживания; </w:t>
            </w:r>
            <w:r w:rsidRPr="00985363">
              <w:rPr>
                <w:rFonts w:ascii="Times New Roman" w:eastAsia="Times New Roman" w:hAnsi="Times New Roman" w:cs="Times New Roman"/>
                <w:color w:val="000000"/>
                <w:sz w:val="20"/>
                <w:szCs w:val="20"/>
                <w:lang w:eastAsia="ru-RU"/>
              </w:rPr>
              <w:br/>
              <w:t xml:space="preserve">- надежность работы инженерных систем жизнеобеспечения; </w:t>
            </w:r>
            <w:r w:rsidRPr="00985363">
              <w:rPr>
                <w:rFonts w:ascii="Times New Roman" w:eastAsia="Times New Roman" w:hAnsi="Times New Roman" w:cs="Times New Roman"/>
                <w:color w:val="000000"/>
                <w:sz w:val="20"/>
                <w:szCs w:val="20"/>
                <w:lang w:eastAsia="ru-RU"/>
              </w:rPr>
              <w:br/>
              <w:t>- совершенствование договорных отношений и тарифного регулирования деятельности ресурсоснабжающих организаций.</w:t>
            </w:r>
          </w:p>
        </w:tc>
      </w:tr>
    </w:tbl>
    <w:p w14:paraId="482FCCCE" w14:textId="77777777" w:rsidR="00556BBC" w:rsidRDefault="00556BBC" w:rsidP="00610815">
      <w:pPr>
        <w:pStyle w:val="A7"/>
      </w:pPr>
    </w:p>
    <w:p w14:paraId="2108F334" w14:textId="77777777" w:rsidR="00556BBC" w:rsidRDefault="00556BBC">
      <w:pPr>
        <w:rPr>
          <w:rFonts w:ascii="Times New Roman" w:eastAsiaTheme="minorEastAsia" w:hAnsi="Times New Roman" w:cs="Times New Roman"/>
          <w:b/>
          <w:spacing w:val="1"/>
          <w:sz w:val="28"/>
          <w:szCs w:val="32"/>
          <w:lang w:eastAsia="ru-RU"/>
        </w:rPr>
      </w:pPr>
      <w:r>
        <w:br w:type="page"/>
      </w:r>
    </w:p>
    <w:p w14:paraId="457A1FEC" w14:textId="6CD0CB02" w:rsidR="005B5AB8" w:rsidRDefault="005B5AB8" w:rsidP="00353F09">
      <w:pPr>
        <w:pStyle w:val="14"/>
      </w:pPr>
      <w:bookmarkStart w:id="4" w:name="_Toc188526723"/>
      <w:r w:rsidRPr="007767D6">
        <w:lastRenderedPageBreak/>
        <w:t xml:space="preserve">Раздел 2. Характеристика </w:t>
      </w:r>
      <w:r w:rsidR="008218B2" w:rsidRPr="007767D6">
        <w:t xml:space="preserve">существующего </w:t>
      </w:r>
      <w:r w:rsidRPr="007767D6">
        <w:t>состояния коммунальной инфраструктуры</w:t>
      </w:r>
      <w:bookmarkEnd w:id="4"/>
    </w:p>
    <w:p w14:paraId="79277C85" w14:textId="4B707D1E" w:rsidR="005B5AB8" w:rsidRDefault="00862825" w:rsidP="008E14FE">
      <w:pPr>
        <w:pStyle w:val="24"/>
      </w:pPr>
      <w:bookmarkStart w:id="5" w:name="_Toc188526724"/>
      <w:r>
        <w:t>2</w:t>
      </w:r>
      <w:r w:rsidR="005B5AB8">
        <w:t>.1. Теплоснабжение</w:t>
      </w:r>
      <w:bookmarkEnd w:id="5"/>
    </w:p>
    <w:p w14:paraId="7AE0E7B5" w14:textId="24256834" w:rsidR="005B5AB8" w:rsidRPr="00C56FD5" w:rsidRDefault="000355F1" w:rsidP="00C56FD5">
      <w:pPr>
        <w:pStyle w:val="30"/>
        <w:rPr>
          <w:szCs w:val="24"/>
        </w:rPr>
      </w:pPr>
      <w:bookmarkStart w:id="6" w:name="_Toc188526725"/>
      <w:r w:rsidRPr="00C56FD5">
        <w:rPr>
          <w:szCs w:val="24"/>
        </w:rPr>
        <w:t>2</w:t>
      </w:r>
      <w:r w:rsidR="005B5AB8" w:rsidRPr="00C56FD5">
        <w:rPr>
          <w:szCs w:val="24"/>
        </w:rPr>
        <w:t xml:space="preserve">.1.1. </w:t>
      </w:r>
      <w:r w:rsidR="00C40E0E" w:rsidRPr="00C56FD5">
        <w:rPr>
          <w:szCs w:val="24"/>
        </w:rPr>
        <w:t>Институциональная структура</w:t>
      </w:r>
      <w:r w:rsidR="00AE2600" w:rsidRPr="00C56FD5">
        <w:rPr>
          <w:szCs w:val="24"/>
        </w:rPr>
        <w:t xml:space="preserve"> (перечень действующих организаций, анализ договоров и описание системы расчетов за поставляемые ресурсы)</w:t>
      </w:r>
      <w:bookmarkEnd w:id="6"/>
    </w:p>
    <w:p w14:paraId="774BD1C6" w14:textId="78D2E6E9" w:rsidR="008450A0" w:rsidRDefault="005B5AB8" w:rsidP="008450A0">
      <w:pPr>
        <w:pStyle w:val="A7"/>
      </w:pPr>
      <w:r>
        <w:t xml:space="preserve">На территории </w:t>
      </w:r>
      <w:r w:rsidR="00A73941">
        <w:t>сельского поселения</w:t>
      </w:r>
      <w:r>
        <w:t xml:space="preserve"> задачи производства и транспортировки тепловой энергии с целью теплоснабжения потребителей осуществляются теплоснабжающими организациями, перечень которых приведен в таблице 2.</w:t>
      </w:r>
    </w:p>
    <w:p w14:paraId="16460F39" w14:textId="44AD2375" w:rsidR="00B83477" w:rsidRPr="006B2F31" w:rsidRDefault="00B83477" w:rsidP="006B2F31">
      <w:pPr>
        <w:pStyle w:val="A7"/>
      </w:pPr>
      <w:r>
        <w:t>Более подробный анализ институциональной структуры системы теплоснабжения</w:t>
      </w:r>
      <w:r w:rsidR="00EB278D">
        <w:t xml:space="preserve"> </w:t>
      </w:r>
      <w:r w:rsidR="00A73941">
        <w:t>сельского поселения</w:t>
      </w:r>
      <w:r>
        <w:t xml:space="preserve"> содержится в разделе 3 «Характеристика состояния и проблем систем коммунальной инфраструктуры» Тома 2 «Обосновывающие материалы».</w:t>
      </w:r>
    </w:p>
    <w:p w14:paraId="4B190D43" w14:textId="770858DD" w:rsidR="005B5AB8" w:rsidRPr="00C56FD5" w:rsidRDefault="000355F1" w:rsidP="00C56FD5">
      <w:pPr>
        <w:pStyle w:val="30"/>
        <w:rPr>
          <w:szCs w:val="24"/>
        </w:rPr>
      </w:pPr>
      <w:bookmarkStart w:id="7" w:name="_Toc188526726"/>
      <w:r w:rsidRPr="00C56FD5">
        <w:rPr>
          <w:szCs w:val="24"/>
        </w:rPr>
        <w:t>2</w:t>
      </w:r>
      <w:r w:rsidR="005B5AB8" w:rsidRPr="00C56FD5">
        <w:rPr>
          <w:szCs w:val="24"/>
        </w:rPr>
        <w:t xml:space="preserve">.1.2. </w:t>
      </w:r>
      <w:r w:rsidR="007A58BF" w:rsidRPr="00C56FD5">
        <w:rPr>
          <w:szCs w:val="24"/>
        </w:rPr>
        <w:t>Характеристика системы теплоснабжения (основные технические параметры источников, сетей и других объектов)</w:t>
      </w:r>
      <w:bookmarkEnd w:id="7"/>
    </w:p>
    <w:p w14:paraId="703B0DA5" w14:textId="3C7939CB" w:rsidR="005B5AB8" w:rsidRPr="007007B3" w:rsidRDefault="005B5AB8" w:rsidP="007007B3">
      <w:pPr>
        <w:pStyle w:val="A7"/>
      </w:pPr>
      <w:r>
        <w:t>Общие данные по источникам теплоснабжения и их основному оборудованию приведены в таблице 3.</w:t>
      </w:r>
      <w:r w:rsidR="007007B3">
        <w:t xml:space="preserve"> </w:t>
      </w:r>
      <w:r w:rsidR="007A58BF" w:rsidRPr="006B2F31">
        <w:t>Характеристики тепловых сетей приведены в таблице 4.</w:t>
      </w:r>
    </w:p>
    <w:p w14:paraId="5B943057" w14:textId="53127B2B" w:rsidR="00514D8B" w:rsidRDefault="00514D8B" w:rsidP="00514D8B">
      <w:pPr>
        <w:pStyle w:val="A7"/>
      </w:pPr>
      <w:r>
        <w:t xml:space="preserve">Более детальный анализ характеристики системы теплоснабжения </w:t>
      </w:r>
      <w:r w:rsidR="00A73941">
        <w:t>сельского поселения</w:t>
      </w:r>
      <w:r>
        <w:t xml:space="preserve"> представлен в разделе 3 «Характеристика состояния и проблем систем коммунальной инфраструктуры» Тома 2 «Обосновывающие материалы».</w:t>
      </w:r>
    </w:p>
    <w:p w14:paraId="50B1598D" w14:textId="604BE092" w:rsidR="001039B2" w:rsidRPr="00C56FD5" w:rsidRDefault="001039B2" w:rsidP="00C56FD5">
      <w:pPr>
        <w:pStyle w:val="30"/>
        <w:rPr>
          <w:szCs w:val="24"/>
        </w:rPr>
      </w:pPr>
      <w:bookmarkStart w:id="8" w:name="_Toc188526727"/>
      <w:r w:rsidRPr="00C56FD5">
        <w:rPr>
          <w:szCs w:val="24"/>
        </w:rPr>
        <w:t xml:space="preserve">2.1.3. Баланс </w:t>
      </w:r>
      <w:r w:rsidR="00D82EC4" w:rsidRPr="00C56FD5">
        <w:rPr>
          <w:szCs w:val="24"/>
        </w:rPr>
        <w:t>выработки и потребления</w:t>
      </w:r>
      <w:bookmarkEnd w:id="8"/>
    </w:p>
    <w:p w14:paraId="3EC5530F" w14:textId="39E8B9A3" w:rsidR="001039B2" w:rsidRPr="006B2F31" w:rsidRDefault="001039B2" w:rsidP="001039B2">
      <w:pPr>
        <w:pStyle w:val="A7"/>
      </w:pPr>
      <w:r w:rsidRPr="006B2F31">
        <w:t xml:space="preserve">Баланс </w:t>
      </w:r>
      <w:r w:rsidR="00D82EC4" w:rsidRPr="006B2F31">
        <w:t xml:space="preserve">выработки и потребления </w:t>
      </w:r>
      <w:r w:rsidRPr="006B2F31">
        <w:t>систем теплоснабжения приведён в таблице 5.</w:t>
      </w:r>
    </w:p>
    <w:p w14:paraId="5859CC3C" w14:textId="77777777" w:rsidR="001039B2" w:rsidRDefault="001039B2" w:rsidP="001039B2">
      <w:pPr>
        <w:pStyle w:val="A7"/>
      </w:pPr>
      <w:r>
        <w:t>Более детальный анализ балансов тепловой мощности, объемов потерь при передаче, объемов потребления на собственные нужды и отпуска представлен в разделе 3 «Характеристика состояния и проблем систем коммунальной инфраструктуры» Тома 2 «Обосновывающие материалы».</w:t>
      </w:r>
    </w:p>
    <w:p w14:paraId="5CD1FBAA" w14:textId="77777777" w:rsidR="00FA138E" w:rsidRPr="00C56FD5" w:rsidRDefault="00FA138E" w:rsidP="00C56FD5">
      <w:pPr>
        <w:pStyle w:val="30"/>
        <w:rPr>
          <w:szCs w:val="24"/>
        </w:rPr>
      </w:pPr>
      <w:bookmarkStart w:id="9" w:name="_Toc188526728"/>
      <w:r w:rsidRPr="00C56FD5">
        <w:rPr>
          <w:szCs w:val="24"/>
        </w:rPr>
        <w:t>2.1.4. Доля поставки тепловой энергии по приборам учета</w:t>
      </w:r>
      <w:bookmarkEnd w:id="9"/>
    </w:p>
    <w:p w14:paraId="4D1A834E" w14:textId="1DC48107" w:rsidR="000F3C08" w:rsidRDefault="00FA138E" w:rsidP="00590AC6">
      <w:pPr>
        <w:pStyle w:val="A7"/>
      </w:pPr>
      <w:r w:rsidRPr="00590AC6">
        <w:t>Учет тепловой энергии осуществляется приборным</w:t>
      </w:r>
      <w:r w:rsidR="00590AC6" w:rsidRPr="00590AC6">
        <w:t xml:space="preserve"> на источниках тепловой энергии</w:t>
      </w:r>
      <w:r w:rsidRPr="00590AC6">
        <w:t>.</w:t>
      </w:r>
    </w:p>
    <w:p w14:paraId="7EB08CDC" w14:textId="076BC969" w:rsidR="00FA138E" w:rsidRDefault="00FA138E" w:rsidP="00FA138E">
      <w:pPr>
        <w:pStyle w:val="A7"/>
      </w:pPr>
      <w:r>
        <w:t>Проектирование и эксплуатация оборудования узлов учета тепловой энергии и теплоносителя осуществляется в соответствии с «Правилами учета тепловой энергии и теплоносителя».</w:t>
      </w:r>
    </w:p>
    <w:p w14:paraId="71168010" w14:textId="77777777" w:rsidR="006F06F4" w:rsidRPr="00B2435E" w:rsidRDefault="006F06F4" w:rsidP="006F06F4">
      <w:pPr>
        <w:pStyle w:val="A7"/>
      </w:pPr>
      <w:r w:rsidRPr="001A69E9">
        <w:t>Доля объёма тепловой энергии, расчёты за которую осуществляются с использованием приборов учёта, в общем объёме тепловой энергии, потребляемой на территории муниципального образования 6%.</w:t>
      </w:r>
      <w:r>
        <w:t xml:space="preserve"> </w:t>
      </w:r>
      <w:r w:rsidRPr="001A69E9">
        <w:t xml:space="preserve">Приборами учёта тепловой энергии оснащены только бюджетные учреждения Галкинского </w:t>
      </w:r>
      <w:proofErr w:type="spellStart"/>
      <w:r w:rsidRPr="001A69E9">
        <w:t>с.п</w:t>
      </w:r>
      <w:proofErr w:type="spellEnd"/>
      <w:r w:rsidRPr="001A69E9">
        <w:t>.</w:t>
      </w:r>
    </w:p>
    <w:p w14:paraId="0FABB71A" w14:textId="77777777" w:rsidR="00FA138E" w:rsidRPr="006B2F31" w:rsidRDefault="00FA138E" w:rsidP="00FA138E">
      <w:pPr>
        <w:pStyle w:val="A7"/>
      </w:pPr>
      <w:r w:rsidRPr="00B2435E">
        <w:t>Более детальный анализ поставки тепловой энергии</w:t>
      </w:r>
      <w:r>
        <w:t xml:space="preserve"> по приборам учета представлен в разделе 3 «Характеристика состояния и проблем систем коммунальной инфраструктуры» Тома 2 «Обосновывающие материалы». </w:t>
      </w:r>
    </w:p>
    <w:p w14:paraId="499C1C3D" w14:textId="77777777" w:rsidR="00FA138E" w:rsidRPr="00C56FD5" w:rsidRDefault="00FA138E" w:rsidP="00C56FD5">
      <w:pPr>
        <w:pStyle w:val="30"/>
        <w:rPr>
          <w:szCs w:val="24"/>
        </w:rPr>
      </w:pPr>
      <w:bookmarkStart w:id="10" w:name="_Toc188526729"/>
      <w:r w:rsidRPr="00C56FD5">
        <w:rPr>
          <w:szCs w:val="24"/>
        </w:rPr>
        <w:lastRenderedPageBreak/>
        <w:t xml:space="preserve">2.1.5. Зоны действия источников теплоснабжения с указанием радиуса эффективного </w:t>
      </w:r>
      <w:proofErr w:type="spellStart"/>
      <w:r w:rsidRPr="00C56FD5">
        <w:rPr>
          <w:szCs w:val="24"/>
        </w:rPr>
        <w:t>ресурсоснабжения</w:t>
      </w:r>
      <w:bookmarkEnd w:id="10"/>
      <w:proofErr w:type="spellEnd"/>
    </w:p>
    <w:p w14:paraId="208DF860" w14:textId="3F62E7A5" w:rsidR="002129FC" w:rsidRPr="00AE4C4A" w:rsidRDefault="002129FC" w:rsidP="007007B3">
      <w:pPr>
        <w:pStyle w:val="A7"/>
      </w:pPr>
      <w:bookmarkStart w:id="11" w:name="_Hlk161651162"/>
      <w:r w:rsidRPr="00AE4C4A">
        <w:t xml:space="preserve">Зоны действия котельных </w:t>
      </w:r>
      <w:r w:rsidR="00A73941">
        <w:t>сельского поселения</w:t>
      </w:r>
      <w:r w:rsidRPr="00AE4C4A">
        <w:t xml:space="preserve"> охватывают основную капитальную застройку, представленную жилищными, общественными и производственными объектами.</w:t>
      </w:r>
      <w:r w:rsidR="007007B3">
        <w:t xml:space="preserve"> </w:t>
      </w:r>
      <w:r w:rsidRPr="00AE4C4A">
        <w:t>Зоны действия котельных изолированы друг от друга и перемычками не связаны.</w:t>
      </w:r>
    </w:p>
    <w:bookmarkEnd w:id="11"/>
    <w:p w14:paraId="25B15709" w14:textId="22E2E5C0" w:rsidR="00FA138E" w:rsidRPr="006B2F31" w:rsidRDefault="00FA138E" w:rsidP="006B2F31">
      <w:pPr>
        <w:pStyle w:val="A7"/>
      </w:pPr>
      <w:r>
        <w:t xml:space="preserve">Более детальный анализ зон действия источников теплоснабжения с указанием радиуса эффективного </w:t>
      </w:r>
      <w:proofErr w:type="spellStart"/>
      <w:r>
        <w:t>ресурсоснабжения</w:t>
      </w:r>
      <w:proofErr w:type="spellEnd"/>
      <w:r>
        <w:t xml:space="preserve"> </w:t>
      </w:r>
      <w:r w:rsidR="00A73941">
        <w:t>сельского поселения</w:t>
      </w:r>
      <w:r>
        <w:t xml:space="preserve"> представлен в разделе 3 «Характеристика состояния и проблем систем коммунальной инфраструктуры» Тома 2 «Обосновывающие материалы».</w:t>
      </w:r>
    </w:p>
    <w:p w14:paraId="1F64C5B8" w14:textId="66A685DB" w:rsidR="00FA138E" w:rsidRPr="00C56FD5" w:rsidRDefault="00FA138E" w:rsidP="00C56FD5">
      <w:pPr>
        <w:pStyle w:val="30"/>
        <w:rPr>
          <w:szCs w:val="24"/>
        </w:rPr>
      </w:pPr>
      <w:bookmarkStart w:id="12" w:name="_Toc188526730"/>
      <w:r w:rsidRPr="00C56FD5">
        <w:rPr>
          <w:szCs w:val="24"/>
        </w:rPr>
        <w:t xml:space="preserve">2.1.6. Резервы и дефициты по зонам действия источников системы теплоснабжения и по </w:t>
      </w:r>
      <w:r w:rsidR="00A73941">
        <w:rPr>
          <w:szCs w:val="24"/>
        </w:rPr>
        <w:t>сельскому поселению</w:t>
      </w:r>
      <w:r w:rsidRPr="00C56FD5">
        <w:rPr>
          <w:szCs w:val="24"/>
        </w:rPr>
        <w:t xml:space="preserve"> в целом</w:t>
      </w:r>
      <w:bookmarkEnd w:id="12"/>
    </w:p>
    <w:p w14:paraId="7801E853" w14:textId="5372634E" w:rsidR="00FA138E" w:rsidRPr="006B2F31" w:rsidRDefault="00FA138E" w:rsidP="006B2F31">
      <w:pPr>
        <w:pStyle w:val="A7"/>
      </w:pPr>
      <w:r w:rsidRPr="006B2F31">
        <w:t xml:space="preserve">Значения резервов и дефицитов тепловой мощности источников теплоснабжения </w:t>
      </w:r>
      <w:r w:rsidR="00D82EC4" w:rsidRPr="006B2F31">
        <w:t xml:space="preserve">с учётом перспективного спроса </w:t>
      </w:r>
      <w:r w:rsidRPr="006B2F31">
        <w:t xml:space="preserve">приведён в таблице </w:t>
      </w:r>
      <w:r w:rsidR="007007B3" w:rsidRPr="006B2F31">
        <w:t>6</w:t>
      </w:r>
      <w:r w:rsidRPr="006B2F31">
        <w:t>.</w:t>
      </w:r>
    </w:p>
    <w:p w14:paraId="7C3AB91A" w14:textId="77777777" w:rsidR="00FA138E" w:rsidRPr="006B2F31" w:rsidRDefault="00FA138E" w:rsidP="006B2F31">
      <w:pPr>
        <w:pStyle w:val="A7"/>
      </w:pPr>
      <w:r>
        <w:t>Более детальный анализ резервов и дефицитов по зонам действия источников системы теплоснабжения представлен в разделе 3 «Характеристика состояния и проблем систем коммунальной инфраструктуры» Тома 2 «Обосновывающие материалы».</w:t>
      </w:r>
      <w:r w:rsidRPr="006B2F31">
        <w:t xml:space="preserve"> </w:t>
      </w:r>
    </w:p>
    <w:p w14:paraId="7078F0BD" w14:textId="77777777" w:rsidR="004F680B" w:rsidRPr="00C56FD5" w:rsidRDefault="004F680B" w:rsidP="00C56FD5">
      <w:pPr>
        <w:pStyle w:val="30"/>
        <w:rPr>
          <w:szCs w:val="24"/>
        </w:rPr>
      </w:pPr>
      <w:bookmarkStart w:id="13" w:name="_Toc188526731"/>
      <w:r w:rsidRPr="00C56FD5">
        <w:rPr>
          <w:szCs w:val="24"/>
        </w:rPr>
        <w:t>2.1.7. Надежность работы системы теплоснабжения</w:t>
      </w:r>
      <w:bookmarkEnd w:id="13"/>
    </w:p>
    <w:p w14:paraId="0578F152" w14:textId="77777777" w:rsidR="008A4EF6" w:rsidRPr="00AE4C4A" w:rsidRDefault="008A4EF6" w:rsidP="008A4EF6">
      <w:pPr>
        <w:pStyle w:val="A7"/>
      </w:pPr>
      <w:r w:rsidRPr="00AE4C4A">
        <w:t>Надежность теплоснабжения – способность проектируемых и существующих 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0BCE991B" w14:textId="77777777" w:rsidR="008A4EF6" w:rsidRPr="00AE4C4A" w:rsidRDefault="008A4EF6" w:rsidP="006B2F31">
      <w:pPr>
        <w:pStyle w:val="A7"/>
      </w:pPr>
      <w:r w:rsidRPr="00AE4C4A">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0FD44AC6" w14:textId="28454B88" w:rsidR="008A4EF6" w:rsidRPr="00AE4C4A" w:rsidRDefault="008A4EF6" w:rsidP="00450471">
      <w:pPr>
        <w:pStyle w:val="aff0"/>
        <w:numPr>
          <w:ilvl w:val="0"/>
          <w:numId w:val="2"/>
        </w:numPr>
        <w:ind w:left="0" w:firstLine="567"/>
      </w:pPr>
      <w:r w:rsidRPr="00AE4C4A">
        <w:t xml:space="preserve">интенсивность отказов систем теплоснабжения; </w:t>
      </w:r>
    </w:p>
    <w:p w14:paraId="5E45369D" w14:textId="3CEFE34C" w:rsidR="008A4EF6" w:rsidRPr="00AE4C4A" w:rsidRDefault="008A4EF6" w:rsidP="00450471">
      <w:pPr>
        <w:pStyle w:val="aff0"/>
        <w:numPr>
          <w:ilvl w:val="0"/>
          <w:numId w:val="2"/>
        </w:numPr>
        <w:ind w:left="0" w:firstLine="567"/>
      </w:pPr>
      <w:r w:rsidRPr="00AE4C4A">
        <w:t xml:space="preserve">относительный аварийный </w:t>
      </w:r>
      <w:proofErr w:type="spellStart"/>
      <w:r w:rsidRPr="00AE4C4A">
        <w:t>недоотпуск</w:t>
      </w:r>
      <w:proofErr w:type="spellEnd"/>
      <w:r w:rsidRPr="00AE4C4A">
        <w:t xml:space="preserve"> тепла; </w:t>
      </w:r>
    </w:p>
    <w:p w14:paraId="204D1714" w14:textId="5C0A1006" w:rsidR="008A4EF6" w:rsidRPr="00AE4C4A" w:rsidRDefault="008A4EF6" w:rsidP="00450471">
      <w:pPr>
        <w:pStyle w:val="aff0"/>
        <w:numPr>
          <w:ilvl w:val="0"/>
          <w:numId w:val="2"/>
        </w:numPr>
        <w:ind w:left="0" w:firstLine="567"/>
      </w:pPr>
      <w:r w:rsidRPr="00AE4C4A">
        <w:t xml:space="preserve">надежность электроснабжения источников тепловой энергии; </w:t>
      </w:r>
    </w:p>
    <w:p w14:paraId="487B1F46" w14:textId="1FE60C14" w:rsidR="008A4EF6" w:rsidRPr="00AE4C4A" w:rsidRDefault="008A4EF6" w:rsidP="00450471">
      <w:pPr>
        <w:pStyle w:val="aff0"/>
        <w:numPr>
          <w:ilvl w:val="0"/>
          <w:numId w:val="2"/>
        </w:numPr>
        <w:ind w:left="0" w:firstLine="567"/>
      </w:pPr>
      <w:r w:rsidRPr="00AE4C4A">
        <w:t xml:space="preserve">надежность водоснабжения источников тепловой энергии; </w:t>
      </w:r>
    </w:p>
    <w:p w14:paraId="366BA56F" w14:textId="1E595771" w:rsidR="008A4EF6" w:rsidRPr="00AE4C4A" w:rsidRDefault="008A4EF6" w:rsidP="00450471">
      <w:pPr>
        <w:pStyle w:val="aff0"/>
        <w:numPr>
          <w:ilvl w:val="0"/>
          <w:numId w:val="2"/>
        </w:numPr>
        <w:ind w:left="0" w:firstLine="567"/>
      </w:pPr>
      <w:r w:rsidRPr="00AE4C4A">
        <w:t xml:space="preserve">надежность топливоснабжения источников тепловой энергии; </w:t>
      </w:r>
    </w:p>
    <w:p w14:paraId="5AB66778" w14:textId="1175E5FF" w:rsidR="008A4EF6" w:rsidRPr="00AE4C4A" w:rsidRDefault="008A4EF6" w:rsidP="00450471">
      <w:pPr>
        <w:pStyle w:val="aff0"/>
        <w:numPr>
          <w:ilvl w:val="0"/>
          <w:numId w:val="2"/>
        </w:numPr>
        <w:ind w:left="0" w:firstLine="567"/>
      </w:pPr>
      <w:r w:rsidRPr="00AE4C4A">
        <w:t xml:space="preserve">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2AC3FC3" w14:textId="27F0820F" w:rsidR="008A4EF6" w:rsidRPr="00AE4C4A" w:rsidRDefault="008A4EF6" w:rsidP="00450471">
      <w:pPr>
        <w:pStyle w:val="aff0"/>
        <w:numPr>
          <w:ilvl w:val="0"/>
          <w:numId w:val="2"/>
        </w:numPr>
        <w:ind w:left="0" w:firstLine="567"/>
      </w:pPr>
      <w:r w:rsidRPr="00AE4C4A">
        <w:t xml:space="preserve">уровень резервирования источников тепловой энергии и элементов тепловой сети путем их кольцевания или устройства перемычек; </w:t>
      </w:r>
    </w:p>
    <w:p w14:paraId="4516D529" w14:textId="15BB5F56" w:rsidR="008A4EF6" w:rsidRPr="00AE4C4A" w:rsidRDefault="008A4EF6" w:rsidP="00450471">
      <w:pPr>
        <w:pStyle w:val="aff0"/>
        <w:numPr>
          <w:ilvl w:val="0"/>
          <w:numId w:val="2"/>
        </w:numPr>
        <w:ind w:left="0" w:firstLine="567"/>
      </w:pPr>
      <w:r w:rsidRPr="00AE4C4A">
        <w:t xml:space="preserve">техническое состояние тепловых сетей, характеризуемое наличием ветхих, подлежащих замене трубопроводов; </w:t>
      </w:r>
    </w:p>
    <w:p w14:paraId="17FC5E03" w14:textId="06827350" w:rsidR="008A4EF6" w:rsidRPr="00AE4C4A" w:rsidRDefault="008A4EF6" w:rsidP="00450471">
      <w:pPr>
        <w:pStyle w:val="aff0"/>
        <w:numPr>
          <w:ilvl w:val="0"/>
          <w:numId w:val="2"/>
        </w:numPr>
        <w:ind w:left="0" w:firstLine="567"/>
      </w:pPr>
      <w:r w:rsidRPr="00AE4C4A">
        <w:t xml:space="preserve">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w:t>
      </w:r>
      <w:r w:rsidRPr="00AE4C4A">
        <w:lastRenderedPageBreak/>
        <w:t>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47AF63F1" w14:textId="660DC550" w:rsidR="008A4EF6" w:rsidRPr="00AE4C4A" w:rsidRDefault="008A4EF6" w:rsidP="00917B1C">
      <w:pPr>
        <w:pStyle w:val="A7"/>
      </w:pPr>
      <w:r w:rsidRPr="00AE4C4A">
        <w:t xml:space="preserve">Система теплоснабжения </w:t>
      </w:r>
      <w:r w:rsidR="00A73941">
        <w:t>сельского поселения</w:t>
      </w:r>
      <w:r w:rsidRPr="00AE4C4A">
        <w:t xml:space="preserve"> удовлетворяет всем требуемым показателям надежности.</w:t>
      </w:r>
    </w:p>
    <w:p w14:paraId="6AB87FB7" w14:textId="48BD51F8" w:rsidR="004F680B" w:rsidRPr="006B2F31" w:rsidRDefault="004F680B" w:rsidP="004F680B">
      <w:pPr>
        <w:pStyle w:val="A7"/>
      </w:pPr>
      <w:r w:rsidRPr="006B2F31">
        <w:t xml:space="preserve">Показатели аварийности систем теплоснабжения приведены в таблице </w:t>
      </w:r>
      <w:r w:rsidR="007007B3" w:rsidRPr="006B2F31">
        <w:t>7</w:t>
      </w:r>
      <w:r w:rsidRPr="006B2F31">
        <w:t>.</w:t>
      </w:r>
    </w:p>
    <w:p w14:paraId="43086F77" w14:textId="687C1494" w:rsidR="004F680B" w:rsidRDefault="004F680B" w:rsidP="006B2F31">
      <w:pPr>
        <w:pStyle w:val="A7"/>
      </w:pPr>
      <w:r>
        <w:t>Более детальный анализ надежности работы системы теплоснабжения представлен в разделе 3 «Характеристика состояния и проблем систем коммунальной инфраструктуры» Тома 2 «Обосновывающие материалы».</w:t>
      </w:r>
    </w:p>
    <w:p w14:paraId="4F93E13E" w14:textId="77777777" w:rsidR="004F680B" w:rsidRPr="00C56FD5" w:rsidRDefault="004F680B" w:rsidP="00C56FD5">
      <w:pPr>
        <w:pStyle w:val="30"/>
        <w:rPr>
          <w:szCs w:val="24"/>
        </w:rPr>
      </w:pPr>
      <w:bookmarkStart w:id="14" w:name="_Toc188526732"/>
      <w:r w:rsidRPr="00C56FD5">
        <w:rPr>
          <w:szCs w:val="24"/>
        </w:rPr>
        <w:t>2.1.8. Качество предоставляемого коммунального ресурса</w:t>
      </w:r>
      <w:bookmarkEnd w:id="14"/>
    </w:p>
    <w:p w14:paraId="7734E39B" w14:textId="77777777" w:rsidR="004F680B" w:rsidRDefault="004F680B" w:rsidP="004F680B">
      <w:pPr>
        <w:pStyle w:val="A7"/>
      </w:pPr>
      <w:r>
        <w:t xml:space="preserve">Параметры качества услуг теплоснабжения соответствуют требованиям, установленным в Постановлении Правительства Российской Федерации от 23 мая 2006 года N 307 «О порядке предоставления коммунальных услуг гражданам». В перспективе показатели качества должны соответствовать требованиям к качеству коммунальных услуг, утвержденных Постановлением Правительства Российской Федерации от 6 мая 2011 года N 354 «О предоставлении коммунальных услуг собственникам и пользователям помещений в многоквартирных домах и жилых домах». </w:t>
      </w:r>
    </w:p>
    <w:p w14:paraId="0FA70A65" w14:textId="77777777" w:rsidR="00FA217E" w:rsidRPr="00AE4C4A" w:rsidRDefault="00FA217E" w:rsidP="00FA217E">
      <w:pPr>
        <w:pStyle w:val="A7"/>
      </w:pPr>
      <w:r w:rsidRPr="00AE4C4A">
        <w:t>Основными показателями качества услуг теплоснабжения, предоставляемых теплоснабжающими организациями, являются:</w:t>
      </w:r>
    </w:p>
    <w:p w14:paraId="1646765F" w14:textId="77777777" w:rsidR="00FA217E" w:rsidRPr="00AE4C4A" w:rsidRDefault="00FA217E" w:rsidP="00450471">
      <w:pPr>
        <w:pStyle w:val="aff0"/>
        <w:numPr>
          <w:ilvl w:val="0"/>
          <w:numId w:val="2"/>
        </w:numPr>
        <w:ind w:left="0" w:firstLine="567"/>
      </w:pPr>
      <w:r w:rsidRPr="00AE4C4A">
        <w:t>бесперебойное круглосуточное отопление в течение отопительного периода;</w:t>
      </w:r>
    </w:p>
    <w:p w14:paraId="2837DE66" w14:textId="77777777" w:rsidR="00FA217E" w:rsidRPr="00AE4C4A" w:rsidRDefault="00FA217E" w:rsidP="00450471">
      <w:pPr>
        <w:pStyle w:val="aff0"/>
        <w:numPr>
          <w:ilvl w:val="0"/>
          <w:numId w:val="2"/>
        </w:numPr>
        <w:ind w:left="0" w:firstLine="567"/>
      </w:pPr>
      <w:r w:rsidRPr="00AE4C4A">
        <w:t>бесперебойное круглосуточное горячее водоснабжение в течение года;</w:t>
      </w:r>
    </w:p>
    <w:p w14:paraId="025BB844" w14:textId="77777777" w:rsidR="00FA217E" w:rsidRPr="00AE4C4A" w:rsidRDefault="00FA217E" w:rsidP="00450471">
      <w:pPr>
        <w:pStyle w:val="aff0"/>
        <w:numPr>
          <w:ilvl w:val="0"/>
          <w:numId w:val="2"/>
        </w:numPr>
        <w:ind w:left="0" w:firstLine="567"/>
      </w:pPr>
      <w:r w:rsidRPr="00AE4C4A">
        <w:t>обеспечение нормативной температуры воздуха в отапливаемых помещениях;</w:t>
      </w:r>
    </w:p>
    <w:p w14:paraId="13B8A794" w14:textId="77777777" w:rsidR="00FA217E" w:rsidRPr="00AE4C4A" w:rsidRDefault="00FA217E" w:rsidP="00450471">
      <w:pPr>
        <w:pStyle w:val="aff0"/>
        <w:numPr>
          <w:ilvl w:val="0"/>
          <w:numId w:val="2"/>
        </w:numPr>
        <w:ind w:left="0" w:firstLine="567"/>
      </w:pPr>
      <w:r w:rsidRPr="00AE4C4A">
        <w:t>обеспечение соответствия температуры, состава и свойств горячей воды в точке водоразбора требованиям СанПиН 2.1.3684-21;</w:t>
      </w:r>
    </w:p>
    <w:p w14:paraId="2E0185F3" w14:textId="77777777" w:rsidR="00FA217E" w:rsidRPr="00AE4C4A" w:rsidRDefault="00FA217E" w:rsidP="00450471">
      <w:pPr>
        <w:pStyle w:val="aff0"/>
        <w:numPr>
          <w:ilvl w:val="0"/>
          <w:numId w:val="2"/>
        </w:numPr>
        <w:ind w:left="0" w:firstLine="567"/>
      </w:pPr>
      <w:r w:rsidRPr="00AE4C4A">
        <w:t>обеспечение необходимого давление во внутридомовой системе отопления и в системе горячего водоснабжения в точке разбора.</w:t>
      </w:r>
    </w:p>
    <w:p w14:paraId="3EDE10BB" w14:textId="6E52DFE0" w:rsidR="00E72766" w:rsidRPr="00AE4C4A" w:rsidRDefault="00E72766" w:rsidP="00E72766">
      <w:pPr>
        <w:pStyle w:val="A7"/>
      </w:pPr>
      <w:r w:rsidRPr="00AE4C4A">
        <w:t xml:space="preserve">Система теплоснабжения </w:t>
      </w:r>
      <w:r w:rsidR="00A73941">
        <w:t>сельского поселения</w:t>
      </w:r>
      <w:r w:rsidRPr="00AE4C4A">
        <w:t xml:space="preserve"> удовлетворяет всем показателям качества услуг теплоснабжения</w:t>
      </w:r>
      <w:r w:rsidR="006B2F31">
        <w:t>.</w:t>
      </w:r>
    </w:p>
    <w:p w14:paraId="64DAFED4" w14:textId="77777777" w:rsidR="004F680B" w:rsidRDefault="004F680B" w:rsidP="006B2F31">
      <w:pPr>
        <w:pStyle w:val="A7"/>
      </w:pPr>
      <w:r>
        <w:t>Более детальный анализ качества предоставляемого коммунального ресурса представлен в разделе 3 «Характеристика состояния и проблем систем коммунальной инфраструктуры» Тома 2 «Обосновывающие материалы».</w:t>
      </w:r>
    </w:p>
    <w:p w14:paraId="33104250" w14:textId="30B2C2E0" w:rsidR="004F680B" w:rsidRPr="001518A1" w:rsidRDefault="004F680B" w:rsidP="001039B2">
      <w:pPr>
        <w:pStyle w:val="A7"/>
        <w:rPr>
          <w:rFonts w:eastAsia="Times New Roman"/>
        </w:rPr>
        <w:sectPr w:rsidR="004F680B" w:rsidRPr="001518A1" w:rsidSect="00FF67CD">
          <w:footerReference w:type="default" r:id="rId13"/>
          <w:pgSz w:w="11906" w:h="16838"/>
          <w:pgMar w:top="1134" w:right="851" w:bottom="1134" w:left="1134" w:header="709" w:footer="709" w:gutter="0"/>
          <w:cols w:space="708"/>
          <w:docGrid w:linePitch="360"/>
        </w:sectPr>
      </w:pPr>
    </w:p>
    <w:p w14:paraId="2E40B067" w14:textId="77777777" w:rsidR="001039B2" w:rsidRPr="00436937" w:rsidRDefault="001039B2" w:rsidP="00436937">
      <w:pPr>
        <w:pStyle w:val="afd"/>
      </w:pPr>
      <w:r w:rsidRPr="00436937">
        <w:lastRenderedPageBreak/>
        <w:t>Таблица 2. Институциональная структура в сфере теплоснабжения</w:t>
      </w:r>
    </w:p>
    <w:tbl>
      <w:tblPr>
        <w:tblW w:w="14878" w:type="dxa"/>
        <w:tblCellMar>
          <w:left w:w="0" w:type="dxa"/>
          <w:right w:w="0" w:type="dxa"/>
        </w:tblCellMar>
        <w:tblLook w:val="04A0" w:firstRow="1" w:lastRow="0" w:firstColumn="1" w:lastColumn="0" w:noHBand="0" w:noVBand="1"/>
      </w:tblPr>
      <w:tblGrid>
        <w:gridCol w:w="462"/>
        <w:gridCol w:w="4366"/>
        <w:gridCol w:w="1347"/>
        <w:gridCol w:w="2109"/>
        <w:gridCol w:w="1540"/>
        <w:gridCol w:w="2021"/>
        <w:gridCol w:w="1540"/>
        <w:gridCol w:w="1493"/>
      </w:tblGrid>
      <w:tr w:rsidR="00A00577" w:rsidRPr="00234F55" w14:paraId="0D8BFA61" w14:textId="77777777" w:rsidTr="00801C12">
        <w:trPr>
          <w:trHeight w:val="19"/>
          <w:tblHeader/>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AC353"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 п/п</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14:paraId="3724148E"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Наименование системы теплоснабжения</w:t>
            </w:r>
          </w:p>
        </w:tc>
        <w:tc>
          <w:tcPr>
            <w:tcW w:w="1347" w:type="dxa"/>
            <w:tcBorders>
              <w:top w:val="single" w:sz="4" w:space="0" w:color="auto"/>
              <w:left w:val="nil"/>
              <w:bottom w:val="single" w:sz="4" w:space="0" w:color="auto"/>
              <w:right w:val="single" w:sz="4" w:space="0" w:color="auto"/>
            </w:tcBorders>
            <w:shd w:val="clear" w:color="auto" w:fill="auto"/>
            <w:vAlign w:val="center"/>
            <w:hideMark/>
          </w:tcPr>
          <w:p w14:paraId="7E355769"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Населенный пункт</w:t>
            </w:r>
          </w:p>
        </w:tc>
        <w:tc>
          <w:tcPr>
            <w:tcW w:w="2109" w:type="dxa"/>
            <w:tcBorders>
              <w:top w:val="single" w:sz="4" w:space="0" w:color="auto"/>
              <w:left w:val="nil"/>
              <w:bottom w:val="single" w:sz="4" w:space="0" w:color="auto"/>
              <w:right w:val="single" w:sz="4" w:space="0" w:color="auto"/>
            </w:tcBorders>
            <w:shd w:val="clear" w:color="auto" w:fill="auto"/>
            <w:vAlign w:val="center"/>
            <w:hideMark/>
          </w:tcPr>
          <w:p w14:paraId="5F675074"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Организация, осуществляющая эксплуатацию источника теплоснабжения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9864EFB"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Право пользования организации, осуществляющей эксплуатацию источника</w:t>
            </w:r>
          </w:p>
        </w:tc>
        <w:tc>
          <w:tcPr>
            <w:tcW w:w="2021" w:type="dxa"/>
            <w:tcBorders>
              <w:top w:val="single" w:sz="4" w:space="0" w:color="auto"/>
              <w:left w:val="nil"/>
              <w:bottom w:val="single" w:sz="4" w:space="0" w:color="auto"/>
              <w:right w:val="single" w:sz="4" w:space="0" w:color="auto"/>
            </w:tcBorders>
            <w:shd w:val="clear" w:color="auto" w:fill="auto"/>
            <w:vAlign w:val="center"/>
            <w:hideMark/>
          </w:tcPr>
          <w:p w14:paraId="5090A8AF"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Организация, осуществляющая эксплуатацию тепловых сетей</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8A40F93"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Право пользования организации, осуществляющей эксплуатацию тепловых сетей</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14:paraId="28F6579D"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Вид договорных отношений между организациями (в случае наличия)</w:t>
            </w:r>
          </w:p>
        </w:tc>
      </w:tr>
      <w:tr w:rsidR="00A00577" w:rsidRPr="00234F55" w14:paraId="2F1ADE64" w14:textId="77777777" w:rsidTr="00801C12">
        <w:trPr>
          <w:trHeight w:val="19"/>
          <w:tblHeader/>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4E1114A2"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Ед. изм.</w:t>
            </w:r>
          </w:p>
        </w:tc>
        <w:tc>
          <w:tcPr>
            <w:tcW w:w="4366" w:type="dxa"/>
            <w:tcBorders>
              <w:top w:val="nil"/>
              <w:left w:val="nil"/>
              <w:bottom w:val="single" w:sz="4" w:space="0" w:color="auto"/>
              <w:right w:val="single" w:sz="4" w:space="0" w:color="auto"/>
            </w:tcBorders>
            <w:shd w:val="clear" w:color="auto" w:fill="auto"/>
            <w:vAlign w:val="center"/>
            <w:hideMark/>
          </w:tcPr>
          <w:p w14:paraId="005169F1"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1347" w:type="dxa"/>
            <w:tcBorders>
              <w:top w:val="nil"/>
              <w:left w:val="nil"/>
              <w:bottom w:val="single" w:sz="4" w:space="0" w:color="auto"/>
              <w:right w:val="single" w:sz="4" w:space="0" w:color="auto"/>
            </w:tcBorders>
            <w:shd w:val="clear" w:color="auto" w:fill="auto"/>
            <w:vAlign w:val="center"/>
            <w:hideMark/>
          </w:tcPr>
          <w:p w14:paraId="4E59E2EB"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2109" w:type="dxa"/>
            <w:tcBorders>
              <w:top w:val="nil"/>
              <w:left w:val="nil"/>
              <w:bottom w:val="single" w:sz="4" w:space="0" w:color="auto"/>
              <w:right w:val="single" w:sz="4" w:space="0" w:color="auto"/>
            </w:tcBorders>
            <w:shd w:val="clear" w:color="auto" w:fill="auto"/>
            <w:vAlign w:val="center"/>
            <w:hideMark/>
          </w:tcPr>
          <w:p w14:paraId="69633D31"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1540" w:type="dxa"/>
            <w:tcBorders>
              <w:top w:val="nil"/>
              <w:left w:val="nil"/>
              <w:bottom w:val="single" w:sz="4" w:space="0" w:color="auto"/>
              <w:right w:val="single" w:sz="4" w:space="0" w:color="auto"/>
            </w:tcBorders>
            <w:shd w:val="clear" w:color="auto" w:fill="auto"/>
            <w:vAlign w:val="center"/>
            <w:hideMark/>
          </w:tcPr>
          <w:p w14:paraId="1F2F77A4"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2021" w:type="dxa"/>
            <w:tcBorders>
              <w:top w:val="nil"/>
              <w:left w:val="nil"/>
              <w:bottom w:val="single" w:sz="4" w:space="0" w:color="auto"/>
              <w:right w:val="single" w:sz="4" w:space="0" w:color="auto"/>
            </w:tcBorders>
            <w:shd w:val="clear" w:color="auto" w:fill="auto"/>
            <w:vAlign w:val="center"/>
            <w:hideMark/>
          </w:tcPr>
          <w:p w14:paraId="7B0D8533"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1540" w:type="dxa"/>
            <w:tcBorders>
              <w:top w:val="nil"/>
              <w:left w:val="nil"/>
              <w:bottom w:val="single" w:sz="4" w:space="0" w:color="auto"/>
              <w:right w:val="single" w:sz="4" w:space="0" w:color="auto"/>
            </w:tcBorders>
            <w:shd w:val="clear" w:color="auto" w:fill="auto"/>
            <w:vAlign w:val="center"/>
            <w:hideMark/>
          </w:tcPr>
          <w:p w14:paraId="50BBDF53"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14:paraId="52735F46" w14:textId="77777777" w:rsidR="00A00577" w:rsidRPr="00801C12" w:rsidRDefault="00A00577" w:rsidP="00235A93">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w:t>
            </w:r>
          </w:p>
        </w:tc>
      </w:tr>
      <w:tr w:rsidR="00234F55" w:rsidRPr="00234F55" w14:paraId="45C3CE84" w14:textId="77777777" w:rsidTr="00801C12">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34D273A0"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4366" w:type="dxa"/>
            <w:tcBorders>
              <w:top w:val="nil"/>
              <w:left w:val="nil"/>
              <w:bottom w:val="single" w:sz="4" w:space="0" w:color="auto"/>
              <w:right w:val="single" w:sz="4" w:space="0" w:color="auto"/>
            </w:tcBorders>
            <w:shd w:val="clear" w:color="auto" w:fill="auto"/>
            <w:vAlign w:val="center"/>
            <w:hideMark/>
          </w:tcPr>
          <w:p w14:paraId="08AA9E0A" w14:textId="44D4120F"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Система теплоснабжения источника тепловой энергии с. Галкинское ул. Агрономическая, д. 7б</w:t>
            </w:r>
          </w:p>
        </w:tc>
        <w:tc>
          <w:tcPr>
            <w:tcW w:w="1347" w:type="dxa"/>
            <w:tcBorders>
              <w:top w:val="nil"/>
              <w:left w:val="nil"/>
              <w:bottom w:val="single" w:sz="4" w:space="0" w:color="auto"/>
              <w:right w:val="single" w:sz="4" w:space="0" w:color="auto"/>
            </w:tcBorders>
            <w:shd w:val="clear" w:color="auto" w:fill="auto"/>
            <w:vAlign w:val="center"/>
            <w:hideMark/>
          </w:tcPr>
          <w:p w14:paraId="147DA21A" w14:textId="376F3B8C"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 Галкинское</w:t>
            </w:r>
          </w:p>
        </w:tc>
        <w:tc>
          <w:tcPr>
            <w:tcW w:w="2109" w:type="dxa"/>
            <w:tcBorders>
              <w:top w:val="nil"/>
              <w:left w:val="nil"/>
              <w:bottom w:val="single" w:sz="4" w:space="0" w:color="auto"/>
              <w:right w:val="single" w:sz="4" w:space="0" w:color="auto"/>
            </w:tcBorders>
            <w:shd w:val="clear" w:color="auto" w:fill="auto"/>
            <w:vAlign w:val="center"/>
            <w:hideMark/>
          </w:tcPr>
          <w:p w14:paraId="32C08953" w14:textId="23D6F255"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1F6112BD" w14:textId="20EC929D"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6A18B17A" w14:textId="4B705918"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505D86D6" w14:textId="72DEC28B"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2F0AA0B3" w14:textId="5F3DE3E1"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234F55" w:rsidRPr="00234F55" w14:paraId="77507F59" w14:textId="77777777" w:rsidTr="00801C12">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03D66F7B"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2</w:t>
            </w:r>
          </w:p>
        </w:tc>
        <w:tc>
          <w:tcPr>
            <w:tcW w:w="4366" w:type="dxa"/>
            <w:tcBorders>
              <w:top w:val="nil"/>
              <w:left w:val="nil"/>
              <w:bottom w:val="single" w:sz="4" w:space="0" w:color="auto"/>
              <w:right w:val="single" w:sz="4" w:space="0" w:color="auto"/>
            </w:tcBorders>
            <w:shd w:val="clear" w:color="auto" w:fill="auto"/>
            <w:vAlign w:val="center"/>
            <w:hideMark/>
          </w:tcPr>
          <w:p w14:paraId="547F66C6" w14:textId="3D4B5EB3"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Система теплоснабжения источника тепловой энергии с. Галкинское, ул. Мира, д. 101</w:t>
            </w:r>
          </w:p>
        </w:tc>
        <w:tc>
          <w:tcPr>
            <w:tcW w:w="1347" w:type="dxa"/>
            <w:tcBorders>
              <w:top w:val="nil"/>
              <w:left w:val="nil"/>
              <w:bottom w:val="single" w:sz="4" w:space="0" w:color="auto"/>
              <w:right w:val="single" w:sz="4" w:space="0" w:color="auto"/>
            </w:tcBorders>
            <w:shd w:val="clear" w:color="auto" w:fill="auto"/>
            <w:vAlign w:val="center"/>
            <w:hideMark/>
          </w:tcPr>
          <w:p w14:paraId="36969066" w14:textId="438FB65D"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 Галкинское</w:t>
            </w:r>
          </w:p>
        </w:tc>
        <w:tc>
          <w:tcPr>
            <w:tcW w:w="2109" w:type="dxa"/>
            <w:tcBorders>
              <w:top w:val="nil"/>
              <w:left w:val="nil"/>
              <w:bottom w:val="single" w:sz="4" w:space="0" w:color="auto"/>
              <w:right w:val="single" w:sz="4" w:space="0" w:color="auto"/>
            </w:tcBorders>
            <w:shd w:val="clear" w:color="auto" w:fill="auto"/>
            <w:vAlign w:val="center"/>
            <w:hideMark/>
          </w:tcPr>
          <w:p w14:paraId="492E640F" w14:textId="5B48E98C"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13C16679" w14:textId="566F3432"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7D84ED52" w14:textId="38434EE6"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6F9159EC" w14:textId="10D1F598"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3633ABBF" w14:textId="3D7F4639"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234F55" w:rsidRPr="00234F55" w14:paraId="7FEB4501" w14:textId="77777777" w:rsidTr="00801C12">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663265AD"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3</w:t>
            </w:r>
          </w:p>
        </w:tc>
        <w:tc>
          <w:tcPr>
            <w:tcW w:w="4366" w:type="dxa"/>
            <w:tcBorders>
              <w:top w:val="nil"/>
              <w:left w:val="nil"/>
              <w:bottom w:val="single" w:sz="4" w:space="0" w:color="auto"/>
              <w:right w:val="single" w:sz="4" w:space="0" w:color="auto"/>
            </w:tcBorders>
            <w:shd w:val="clear" w:color="auto" w:fill="auto"/>
            <w:vAlign w:val="center"/>
            <w:hideMark/>
          </w:tcPr>
          <w:p w14:paraId="367390DD" w14:textId="18D0F13B"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Система теплоснабжения источника тепловой энергии п. Калина, ул. Мира, д. 7а</w:t>
            </w:r>
          </w:p>
        </w:tc>
        <w:tc>
          <w:tcPr>
            <w:tcW w:w="1347" w:type="dxa"/>
            <w:tcBorders>
              <w:top w:val="nil"/>
              <w:left w:val="nil"/>
              <w:bottom w:val="single" w:sz="4" w:space="0" w:color="auto"/>
              <w:right w:val="single" w:sz="4" w:space="0" w:color="auto"/>
            </w:tcBorders>
            <w:shd w:val="clear" w:color="auto" w:fill="auto"/>
            <w:vAlign w:val="center"/>
            <w:hideMark/>
          </w:tcPr>
          <w:p w14:paraId="0A894129" w14:textId="34D490A6"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п. Калина</w:t>
            </w:r>
          </w:p>
        </w:tc>
        <w:tc>
          <w:tcPr>
            <w:tcW w:w="2109" w:type="dxa"/>
            <w:tcBorders>
              <w:top w:val="nil"/>
              <w:left w:val="nil"/>
              <w:bottom w:val="single" w:sz="4" w:space="0" w:color="auto"/>
              <w:right w:val="single" w:sz="4" w:space="0" w:color="auto"/>
            </w:tcBorders>
            <w:shd w:val="clear" w:color="auto" w:fill="auto"/>
            <w:vAlign w:val="center"/>
            <w:hideMark/>
          </w:tcPr>
          <w:p w14:paraId="4E957153" w14:textId="69D767C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5629562B" w14:textId="4A5658BD"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0ADB815F" w14:textId="5921028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21FED382" w14:textId="36110B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4804EC55" w14:textId="3F0C0D18"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234F55" w:rsidRPr="00234F55" w14:paraId="59767D94" w14:textId="77777777" w:rsidTr="00801C12">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7FC3262E"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4</w:t>
            </w:r>
          </w:p>
        </w:tc>
        <w:tc>
          <w:tcPr>
            <w:tcW w:w="4366" w:type="dxa"/>
            <w:tcBorders>
              <w:top w:val="nil"/>
              <w:left w:val="nil"/>
              <w:bottom w:val="single" w:sz="4" w:space="0" w:color="auto"/>
              <w:right w:val="single" w:sz="4" w:space="0" w:color="auto"/>
            </w:tcBorders>
            <w:shd w:val="clear" w:color="auto" w:fill="auto"/>
            <w:vAlign w:val="center"/>
            <w:hideMark/>
          </w:tcPr>
          <w:p w14:paraId="7C9CA56C" w14:textId="7833F458"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Система теплоснабжения источника тепловой энергии с. Куровское, ул. Новая, д. 1б</w:t>
            </w:r>
          </w:p>
        </w:tc>
        <w:tc>
          <w:tcPr>
            <w:tcW w:w="1347" w:type="dxa"/>
            <w:tcBorders>
              <w:top w:val="nil"/>
              <w:left w:val="nil"/>
              <w:bottom w:val="single" w:sz="4" w:space="0" w:color="auto"/>
              <w:right w:val="single" w:sz="4" w:space="0" w:color="auto"/>
            </w:tcBorders>
            <w:shd w:val="clear" w:color="auto" w:fill="auto"/>
            <w:vAlign w:val="center"/>
            <w:hideMark/>
          </w:tcPr>
          <w:p w14:paraId="20832409" w14:textId="1ED92B68"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 Куровское</w:t>
            </w:r>
          </w:p>
        </w:tc>
        <w:tc>
          <w:tcPr>
            <w:tcW w:w="2109" w:type="dxa"/>
            <w:tcBorders>
              <w:top w:val="nil"/>
              <w:left w:val="nil"/>
              <w:bottom w:val="single" w:sz="4" w:space="0" w:color="auto"/>
              <w:right w:val="single" w:sz="4" w:space="0" w:color="auto"/>
            </w:tcBorders>
            <w:shd w:val="clear" w:color="auto" w:fill="auto"/>
            <w:vAlign w:val="center"/>
            <w:hideMark/>
          </w:tcPr>
          <w:p w14:paraId="620A343A" w14:textId="4AD3ADDF"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3C826F6F" w14:textId="72538DA0"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72F9D169" w14:textId="171554C5"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74E38C0C" w14:textId="4A786B54"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58809F92" w14:textId="70073645"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234F55" w:rsidRPr="00234F55" w14:paraId="7ACB5AC7" w14:textId="77777777" w:rsidTr="00801C12">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31BC72EE"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5</w:t>
            </w:r>
          </w:p>
        </w:tc>
        <w:tc>
          <w:tcPr>
            <w:tcW w:w="4366" w:type="dxa"/>
            <w:tcBorders>
              <w:top w:val="nil"/>
              <w:left w:val="nil"/>
              <w:bottom w:val="single" w:sz="4" w:space="0" w:color="auto"/>
              <w:right w:val="single" w:sz="4" w:space="0" w:color="auto"/>
            </w:tcBorders>
            <w:shd w:val="clear" w:color="auto" w:fill="auto"/>
            <w:vAlign w:val="center"/>
            <w:hideMark/>
          </w:tcPr>
          <w:p w14:paraId="2591D7F9" w14:textId="790F2BBF"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 xml:space="preserve">Система теплоснабжения источника тепловой энергии с. </w:t>
            </w:r>
            <w:proofErr w:type="spellStart"/>
            <w:r w:rsidRPr="00801C12">
              <w:rPr>
                <w:rFonts w:ascii="Times New Roman" w:eastAsia="Times New Roman" w:hAnsi="Times New Roman" w:cs="Times New Roman"/>
                <w:color w:val="000000"/>
                <w:sz w:val="18"/>
                <w:szCs w:val="18"/>
                <w:lang w:eastAsia="ru-RU"/>
              </w:rPr>
              <w:t>Кочневское</w:t>
            </w:r>
            <w:proofErr w:type="spellEnd"/>
            <w:r w:rsidRPr="00801C12">
              <w:rPr>
                <w:rFonts w:ascii="Times New Roman" w:eastAsia="Times New Roman" w:hAnsi="Times New Roman" w:cs="Times New Roman"/>
                <w:color w:val="000000"/>
                <w:sz w:val="18"/>
                <w:szCs w:val="18"/>
                <w:lang w:eastAsia="ru-RU"/>
              </w:rPr>
              <w:t>, ул. Гагарина, д. 41а</w:t>
            </w:r>
          </w:p>
        </w:tc>
        <w:tc>
          <w:tcPr>
            <w:tcW w:w="1347" w:type="dxa"/>
            <w:tcBorders>
              <w:top w:val="nil"/>
              <w:left w:val="nil"/>
              <w:bottom w:val="single" w:sz="4" w:space="0" w:color="auto"/>
              <w:right w:val="single" w:sz="4" w:space="0" w:color="auto"/>
            </w:tcBorders>
            <w:shd w:val="clear" w:color="auto" w:fill="auto"/>
            <w:vAlign w:val="center"/>
            <w:hideMark/>
          </w:tcPr>
          <w:p w14:paraId="6717382E" w14:textId="7CE588C4"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 xml:space="preserve">с. </w:t>
            </w:r>
            <w:proofErr w:type="spellStart"/>
            <w:r w:rsidRPr="00801C12">
              <w:rPr>
                <w:rFonts w:ascii="Times New Roman" w:eastAsia="Times New Roman" w:hAnsi="Times New Roman" w:cs="Times New Roman"/>
                <w:color w:val="000000"/>
                <w:sz w:val="18"/>
                <w:szCs w:val="18"/>
                <w:lang w:eastAsia="ru-RU"/>
              </w:rPr>
              <w:t>Кочневское</w:t>
            </w:r>
            <w:proofErr w:type="spellEnd"/>
          </w:p>
        </w:tc>
        <w:tc>
          <w:tcPr>
            <w:tcW w:w="2109" w:type="dxa"/>
            <w:tcBorders>
              <w:top w:val="nil"/>
              <w:left w:val="nil"/>
              <w:bottom w:val="single" w:sz="4" w:space="0" w:color="auto"/>
              <w:right w:val="single" w:sz="4" w:space="0" w:color="auto"/>
            </w:tcBorders>
            <w:shd w:val="clear" w:color="auto" w:fill="auto"/>
            <w:vAlign w:val="center"/>
            <w:hideMark/>
          </w:tcPr>
          <w:p w14:paraId="00D33CEB" w14:textId="4206C96C"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42D4AEAE" w14:textId="131572D0"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743E2299" w14:textId="5CDF2D61"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0EC247A3" w14:textId="4A7816C9"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4E42FC06" w14:textId="66DBD3AD"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234F55" w:rsidRPr="00234F55" w14:paraId="2AC3C170" w14:textId="77777777" w:rsidTr="00ED0310">
        <w:trPr>
          <w:trHeight w:val="19"/>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66667402" w14:textId="77777777"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6</w:t>
            </w:r>
          </w:p>
        </w:tc>
        <w:tc>
          <w:tcPr>
            <w:tcW w:w="4366" w:type="dxa"/>
            <w:tcBorders>
              <w:top w:val="nil"/>
              <w:left w:val="nil"/>
              <w:bottom w:val="single" w:sz="4" w:space="0" w:color="auto"/>
              <w:right w:val="single" w:sz="4" w:space="0" w:color="auto"/>
            </w:tcBorders>
            <w:shd w:val="clear" w:color="auto" w:fill="auto"/>
            <w:vAlign w:val="center"/>
            <w:hideMark/>
          </w:tcPr>
          <w:p w14:paraId="037D6A57" w14:textId="36902D20"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Система теплоснабжения источника тепловой энергии с. Квашнинское, ул. Рабочая, д. 3</w:t>
            </w:r>
          </w:p>
        </w:tc>
        <w:tc>
          <w:tcPr>
            <w:tcW w:w="1347" w:type="dxa"/>
            <w:tcBorders>
              <w:top w:val="nil"/>
              <w:left w:val="nil"/>
              <w:bottom w:val="single" w:sz="4" w:space="0" w:color="auto"/>
              <w:right w:val="single" w:sz="4" w:space="0" w:color="auto"/>
            </w:tcBorders>
            <w:shd w:val="clear" w:color="auto" w:fill="auto"/>
            <w:vAlign w:val="center"/>
            <w:hideMark/>
          </w:tcPr>
          <w:p w14:paraId="7D653783" w14:textId="678C4E44"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 Квашнинское</w:t>
            </w:r>
          </w:p>
        </w:tc>
        <w:tc>
          <w:tcPr>
            <w:tcW w:w="2109" w:type="dxa"/>
            <w:tcBorders>
              <w:top w:val="nil"/>
              <w:left w:val="nil"/>
              <w:bottom w:val="single" w:sz="4" w:space="0" w:color="auto"/>
              <w:right w:val="single" w:sz="4" w:space="0" w:color="auto"/>
            </w:tcBorders>
            <w:shd w:val="clear" w:color="auto" w:fill="auto"/>
            <w:vAlign w:val="center"/>
            <w:hideMark/>
          </w:tcPr>
          <w:p w14:paraId="2F0F875D" w14:textId="76C6579C"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14:paraId="01C8CE7C" w14:textId="72AC7F62"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nil"/>
              <w:left w:val="nil"/>
              <w:bottom w:val="single" w:sz="4" w:space="0" w:color="auto"/>
              <w:right w:val="single" w:sz="4" w:space="0" w:color="auto"/>
            </w:tcBorders>
            <w:shd w:val="clear" w:color="auto" w:fill="auto"/>
            <w:vAlign w:val="center"/>
            <w:hideMark/>
          </w:tcPr>
          <w:p w14:paraId="0FA61A68" w14:textId="3310E9E6"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nil"/>
              <w:left w:val="nil"/>
              <w:bottom w:val="single" w:sz="4" w:space="0" w:color="auto"/>
              <w:right w:val="single" w:sz="4" w:space="0" w:color="auto"/>
            </w:tcBorders>
            <w:shd w:val="clear" w:color="auto" w:fill="auto"/>
            <w:vAlign w:val="center"/>
            <w:hideMark/>
          </w:tcPr>
          <w:p w14:paraId="724FB377" w14:textId="6B4E017E"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nil"/>
              <w:left w:val="nil"/>
              <w:bottom w:val="single" w:sz="4" w:space="0" w:color="auto"/>
              <w:right w:val="single" w:sz="4" w:space="0" w:color="auto"/>
            </w:tcBorders>
            <w:shd w:val="clear" w:color="auto" w:fill="auto"/>
            <w:vAlign w:val="center"/>
            <w:hideMark/>
          </w:tcPr>
          <w:p w14:paraId="76A4C919" w14:textId="449C4BD9" w:rsidR="00234F55" w:rsidRPr="00801C12"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r w:rsidR="00DF01DA" w:rsidRPr="00234F55" w14:paraId="463A2D81" w14:textId="77777777" w:rsidTr="00ED0310">
        <w:trPr>
          <w:trHeight w:val="19"/>
        </w:trPr>
        <w:tc>
          <w:tcPr>
            <w:tcW w:w="462" w:type="dxa"/>
            <w:tcBorders>
              <w:top w:val="single" w:sz="4" w:space="0" w:color="auto"/>
              <w:left w:val="single" w:sz="4" w:space="0" w:color="auto"/>
              <w:bottom w:val="single" w:sz="4" w:space="0" w:color="auto"/>
              <w:right w:val="single" w:sz="4" w:space="0" w:color="auto"/>
            </w:tcBorders>
            <w:shd w:val="clear" w:color="auto" w:fill="auto"/>
            <w:vAlign w:val="center"/>
          </w:tcPr>
          <w:p w14:paraId="34806AFB" w14:textId="2EDFE24C"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4366" w:type="dxa"/>
            <w:tcBorders>
              <w:top w:val="single" w:sz="4" w:space="0" w:color="auto"/>
              <w:left w:val="nil"/>
              <w:bottom w:val="single" w:sz="4" w:space="0" w:color="auto"/>
              <w:right w:val="single" w:sz="4" w:space="0" w:color="auto"/>
            </w:tcBorders>
            <w:shd w:val="clear" w:color="auto" w:fill="auto"/>
            <w:vAlign w:val="center"/>
          </w:tcPr>
          <w:p w14:paraId="3D94DD26" w14:textId="3450E46B"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 xml:space="preserve">Система теплоснабжения источника тепловой энергии с. Галкинское, ул. Мира, д. </w:t>
            </w:r>
            <w:r>
              <w:rPr>
                <w:rFonts w:ascii="Times New Roman" w:eastAsia="Times New Roman" w:hAnsi="Times New Roman" w:cs="Times New Roman"/>
                <w:color w:val="000000"/>
                <w:sz w:val="18"/>
                <w:szCs w:val="18"/>
                <w:lang w:eastAsia="ru-RU"/>
              </w:rPr>
              <w:t>91</w:t>
            </w:r>
          </w:p>
        </w:tc>
        <w:tc>
          <w:tcPr>
            <w:tcW w:w="1347" w:type="dxa"/>
            <w:tcBorders>
              <w:top w:val="single" w:sz="4" w:space="0" w:color="auto"/>
              <w:left w:val="nil"/>
              <w:bottom w:val="single" w:sz="4" w:space="0" w:color="auto"/>
              <w:right w:val="single" w:sz="4" w:space="0" w:color="auto"/>
            </w:tcBorders>
            <w:shd w:val="clear" w:color="auto" w:fill="auto"/>
            <w:vAlign w:val="center"/>
          </w:tcPr>
          <w:p w14:paraId="12F4DCF7" w14:textId="4CF016D5"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с. Галкинское</w:t>
            </w:r>
          </w:p>
        </w:tc>
        <w:tc>
          <w:tcPr>
            <w:tcW w:w="2109" w:type="dxa"/>
            <w:tcBorders>
              <w:top w:val="single" w:sz="4" w:space="0" w:color="auto"/>
              <w:left w:val="nil"/>
              <w:bottom w:val="single" w:sz="4" w:space="0" w:color="auto"/>
              <w:right w:val="single" w:sz="4" w:space="0" w:color="auto"/>
            </w:tcBorders>
            <w:shd w:val="clear" w:color="auto" w:fill="auto"/>
            <w:vAlign w:val="center"/>
          </w:tcPr>
          <w:p w14:paraId="56CDA142" w14:textId="31A8BD73"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1</w:t>
            </w:r>
          </w:p>
        </w:tc>
        <w:tc>
          <w:tcPr>
            <w:tcW w:w="1540" w:type="dxa"/>
            <w:tcBorders>
              <w:top w:val="single" w:sz="4" w:space="0" w:color="auto"/>
              <w:left w:val="nil"/>
              <w:bottom w:val="single" w:sz="4" w:space="0" w:color="auto"/>
              <w:right w:val="single" w:sz="4" w:space="0" w:color="auto"/>
            </w:tcBorders>
            <w:shd w:val="clear" w:color="auto" w:fill="auto"/>
            <w:vAlign w:val="center"/>
          </w:tcPr>
          <w:p w14:paraId="29B03D4A" w14:textId="3178B6FA"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21" w:type="dxa"/>
            <w:tcBorders>
              <w:top w:val="single" w:sz="4" w:space="0" w:color="auto"/>
              <w:left w:val="nil"/>
              <w:bottom w:val="single" w:sz="4" w:space="0" w:color="auto"/>
              <w:right w:val="single" w:sz="4" w:space="0" w:color="auto"/>
            </w:tcBorders>
            <w:shd w:val="clear" w:color="auto" w:fill="auto"/>
            <w:vAlign w:val="center"/>
          </w:tcPr>
          <w:p w14:paraId="692C1154" w14:textId="7F105242"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c>
          <w:tcPr>
            <w:tcW w:w="1540" w:type="dxa"/>
            <w:tcBorders>
              <w:top w:val="single" w:sz="4" w:space="0" w:color="auto"/>
              <w:left w:val="nil"/>
              <w:bottom w:val="single" w:sz="4" w:space="0" w:color="auto"/>
              <w:right w:val="single" w:sz="4" w:space="0" w:color="auto"/>
            </w:tcBorders>
            <w:shd w:val="clear" w:color="auto" w:fill="auto"/>
            <w:vAlign w:val="center"/>
          </w:tcPr>
          <w:p w14:paraId="5AA1AE5D" w14:textId="3030AC15"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493" w:type="dxa"/>
            <w:tcBorders>
              <w:top w:val="single" w:sz="4" w:space="0" w:color="auto"/>
              <w:left w:val="nil"/>
              <w:bottom w:val="single" w:sz="4" w:space="0" w:color="auto"/>
              <w:right w:val="single" w:sz="4" w:space="0" w:color="auto"/>
            </w:tcBorders>
            <w:shd w:val="clear" w:color="auto" w:fill="auto"/>
            <w:vAlign w:val="center"/>
          </w:tcPr>
          <w:p w14:paraId="07AB0061" w14:textId="56467014" w:rsidR="00DF01DA" w:rsidRPr="00801C12" w:rsidRDefault="00DF01DA" w:rsidP="00DF01DA">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Аренда</w:t>
            </w:r>
          </w:p>
        </w:tc>
      </w:tr>
    </w:tbl>
    <w:p w14:paraId="5B2C6A14" w14:textId="77777777" w:rsidR="00A00577" w:rsidRDefault="00A00577" w:rsidP="005B5AB8">
      <w:pPr>
        <w:pStyle w:val="A7"/>
        <w:jc w:val="right"/>
        <w:rPr>
          <w:rFonts w:eastAsia="Times New Roman"/>
          <w:i/>
          <w:iCs/>
        </w:rPr>
      </w:pPr>
    </w:p>
    <w:p w14:paraId="4082ECAE" w14:textId="77777777" w:rsidR="00234F55" w:rsidRDefault="00234F55">
      <w:pPr>
        <w:rPr>
          <w:rFonts w:ascii="Times New Roman" w:eastAsia="Times New Roman" w:hAnsi="Times New Roman" w:cs="Times New Roman"/>
          <w:i/>
          <w:iCs/>
          <w:sz w:val="24"/>
          <w:szCs w:val="24"/>
        </w:rPr>
      </w:pPr>
      <w:r>
        <w:rPr>
          <w:rFonts w:eastAsia="Times New Roman"/>
          <w:i/>
          <w:iCs/>
        </w:rPr>
        <w:br w:type="page"/>
      </w:r>
    </w:p>
    <w:p w14:paraId="66660C14" w14:textId="6203A2A1" w:rsidR="005B5AB8" w:rsidRPr="00436937" w:rsidRDefault="005B5AB8" w:rsidP="00436937">
      <w:pPr>
        <w:pStyle w:val="afd"/>
      </w:pPr>
      <w:r w:rsidRPr="00436937">
        <w:lastRenderedPageBreak/>
        <w:t>Таблица 3. Характеристики основного оборудования источников теплоснабжения</w:t>
      </w:r>
    </w:p>
    <w:tbl>
      <w:tblPr>
        <w:tblW w:w="14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7"/>
        <w:gridCol w:w="2529"/>
        <w:gridCol w:w="986"/>
        <w:gridCol w:w="1315"/>
        <w:gridCol w:w="1330"/>
        <w:gridCol w:w="1231"/>
        <w:gridCol w:w="1293"/>
        <w:gridCol w:w="1386"/>
        <w:gridCol w:w="829"/>
        <w:gridCol w:w="1297"/>
        <w:gridCol w:w="1026"/>
        <w:gridCol w:w="1234"/>
      </w:tblGrid>
      <w:tr w:rsidR="00025792" w:rsidRPr="00DF01DA" w14:paraId="259E3131" w14:textId="77777777" w:rsidTr="00DF01DA">
        <w:trPr>
          <w:trHeight w:val="18"/>
          <w:tblHeader/>
        </w:trPr>
        <w:tc>
          <w:tcPr>
            <w:tcW w:w="377" w:type="dxa"/>
            <w:vMerge w:val="restart"/>
            <w:shd w:val="clear" w:color="auto" w:fill="auto"/>
            <w:vAlign w:val="center"/>
            <w:hideMark/>
          </w:tcPr>
          <w:p w14:paraId="77FADC03"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 п/п</w:t>
            </w:r>
          </w:p>
        </w:tc>
        <w:tc>
          <w:tcPr>
            <w:tcW w:w="2529" w:type="dxa"/>
            <w:vMerge w:val="restart"/>
            <w:shd w:val="clear" w:color="auto" w:fill="auto"/>
            <w:vAlign w:val="center"/>
            <w:hideMark/>
          </w:tcPr>
          <w:p w14:paraId="6DD760DD"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Источник теплоснабжения</w:t>
            </w:r>
          </w:p>
        </w:tc>
        <w:tc>
          <w:tcPr>
            <w:tcW w:w="986" w:type="dxa"/>
            <w:vMerge w:val="restart"/>
            <w:shd w:val="clear" w:color="auto" w:fill="auto"/>
            <w:vAlign w:val="center"/>
            <w:hideMark/>
          </w:tcPr>
          <w:p w14:paraId="7AABEF33"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Основной вид топлива</w:t>
            </w:r>
          </w:p>
        </w:tc>
        <w:tc>
          <w:tcPr>
            <w:tcW w:w="1315" w:type="dxa"/>
            <w:vMerge w:val="restart"/>
            <w:shd w:val="clear" w:color="auto" w:fill="auto"/>
            <w:vAlign w:val="center"/>
            <w:hideMark/>
          </w:tcPr>
          <w:p w14:paraId="31046D8A"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Теплоноситель</w:t>
            </w:r>
          </w:p>
        </w:tc>
        <w:tc>
          <w:tcPr>
            <w:tcW w:w="1330" w:type="dxa"/>
            <w:vMerge w:val="restart"/>
            <w:shd w:val="clear" w:color="auto" w:fill="auto"/>
            <w:vAlign w:val="center"/>
            <w:hideMark/>
          </w:tcPr>
          <w:p w14:paraId="11EB2446"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Схема присоединения систем отопления потребителей</w:t>
            </w:r>
          </w:p>
        </w:tc>
        <w:tc>
          <w:tcPr>
            <w:tcW w:w="1231" w:type="dxa"/>
            <w:vMerge w:val="restart"/>
            <w:shd w:val="clear" w:color="auto" w:fill="auto"/>
            <w:vAlign w:val="center"/>
            <w:hideMark/>
          </w:tcPr>
          <w:p w14:paraId="04DB3C71"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Схема организации систем ГВС потребителей</w:t>
            </w:r>
          </w:p>
        </w:tc>
        <w:tc>
          <w:tcPr>
            <w:tcW w:w="1293" w:type="dxa"/>
            <w:vMerge w:val="restart"/>
            <w:shd w:val="clear" w:color="auto" w:fill="auto"/>
            <w:vAlign w:val="center"/>
            <w:hideMark/>
          </w:tcPr>
          <w:p w14:paraId="69AA7891"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Способ регулирования отпуска тепловой энергии</w:t>
            </w:r>
          </w:p>
        </w:tc>
        <w:tc>
          <w:tcPr>
            <w:tcW w:w="1386" w:type="dxa"/>
            <w:vMerge w:val="restart"/>
            <w:shd w:val="clear" w:color="auto" w:fill="auto"/>
            <w:vAlign w:val="center"/>
            <w:hideMark/>
          </w:tcPr>
          <w:p w14:paraId="4BE03162"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Температурный график</w:t>
            </w:r>
          </w:p>
        </w:tc>
        <w:tc>
          <w:tcPr>
            <w:tcW w:w="829" w:type="dxa"/>
            <w:vMerge w:val="restart"/>
            <w:shd w:val="clear" w:color="auto" w:fill="auto"/>
            <w:vAlign w:val="center"/>
            <w:hideMark/>
          </w:tcPr>
          <w:p w14:paraId="72D36D37"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Число часов работы в год</w:t>
            </w:r>
          </w:p>
        </w:tc>
        <w:tc>
          <w:tcPr>
            <w:tcW w:w="1297" w:type="dxa"/>
            <w:vMerge w:val="restart"/>
            <w:shd w:val="clear" w:color="auto" w:fill="auto"/>
            <w:vAlign w:val="center"/>
            <w:hideMark/>
          </w:tcPr>
          <w:p w14:paraId="3411D769"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 xml:space="preserve">Наличие системы автоматизации на </w:t>
            </w:r>
            <w:proofErr w:type="spellStart"/>
            <w:r w:rsidRPr="00DF01DA">
              <w:rPr>
                <w:rFonts w:ascii="Times New Roman" w:eastAsia="Times New Roman" w:hAnsi="Times New Roman" w:cs="Times New Roman"/>
                <w:sz w:val="18"/>
                <w:szCs w:val="18"/>
                <w:lang w:eastAsia="ru-RU"/>
              </w:rPr>
              <w:t>кольной</w:t>
            </w:r>
            <w:proofErr w:type="spellEnd"/>
          </w:p>
        </w:tc>
        <w:tc>
          <w:tcPr>
            <w:tcW w:w="2260" w:type="dxa"/>
            <w:gridSpan w:val="2"/>
            <w:shd w:val="clear" w:color="auto" w:fill="auto"/>
            <w:vAlign w:val="center"/>
            <w:hideMark/>
          </w:tcPr>
          <w:p w14:paraId="2B819782"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Котельное оборудование</w:t>
            </w:r>
          </w:p>
        </w:tc>
      </w:tr>
      <w:tr w:rsidR="00025792" w:rsidRPr="00DF01DA" w14:paraId="0E10C37C" w14:textId="77777777" w:rsidTr="00DF01DA">
        <w:trPr>
          <w:trHeight w:val="18"/>
          <w:tblHeader/>
        </w:trPr>
        <w:tc>
          <w:tcPr>
            <w:tcW w:w="377" w:type="dxa"/>
            <w:vMerge/>
            <w:vAlign w:val="center"/>
            <w:hideMark/>
          </w:tcPr>
          <w:p w14:paraId="40D1EBE8"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2529" w:type="dxa"/>
            <w:vMerge/>
            <w:vAlign w:val="center"/>
            <w:hideMark/>
          </w:tcPr>
          <w:p w14:paraId="50540B95"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986" w:type="dxa"/>
            <w:vMerge/>
            <w:vAlign w:val="center"/>
            <w:hideMark/>
          </w:tcPr>
          <w:p w14:paraId="434D26F9"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315" w:type="dxa"/>
            <w:vMerge/>
            <w:vAlign w:val="center"/>
            <w:hideMark/>
          </w:tcPr>
          <w:p w14:paraId="01DD021E"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330" w:type="dxa"/>
            <w:vMerge/>
            <w:vAlign w:val="center"/>
            <w:hideMark/>
          </w:tcPr>
          <w:p w14:paraId="16A6DC58"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231" w:type="dxa"/>
            <w:vMerge/>
            <w:vAlign w:val="center"/>
            <w:hideMark/>
          </w:tcPr>
          <w:p w14:paraId="1A5FCC3A"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293" w:type="dxa"/>
            <w:vMerge/>
            <w:vAlign w:val="center"/>
            <w:hideMark/>
          </w:tcPr>
          <w:p w14:paraId="682A96A6"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386" w:type="dxa"/>
            <w:vMerge/>
            <w:vAlign w:val="center"/>
            <w:hideMark/>
          </w:tcPr>
          <w:p w14:paraId="44E24661"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829" w:type="dxa"/>
            <w:vMerge/>
            <w:vAlign w:val="center"/>
            <w:hideMark/>
          </w:tcPr>
          <w:p w14:paraId="37B2DC8B"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297" w:type="dxa"/>
            <w:vMerge/>
            <w:vAlign w:val="center"/>
            <w:hideMark/>
          </w:tcPr>
          <w:p w14:paraId="63C38A26" w14:textId="77777777" w:rsidR="00025792" w:rsidRPr="00DF01DA" w:rsidRDefault="00025792" w:rsidP="00B637C2">
            <w:pPr>
              <w:spacing w:after="0" w:line="240" w:lineRule="auto"/>
              <w:rPr>
                <w:rFonts w:ascii="Times New Roman" w:eastAsia="Times New Roman" w:hAnsi="Times New Roman" w:cs="Times New Roman"/>
                <w:sz w:val="18"/>
                <w:szCs w:val="18"/>
                <w:lang w:eastAsia="ru-RU"/>
              </w:rPr>
            </w:pPr>
          </w:p>
        </w:tc>
        <w:tc>
          <w:tcPr>
            <w:tcW w:w="1026" w:type="dxa"/>
            <w:shd w:val="clear" w:color="auto" w:fill="auto"/>
            <w:vAlign w:val="center"/>
            <w:hideMark/>
          </w:tcPr>
          <w:p w14:paraId="5F97C2D9"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Количество котлов</w:t>
            </w:r>
          </w:p>
        </w:tc>
        <w:tc>
          <w:tcPr>
            <w:tcW w:w="1234" w:type="dxa"/>
            <w:shd w:val="clear" w:color="auto" w:fill="auto"/>
            <w:vAlign w:val="center"/>
            <w:hideMark/>
          </w:tcPr>
          <w:p w14:paraId="5C1AE003"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Средний год ввода в эксплуатацию</w:t>
            </w:r>
          </w:p>
        </w:tc>
      </w:tr>
      <w:tr w:rsidR="00025792" w:rsidRPr="00DF01DA" w14:paraId="496F9CDE" w14:textId="77777777" w:rsidTr="00DF01DA">
        <w:trPr>
          <w:trHeight w:val="18"/>
          <w:tblHeader/>
        </w:trPr>
        <w:tc>
          <w:tcPr>
            <w:tcW w:w="377" w:type="dxa"/>
            <w:shd w:val="clear" w:color="auto" w:fill="auto"/>
            <w:vAlign w:val="center"/>
            <w:hideMark/>
          </w:tcPr>
          <w:p w14:paraId="34283135"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Ед. изм.</w:t>
            </w:r>
          </w:p>
        </w:tc>
        <w:tc>
          <w:tcPr>
            <w:tcW w:w="2529" w:type="dxa"/>
            <w:shd w:val="clear" w:color="auto" w:fill="auto"/>
            <w:vAlign w:val="center"/>
            <w:hideMark/>
          </w:tcPr>
          <w:p w14:paraId="04F48AD6"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986" w:type="dxa"/>
            <w:shd w:val="clear" w:color="auto" w:fill="auto"/>
            <w:vAlign w:val="center"/>
            <w:hideMark/>
          </w:tcPr>
          <w:p w14:paraId="347ED948"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315" w:type="dxa"/>
            <w:shd w:val="clear" w:color="auto" w:fill="auto"/>
            <w:vAlign w:val="center"/>
            <w:hideMark/>
          </w:tcPr>
          <w:p w14:paraId="01627913"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330" w:type="dxa"/>
            <w:shd w:val="clear" w:color="auto" w:fill="auto"/>
            <w:vAlign w:val="center"/>
            <w:hideMark/>
          </w:tcPr>
          <w:p w14:paraId="39CB802E"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231" w:type="dxa"/>
            <w:shd w:val="clear" w:color="auto" w:fill="auto"/>
            <w:vAlign w:val="center"/>
            <w:hideMark/>
          </w:tcPr>
          <w:p w14:paraId="4F0139FB"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293" w:type="dxa"/>
            <w:shd w:val="clear" w:color="auto" w:fill="auto"/>
            <w:vAlign w:val="center"/>
            <w:hideMark/>
          </w:tcPr>
          <w:p w14:paraId="7D1A2C3E"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386" w:type="dxa"/>
            <w:shd w:val="clear" w:color="auto" w:fill="auto"/>
            <w:vAlign w:val="center"/>
            <w:hideMark/>
          </w:tcPr>
          <w:p w14:paraId="70205376"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w:t>
            </w:r>
          </w:p>
        </w:tc>
        <w:tc>
          <w:tcPr>
            <w:tcW w:w="829" w:type="dxa"/>
            <w:shd w:val="clear" w:color="auto" w:fill="auto"/>
            <w:vAlign w:val="center"/>
            <w:hideMark/>
          </w:tcPr>
          <w:p w14:paraId="232EC955"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ч</w:t>
            </w:r>
          </w:p>
        </w:tc>
        <w:tc>
          <w:tcPr>
            <w:tcW w:w="1297" w:type="dxa"/>
            <w:shd w:val="clear" w:color="auto" w:fill="auto"/>
            <w:vAlign w:val="center"/>
            <w:hideMark/>
          </w:tcPr>
          <w:p w14:paraId="54EE9845"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w:t>
            </w:r>
          </w:p>
        </w:tc>
        <w:tc>
          <w:tcPr>
            <w:tcW w:w="1026" w:type="dxa"/>
            <w:shd w:val="clear" w:color="auto" w:fill="auto"/>
            <w:vAlign w:val="center"/>
            <w:hideMark/>
          </w:tcPr>
          <w:p w14:paraId="60547977"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шт.</w:t>
            </w:r>
          </w:p>
        </w:tc>
        <w:tc>
          <w:tcPr>
            <w:tcW w:w="1234" w:type="dxa"/>
            <w:shd w:val="clear" w:color="auto" w:fill="auto"/>
            <w:vAlign w:val="center"/>
            <w:hideMark/>
          </w:tcPr>
          <w:p w14:paraId="23C4A160" w14:textId="77777777" w:rsidR="00025792" w:rsidRPr="00DF01DA" w:rsidRDefault="00025792" w:rsidP="00B637C2">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ГГГГ</w:t>
            </w:r>
          </w:p>
        </w:tc>
      </w:tr>
      <w:tr w:rsidR="00DF01DA" w:rsidRPr="00DF01DA" w14:paraId="16BA8190" w14:textId="77777777" w:rsidTr="00DF01DA">
        <w:trPr>
          <w:trHeight w:val="18"/>
        </w:trPr>
        <w:tc>
          <w:tcPr>
            <w:tcW w:w="377" w:type="dxa"/>
            <w:shd w:val="clear" w:color="auto" w:fill="auto"/>
            <w:vAlign w:val="center"/>
            <w:hideMark/>
          </w:tcPr>
          <w:p w14:paraId="59E1C4F1"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1</w:t>
            </w:r>
          </w:p>
        </w:tc>
        <w:tc>
          <w:tcPr>
            <w:tcW w:w="2529" w:type="dxa"/>
            <w:shd w:val="clear" w:color="auto" w:fill="auto"/>
            <w:vAlign w:val="center"/>
            <w:hideMark/>
          </w:tcPr>
          <w:p w14:paraId="3E83361C" w14:textId="212E45A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 Галкинское, ул. Агрономическая, д. 7б</w:t>
            </w:r>
          </w:p>
        </w:tc>
        <w:tc>
          <w:tcPr>
            <w:tcW w:w="986" w:type="dxa"/>
            <w:shd w:val="clear" w:color="auto" w:fill="auto"/>
            <w:vAlign w:val="center"/>
            <w:hideMark/>
          </w:tcPr>
          <w:p w14:paraId="4ABFA909" w14:textId="29DB25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Дрова</w:t>
            </w:r>
          </w:p>
        </w:tc>
        <w:tc>
          <w:tcPr>
            <w:tcW w:w="1315" w:type="dxa"/>
            <w:shd w:val="clear" w:color="auto" w:fill="auto"/>
            <w:vAlign w:val="center"/>
            <w:hideMark/>
          </w:tcPr>
          <w:p w14:paraId="35C4A872" w14:textId="43FDB65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547EDFA6" w14:textId="24730F9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2256D306" w14:textId="571B46C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77EA6059" w14:textId="00F88B6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757F27FF" w14:textId="0AB87B5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2A2E509B" w14:textId="07F9859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4DD72499" w14:textId="4559CB7D"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51A3D6B3" w14:textId="5B9F2F4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3</w:t>
            </w:r>
          </w:p>
        </w:tc>
        <w:tc>
          <w:tcPr>
            <w:tcW w:w="1234" w:type="dxa"/>
            <w:shd w:val="clear" w:color="auto" w:fill="auto"/>
            <w:vAlign w:val="center"/>
            <w:hideMark/>
          </w:tcPr>
          <w:p w14:paraId="1570780F" w14:textId="20649F4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3B5F4F06" w14:textId="77777777" w:rsidTr="00DF01DA">
        <w:trPr>
          <w:trHeight w:val="18"/>
        </w:trPr>
        <w:tc>
          <w:tcPr>
            <w:tcW w:w="377" w:type="dxa"/>
            <w:shd w:val="clear" w:color="auto" w:fill="auto"/>
            <w:vAlign w:val="center"/>
            <w:hideMark/>
          </w:tcPr>
          <w:p w14:paraId="0C0927F0"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2</w:t>
            </w:r>
          </w:p>
        </w:tc>
        <w:tc>
          <w:tcPr>
            <w:tcW w:w="2529" w:type="dxa"/>
            <w:shd w:val="clear" w:color="auto" w:fill="auto"/>
            <w:vAlign w:val="center"/>
            <w:hideMark/>
          </w:tcPr>
          <w:p w14:paraId="056EF0E3" w14:textId="2A4C020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 Галкинское, ул. Мира, д. 101</w:t>
            </w:r>
          </w:p>
        </w:tc>
        <w:tc>
          <w:tcPr>
            <w:tcW w:w="986" w:type="dxa"/>
            <w:shd w:val="clear" w:color="auto" w:fill="auto"/>
            <w:vAlign w:val="center"/>
            <w:hideMark/>
          </w:tcPr>
          <w:p w14:paraId="0C1BEC11" w14:textId="51E2CDD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Каменный уголь</w:t>
            </w:r>
          </w:p>
        </w:tc>
        <w:tc>
          <w:tcPr>
            <w:tcW w:w="1315" w:type="dxa"/>
            <w:shd w:val="clear" w:color="auto" w:fill="auto"/>
            <w:vAlign w:val="center"/>
            <w:hideMark/>
          </w:tcPr>
          <w:p w14:paraId="263BF31D" w14:textId="4B5C860C"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64EA5615" w14:textId="100B60CC"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0CF54676" w14:textId="0796BE4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389CE6BF" w14:textId="502D07F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764D0AF8" w14:textId="740E5F8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04AAC748" w14:textId="63BFFD5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26ABB9F3" w14:textId="1280A48B"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250959E0" w14:textId="4F78AEDB"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1</w:t>
            </w:r>
          </w:p>
        </w:tc>
        <w:tc>
          <w:tcPr>
            <w:tcW w:w="1234" w:type="dxa"/>
            <w:shd w:val="clear" w:color="auto" w:fill="auto"/>
            <w:vAlign w:val="center"/>
            <w:hideMark/>
          </w:tcPr>
          <w:p w14:paraId="72C99B7F" w14:textId="154E351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5E4538A7" w14:textId="77777777" w:rsidTr="00DF01DA">
        <w:trPr>
          <w:trHeight w:val="18"/>
        </w:trPr>
        <w:tc>
          <w:tcPr>
            <w:tcW w:w="377" w:type="dxa"/>
            <w:shd w:val="clear" w:color="auto" w:fill="auto"/>
            <w:vAlign w:val="center"/>
            <w:hideMark/>
          </w:tcPr>
          <w:p w14:paraId="526764A2"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3</w:t>
            </w:r>
          </w:p>
        </w:tc>
        <w:tc>
          <w:tcPr>
            <w:tcW w:w="2529" w:type="dxa"/>
            <w:shd w:val="clear" w:color="auto" w:fill="auto"/>
            <w:vAlign w:val="center"/>
            <w:hideMark/>
          </w:tcPr>
          <w:p w14:paraId="638C7151" w14:textId="6906EFA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п. Калина, ул. Мира, д. 7а</w:t>
            </w:r>
          </w:p>
        </w:tc>
        <w:tc>
          <w:tcPr>
            <w:tcW w:w="986" w:type="dxa"/>
            <w:shd w:val="clear" w:color="auto" w:fill="auto"/>
            <w:vAlign w:val="center"/>
            <w:hideMark/>
          </w:tcPr>
          <w:p w14:paraId="1DE421CB" w14:textId="3C7748EF"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Дрова</w:t>
            </w:r>
          </w:p>
        </w:tc>
        <w:tc>
          <w:tcPr>
            <w:tcW w:w="1315" w:type="dxa"/>
            <w:shd w:val="clear" w:color="auto" w:fill="auto"/>
            <w:vAlign w:val="center"/>
            <w:hideMark/>
          </w:tcPr>
          <w:p w14:paraId="53F13BC4" w14:textId="770D935B"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688EB1EE" w14:textId="15B22C3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454CEE99" w14:textId="1F1B6CC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336A3614" w14:textId="13FB715D"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0CA97695" w14:textId="0B6CB96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5C36F962" w14:textId="5723221B"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440A1AD7" w14:textId="2D57F99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52B475B5" w14:textId="6252549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2</w:t>
            </w:r>
          </w:p>
        </w:tc>
        <w:tc>
          <w:tcPr>
            <w:tcW w:w="1234" w:type="dxa"/>
            <w:shd w:val="clear" w:color="auto" w:fill="auto"/>
            <w:vAlign w:val="center"/>
            <w:hideMark/>
          </w:tcPr>
          <w:p w14:paraId="70148528" w14:textId="44D0D24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01168C9D" w14:textId="77777777" w:rsidTr="00DF01DA">
        <w:trPr>
          <w:trHeight w:val="18"/>
        </w:trPr>
        <w:tc>
          <w:tcPr>
            <w:tcW w:w="377" w:type="dxa"/>
            <w:shd w:val="clear" w:color="auto" w:fill="auto"/>
            <w:vAlign w:val="center"/>
            <w:hideMark/>
          </w:tcPr>
          <w:p w14:paraId="209B58E1"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4</w:t>
            </w:r>
          </w:p>
        </w:tc>
        <w:tc>
          <w:tcPr>
            <w:tcW w:w="2529" w:type="dxa"/>
            <w:shd w:val="clear" w:color="auto" w:fill="auto"/>
            <w:vAlign w:val="center"/>
            <w:hideMark/>
          </w:tcPr>
          <w:p w14:paraId="523C95B6" w14:textId="0E0BFBEF"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 Куровское, ул. Новая, д. 1б</w:t>
            </w:r>
          </w:p>
        </w:tc>
        <w:tc>
          <w:tcPr>
            <w:tcW w:w="986" w:type="dxa"/>
            <w:shd w:val="clear" w:color="auto" w:fill="auto"/>
            <w:vAlign w:val="center"/>
            <w:hideMark/>
          </w:tcPr>
          <w:p w14:paraId="79483DBC" w14:textId="2FC1598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Дрова</w:t>
            </w:r>
          </w:p>
        </w:tc>
        <w:tc>
          <w:tcPr>
            <w:tcW w:w="1315" w:type="dxa"/>
            <w:shd w:val="clear" w:color="auto" w:fill="auto"/>
            <w:vAlign w:val="center"/>
            <w:hideMark/>
          </w:tcPr>
          <w:p w14:paraId="6375453D" w14:textId="0D2EA75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24EE1D63" w14:textId="5242E88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5DEA2BD7" w14:textId="1B110E1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7BA0BEE1" w14:textId="16970FE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60C7AD88" w14:textId="690DB1F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6759148B" w14:textId="0B1EA1D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5F76060A" w14:textId="1280DE0F"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4DD29CE7" w14:textId="75F1BE8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2</w:t>
            </w:r>
          </w:p>
        </w:tc>
        <w:tc>
          <w:tcPr>
            <w:tcW w:w="1234" w:type="dxa"/>
            <w:shd w:val="clear" w:color="auto" w:fill="auto"/>
            <w:vAlign w:val="center"/>
            <w:hideMark/>
          </w:tcPr>
          <w:p w14:paraId="23DA19A5" w14:textId="1A4C583C"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636D2C36" w14:textId="77777777" w:rsidTr="00DF01DA">
        <w:trPr>
          <w:trHeight w:val="18"/>
        </w:trPr>
        <w:tc>
          <w:tcPr>
            <w:tcW w:w="377" w:type="dxa"/>
            <w:shd w:val="clear" w:color="auto" w:fill="auto"/>
            <w:vAlign w:val="center"/>
            <w:hideMark/>
          </w:tcPr>
          <w:p w14:paraId="591D02F4"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5</w:t>
            </w:r>
          </w:p>
        </w:tc>
        <w:tc>
          <w:tcPr>
            <w:tcW w:w="2529" w:type="dxa"/>
            <w:shd w:val="clear" w:color="auto" w:fill="auto"/>
            <w:vAlign w:val="center"/>
            <w:hideMark/>
          </w:tcPr>
          <w:p w14:paraId="343D06BB" w14:textId="764AB835"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 xml:space="preserve">с. </w:t>
            </w:r>
            <w:proofErr w:type="spellStart"/>
            <w:r w:rsidRPr="00DF01DA">
              <w:rPr>
                <w:rFonts w:ascii="Times New Roman" w:eastAsia="Times New Roman" w:hAnsi="Times New Roman" w:cs="Times New Roman"/>
                <w:sz w:val="18"/>
                <w:szCs w:val="18"/>
                <w:lang w:eastAsia="ru-RU"/>
              </w:rPr>
              <w:t>Кочневское</w:t>
            </w:r>
            <w:proofErr w:type="spellEnd"/>
            <w:r w:rsidRPr="00DF01DA">
              <w:rPr>
                <w:rFonts w:ascii="Times New Roman" w:eastAsia="Times New Roman" w:hAnsi="Times New Roman" w:cs="Times New Roman"/>
                <w:sz w:val="18"/>
                <w:szCs w:val="18"/>
                <w:lang w:eastAsia="ru-RU"/>
              </w:rPr>
              <w:t>, ул. Гагарина, д. 41а</w:t>
            </w:r>
          </w:p>
        </w:tc>
        <w:tc>
          <w:tcPr>
            <w:tcW w:w="986" w:type="dxa"/>
            <w:shd w:val="clear" w:color="auto" w:fill="auto"/>
            <w:vAlign w:val="center"/>
            <w:hideMark/>
          </w:tcPr>
          <w:p w14:paraId="24380B74" w14:textId="550DD54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Дрова</w:t>
            </w:r>
          </w:p>
        </w:tc>
        <w:tc>
          <w:tcPr>
            <w:tcW w:w="1315" w:type="dxa"/>
            <w:shd w:val="clear" w:color="auto" w:fill="auto"/>
            <w:vAlign w:val="center"/>
            <w:hideMark/>
          </w:tcPr>
          <w:p w14:paraId="151C1A9D" w14:textId="46DA4803"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7235B8B9" w14:textId="6ADD08DA"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11FC7A2F" w14:textId="4E88D8D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1DE822FC" w14:textId="68ED7263"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6D92E314" w14:textId="5375845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371E65AF" w14:textId="7ED6528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242FC850" w14:textId="0CD97A0C"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58246174" w14:textId="40ED1E1F"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3</w:t>
            </w:r>
          </w:p>
        </w:tc>
        <w:tc>
          <w:tcPr>
            <w:tcW w:w="1234" w:type="dxa"/>
            <w:shd w:val="clear" w:color="auto" w:fill="auto"/>
            <w:vAlign w:val="center"/>
            <w:hideMark/>
          </w:tcPr>
          <w:p w14:paraId="06BB886B" w14:textId="76C04F4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46CB07A2" w14:textId="77777777" w:rsidTr="00DF01DA">
        <w:trPr>
          <w:trHeight w:val="18"/>
        </w:trPr>
        <w:tc>
          <w:tcPr>
            <w:tcW w:w="377" w:type="dxa"/>
            <w:shd w:val="clear" w:color="auto" w:fill="auto"/>
            <w:vAlign w:val="center"/>
            <w:hideMark/>
          </w:tcPr>
          <w:p w14:paraId="6E460E6C" w14:textId="7777777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6</w:t>
            </w:r>
          </w:p>
        </w:tc>
        <w:tc>
          <w:tcPr>
            <w:tcW w:w="2529" w:type="dxa"/>
            <w:shd w:val="clear" w:color="auto" w:fill="auto"/>
            <w:vAlign w:val="center"/>
            <w:hideMark/>
          </w:tcPr>
          <w:p w14:paraId="10A43A47" w14:textId="393C07A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с. Квашнинское, ул. Рабочая, д. 3</w:t>
            </w:r>
          </w:p>
        </w:tc>
        <w:tc>
          <w:tcPr>
            <w:tcW w:w="986" w:type="dxa"/>
            <w:shd w:val="clear" w:color="auto" w:fill="auto"/>
            <w:vAlign w:val="center"/>
            <w:hideMark/>
          </w:tcPr>
          <w:p w14:paraId="075C5EC8" w14:textId="2522AC1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Дрова</w:t>
            </w:r>
          </w:p>
        </w:tc>
        <w:tc>
          <w:tcPr>
            <w:tcW w:w="1315" w:type="dxa"/>
            <w:shd w:val="clear" w:color="auto" w:fill="auto"/>
            <w:vAlign w:val="center"/>
            <w:hideMark/>
          </w:tcPr>
          <w:p w14:paraId="7DACDFD7" w14:textId="14123E01"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hideMark/>
          </w:tcPr>
          <w:p w14:paraId="6C143C5B" w14:textId="566B0724"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hideMark/>
          </w:tcPr>
          <w:p w14:paraId="5F5C55A2" w14:textId="41683DCE"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hideMark/>
          </w:tcPr>
          <w:p w14:paraId="744E1B50" w14:textId="49C3A0D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hideMark/>
          </w:tcPr>
          <w:p w14:paraId="737AC8BE" w14:textId="4851F3AA"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hideMark/>
          </w:tcPr>
          <w:p w14:paraId="48740474" w14:textId="406B16DF"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hideMark/>
          </w:tcPr>
          <w:p w14:paraId="25DBB17B" w14:textId="66D3B1F3"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hideMark/>
          </w:tcPr>
          <w:p w14:paraId="78347F44" w14:textId="6627C19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4</w:t>
            </w:r>
          </w:p>
        </w:tc>
        <w:tc>
          <w:tcPr>
            <w:tcW w:w="1234" w:type="dxa"/>
            <w:shd w:val="clear" w:color="auto" w:fill="auto"/>
            <w:vAlign w:val="center"/>
            <w:hideMark/>
          </w:tcPr>
          <w:p w14:paraId="11034DC4" w14:textId="2170DF46"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r w:rsidR="00DF01DA" w:rsidRPr="00DF01DA" w14:paraId="0F0BBF6D" w14:textId="77777777" w:rsidTr="00DF01DA">
        <w:trPr>
          <w:trHeight w:val="18"/>
        </w:trPr>
        <w:tc>
          <w:tcPr>
            <w:tcW w:w="377" w:type="dxa"/>
            <w:shd w:val="clear" w:color="auto" w:fill="auto"/>
            <w:vAlign w:val="center"/>
          </w:tcPr>
          <w:p w14:paraId="7A1F34A8" w14:textId="07BFBDD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color w:val="000000"/>
                <w:sz w:val="18"/>
                <w:szCs w:val="18"/>
                <w:lang w:eastAsia="ru-RU"/>
              </w:rPr>
              <w:t>7</w:t>
            </w:r>
          </w:p>
        </w:tc>
        <w:tc>
          <w:tcPr>
            <w:tcW w:w="2529" w:type="dxa"/>
            <w:shd w:val="clear" w:color="auto" w:fill="auto"/>
            <w:vAlign w:val="center"/>
          </w:tcPr>
          <w:p w14:paraId="1A33FCC8" w14:textId="6A405CC7"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color w:val="000000"/>
                <w:sz w:val="18"/>
                <w:szCs w:val="18"/>
                <w:lang w:eastAsia="ru-RU"/>
              </w:rPr>
              <w:t>с. Галкинское, ул. Мира, д. 91</w:t>
            </w:r>
          </w:p>
        </w:tc>
        <w:tc>
          <w:tcPr>
            <w:tcW w:w="986" w:type="dxa"/>
            <w:shd w:val="clear" w:color="auto" w:fill="auto"/>
            <w:vAlign w:val="center"/>
          </w:tcPr>
          <w:p w14:paraId="57753FEC" w14:textId="02323568"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Каменный уголь</w:t>
            </w:r>
          </w:p>
        </w:tc>
        <w:tc>
          <w:tcPr>
            <w:tcW w:w="1315" w:type="dxa"/>
            <w:shd w:val="clear" w:color="auto" w:fill="auto"/>
            <w:vAlign w:val="center"/>
          </w:tcPr>
          <w:p w14:paraId="48223493" w14:textId="71DBFAFD"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Горячая вода</w:t>
            </w:r>
          </w:p>
        </w:tc>
        <w:tc>
          <w:tcPr>
            <w:tcW w:w="1330" w:type="dxa"/>
            <w:shd w:val="clear" w:color="auto" w:fill="auto"/>
            <w:vAlign w:val="center"/>
          </w:tcPr>
          <w:p w14:paraId="6347BE32" w14:textId="1F38A20A"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Зависимая</w:t>
            </w:r>
          </w:p>
        </w:tc>
        <w:tc>
          <w:tcPr>
            <w:tcW w:w="1231" w:type="dxa"/>
            <w:shd w:val="clear" w:color="auto" w:fill="auto"/>
            <w:vAlign w:val="center"/>
          </w:tcPr>
          <w:p w14:paraId="5258795A" w14:textId="5AAD2349"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Отсутствует</w:t>
            </w:r>
          </w:p>
        </w:tc>
        <w:tc>
          <w:tcPr>
            <w:tcW w:w="1293" w:type="dxa"/>
            <w:shd w:val="clear" w:color="auto" w:fill="auto"/>
            <w:vAlign w:val="center"/>
          </w:tcPr>
          <w:p w14:paraId="27344ED5" w14:textId="3F2F9690"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Качественный</w:t>
            </w:r>
          </w:p>
        </w:tc>
        <w:tc>
          <w:tcPr>
            <w:tcW w:w="1386" w:type="dxa"/>
            <w:shd w:val="clear" w:color="auto" w:fill="auto"/>
            <w:vAlign w:val="center"/>
          </w:tcPr>
          <w:p w14:paraId="1CC112C1" w14:textId="3C1D192B"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95/70</w:t>
            </w:r>
          </w:p>
        </w:tc>
        <w:tc>
          <w:tcPr>
            <w:tcW w:w="829" w:type="dxa"/>
            <w:shd w:val="clear" w:color="auto" w:fill="auto"/>
            <w:vAlign w:val="center"/>
          </w:tcPr>
          <w:p w14:paraId="35F933A1" w14:textId="435B4BC8"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8760</w:t>
            </w:r>
          </w:p>
        </w:tc>
        <w:tc>
          <w:tcPr>
            <w:tcW w:w="1297" w:type="dxa"/>
            <w:shd w:val="clear" w:color="auto" w:fill="auto"/>
            <w:vAlign w:val="center"/>
          </w:tcPr>
          <w:p w14:paraId="343E8633" w14:textId="2077043C"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Отсутствуют</w:t>
            </w:r>
          </w:p>
        </w:tc>
        <w:tc>
          <w:tcPr>
            <w:tcW w:w="1026" w:type="dxa"/>
            <w:shd w:val="clear" w:color="auto" w:fill="auto"/>
            <w:vAlign w:val="center"/>
          </w:tcPr>
          <w:p w14:paraId="5DAF1CC8" w14:textId="7F29DBD8"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1</w:t>
            </w:r>
          </w:p>
        </w:tc>
        <w:tc>
          <w:tcPr>
            <w:tcW w:w="1234" w:type="dxa"/>
            <w:shd w:val="clear" w:color="auto" w:fill="auto"/>
            <w:vAlign w:val="center"/>
          </w:tcPr>
          <w:p w14:paraId="21EFFEB9" w14:textId="03E3DA32" w:rsidR="00DF01DA" w:rsidRPr="00DF01DA" w:rsidRDefault="00DF01DA" w:rsidP="00DF01DA">
            <w:pPr>
              <w:spacing w:after="0" w:line="240" w:lineRule="auto"/>
              <w:jc w:val="center"/>
              <w:rPr>
                <w:rFonts w:ascii="Times New Roman" w:eastAsia="Times New Roman" w:hAnsi="Times New Roman" w:cs="Times New Roman"/>
                <w:sz w:val="18"/>
                <w:szCs w:val="18"/>
                <w:lang w:eastAsia="ru-RU"/>
              </w:rPr>
            </w:pPr>
            <w:r w:rsidRPr="00DF01DA">
              <w:rPr>
                <w:rFonts w:ascii="Times New Roman" w:eastAsia="Times New Roman" w:hAnsi="Times New Roman" w:cs="Times New Roman"/>
                <w:sz w:val="18"/>
                <w:szCs w:val="18"/>
                <w:lang w:eastAsia="ru-RU"/>
              </w:rPr>
              <w:t>н/д</w:t>
            </w:r>
          </w:p>
        </w:tc>
      </w:tr>
    </w:tbl>
    <w:p w14:paraId="0D1F26AF" w14:textId="6E847DEB" w:rsidR="009505B0" w:rsidRPr="00436937" w:rsidRDefault="009505B0" w:rsidP="00436937">
      <w:pPr>
        <w:pStyle w:val="afd"/>
      </w:pPr>
      <w:r w:rsidRPr="00436937">
        <w:t>Таблица 4. Характеристики тепловых сетей</w:t>
      </w:r>
    </w:p>
    <w:tbl>
      <w:tblPr>
        <w:tblW w:w="14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0"/>
        <w:gridCol w:w="4286"/>
        <w:gridCol w:w="1326"/>
        <w:gridCol w:w="1705"/>
        <w:gridCol w:w="768"/>
        <w:gridCol w:w="574"/>
        <w:gridCol w:w="1143"/>
        <w:gridCol w:w="1169"/>
        <w:gridCol w:w="955"/>
        <w:gridCol w:w="678"/>
        <w:gridCol w:w="638"/>
        <w:gridCol w:w="638"/>
        <w:gridCol w:w="639"/>
      </w:tblGrid>
      <w:tr w:rsidR="00936669" w:rsidRPr="005C2CB1" w14:paraId="4C07D6BF" w14:textId="77777777" w:rsidTr="00FD66D3">
        <w:trPr>
          <w:trHeight w:val="39"/>
          <w:tblHeader/>
        </w:trPr>
        <w:tc>
          <w:tcPr>
            <w:tcW w:w="380" w:type="dxa"/>
            <w:vMerge w:val="restart"/>
            <w:shd w:val="clear" w:color="000000" w:fill="FFFFFF"/>
            <w:vAlign w:val="center"/>
            <w:hideMark/>
          </w:tcPr>
          <w:p w14:paraId="085959C6"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п/п</w:t>
            </w:r>
          </w:p>
        </w:tc>
        <w:tc>
          <w:tcPr>
            <w:tcW w:w="4286" w:type="dxa"/>
            <w:vMerge w:val="restart"/>
            <w:shd w:val="clear" w:color="000000" w:fill="FFFFFF"/>
            <w:vAlign w:val="center"/>
            <w:hideMark/>
          </w:tcPr>
          <w:p w14:paraId="66D5A485"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Наименование системы теплоснабжения</w:t>
            </w:r>
          </w:p>
        </w:tc>
        <w:tc>
          <w:tcPr>
            <w:tcW w:w="1326" w:type="dxa"/>
            <w:vMerge w:val="restart"/>
            <w:shd w:val="clear" w:color="000000" w:fill="FFFFFF"/>
            <w:vAlign w:val="center"/>
            <w:hideMark/>
          </w:tcPr>
          <w:p w14:paraId="2D1566DF" w14:textId="25ADE8A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Общая протяженность сетей отопления</w:t>
            </w:r>
          </w:p>
          <w:p w14:paraId="291849B6"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(в 2-тр </w:t>
            </w:r>
            <w:proofErr w:type="spellStart"/>
            <w:r w:rsidRPr="005C2CB1">
              <w:rPr>
                <w:rFonts w:ascii="Times New Roman" w:eastAsia="Times New Roman" w:hAnsi="Times New Roman" w:cs="Times New Roman"/>
                <w:sz w:val="20"/>
                <w:szCs w:val="20"/>
                <w:lang w:eastAsia="ru-RU"/>
              </w:rPr>
              <w:t>исч</w:t>
            </w:r>
            <w:proofErr w:type="spellEnd"/>
            <w:r w:rsidRPr="005C2CB1">
              <w:rPr>
                <w:rFonts w:ascii="Times New Roman" w:eastAsia="Times New Roman" w:hAnsi="Times New Roman" w:cs="Times New Roman"/>
                <w:sz w:val="20"/>
                <w:szCs w:val="20"/>
                <w:lang w:eastAsia="ru-RU"/>
              </w:rPr>
              <w:t>)</w:t>
            </w:r>
          </w:p>
        </w:tc>
        <w:tc>
          <w:tcPr>
            <w:tcW w:w="1705" w:type="dxa"/>
            <w:vMerge w:val="restart"/>
            <w:shd w:val="clear" w:color="000000" w:fill="FFFFFF"/>
            <w:vAlign w:val="center"/>
            <w:hideMark/>
          </w:tcPr>
          <w:p w14:paraId="23D096A6" w14:textId="1BC32609"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Общая протяженность сетей горячего водоснабжения</w:t>
            </w:r>
          </w:p>
          <w:p w14:paraId="14301561"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(в 2-тр </w:t>
            </w:r>
            <w:proofErr w:type="spellStart"/>
            <w:r w:rsidRPr="005C2CB1">
              <w:rPr>
                <w:rFonts w:ascii="Times New Roman" w:eastAsia="Times New Roman" w:hAnsi="Times New Roman" w:cs="Times New Roman"/>
                <w:sz w:val="20"/>
                <w:szCs w:val="20"/>
                <w:lang w:eastAsia="ru-RU"/>
              </w:rPr>
              <w:t>исч</w:t>
            </w:r>
            <w:proofErr w:type="spellEnd"/>
            <w:r w:rsidRPr="005C2CB1">
              <w:rPr>
                <w:rFonts w:ascii="Times New Roman" w:eastAsia="Times New Roman" w:hAnsi="Times New Roman" w:cs="Times New Roman"/>
                <w:sz w:val="20"/>
                <w:szCs w:val="20"/>
                <w:lang w:eastAsia="ru-RU"/>
              </w:rPr>
              <w:t>)</w:t>
            </w:r>
          </w:p>
        </w:tc>
        <w:tc>
          <w:tcPr>
            <w:tcW w:w="768" w:type="dxa"/>
            <w:vMerge w:val="restart"/>
            <w:shd w:val="clear" w:color="000000" w:fill="FFFFFF"/>
            <w:vAlign w:val="center"/>
            <w:hideMark/>
          </w:tcPr>
          <w:p w14:paraId="13B0F120"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Средний диаметр</w:t>
            </w:r>
          </w:p>
        </w:tc>
        <w:tc>
          <w:tcPr>
            <w:tcW w:w="574" w:type="dxa"/>
            <w:vMerge w:val="restart"/>
            <w:shd w:val="clear" w:color="000000" w:fill="FFFFFF"/>
            <w:vAlign w:val="center"/>
            <w:hideMark/>
          </w:tcPr>
          <w:p w14:paraId="061F05A9"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Износ</w:t>
            </w:r>
          </w:p>
        </w:tc>
        <w:tc>
          <w:tcPr>
            <w:tcW w:w="3267" w:type="dxa"/>
            <w:gridSpan w:val="3"/>
            <w:shd w:val="clear" w:color="000000" w:fill="FFFFFF"/>
            <w:vAlign w:val="center"/>
            <w:hideMark/>
          </w:tcPr>
          <w:p w14:paraId="6F28DE3D"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Протяженность тепловых сетей по способу прокладки (в 2-тр </w:t>
            </w:r>
            <w:proofErr w:type="spellStart"/>
            <w:r w:rsidRPr="005C2CB1">
              <w:rPr>
                <w:rFonts w:ascii="Times New Roman" w:eastAsia="Times New Roman" w:hAnsi="Times New Roman" w:cs="Times New Roman"/>
                <w:sz w:val="20"/>
                <w:szCs w:val="20"/>
                <w:lang w:eastAsia="ru-RU"/>
              </w:rPr>
              <w:t>исч</w:t>
            </w:r>
            <w:proofErr w:type="spellEnd"/>
            <w:r w:rsidRPr="005C2CB1">
              <w:rPr>
                <w:rFonts w:ascii="Times New Roman" w:eastAsia="Times New Roman" w:hAnsi="Times New Roman" w:cs="Times New Roman"/>
                <w:sz w:val="20"/>
                <w:szCs w:val="20"/>
                <w:lang w:eastAsia="ru-RU"/>
              </w:rPr>
              <w:t>)</w:t>
            </w:r>
          </w:p>
        </w:tc>
        <w:tc>
          <w:tcPr>
            <w:tcW w:w="2593" w:type="dxa"/>
            <w:gridSpan w:val="4"/>
            <w:shd w:val="clear" w:color="000000" w:fill="FFFFFF"/>
            <w:vAlign w:val="center"/>
            <w:hideMark/>
          </w:tcPr>
          <w:p w14:paraId="0DE2ACB2"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Протяженность тепловых сетей по годам прокладки (в 2-тр </w:t>
            </w:r>
            <w:proofErr w:type="spellStart"/>
            <w:r w:rsidRPr="005C2CB1">
              <w:rPr>
                <w:rFonts w:ascii="Times New Roman" w:eastAsia="Times New Roman" w:hAnsi="Times New Roman" w:cs="Times New Roman"/>
                <w:sz w:val="20"/>
                <w:szCs w:val="20"/>
                <w:lang w:eastAsia="ru-RU"/>
              </w:rPr>
              <w:t>исч</w:t>
            </w:r>
            <w:proofErr w:type="spellEnd"/>
            <w:r w:rsidRPr="005C2CB1">
              <w:rPr>
                <w:rFonts w:ascii="Times New Roman" w:eastAsia="Times New Roman" w:hAnsi="Times New Roman" w:cs="Times New Roman"/>
                <w:sz w:val="20"/>
                <w:szCs w:val="20"/>
                <w:lang w:eastAsia="ru-RU"/>
              </w:rPr>
              <w:t>)</w:t>
            </w:r>
          </w:p>
        </w:tc>
      </w:tr>
      <w:tr w:rsidR="00936669" w:rsidRPr="005C2CB1" w14:paraId="64817B82" w14:textId="77777777" w:rsidTr="00FD66D3">
        <w:trPr>
          <w:trHeight w:val="39"/>
          <w:tblHeader/>
        </w:trPr>
        <w:tc>
          <w:tcPr>
            <w:tcW w:w="380" w:type="dxa"/>
            <w:vMerge/>
            <w:vAlign w:val="center"/>
            <w:hideMark/>
          </w:tcPr>
          <w:p w14:paraId="63C62C0F"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4286" w:type="dxa"/>
            <w:vMerge/>
            <w:vAlign w:val="center"/>
            <w:hideMark/>
          </w:tcPr>
          <w:p w14:paraId="44953103"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1326" w:type="dxa"/>
            <w:vMerge/>
            <w:vAlign w:val="center"/>
            <w:hideMark/>
          </w:tcPr>
          <w:p w14:paraId="2A8619B5"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1705" w:type="dxa"/>
            <w:vMerge/>
            <w:vAlign w:val="center"/>
            <w:hideMark/>
          </w:tcPr>
          <w:p w14:paraId="7594F185"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768" w:type="dxa"/>
            <w:vMerge/>
            <w:vAlign w:val="center"/>
            <w:hideMark/>
          </w:tcPr>
          <w:p w14:paraId="6E026111"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574" w:type="dxa"/>
            <w:vMerge/>
            <w:vAlign w:val="center"/>
            <w:hideMark/>
          </w:tcPr>
          <w:p w14:paraId="6C52BCCA"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p>
        </w:tc>
        <w:tc>
          <w:tcPr>
            <w:tcW w:w="1143" w:type="dxa"/>
            <w:shd w:val="clear" w:color="000000" w:fill="FFFFFF"/>
            <w:vAlign w:val="center"/>
            <w:hideMark/>
          </w:tcPr>
          <w:p w14:paraId="3D2175B6"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Надземная</w:t>
            </w:r>
          </w:p>
        </w:tc>
        <w:tc>
          <w:tcPr>
            <w:tcW w:w="1169" w:type="dxa"/>
            <w:shd w:val="clear" w:color="000000" w:fill="FFFFFF"/>
            <w:vAlign w:val="center"/>
            <w:hideMark/>
          </w:tcPr>
          <w:p w14:paraId="47ADA959"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Подземная </w:t>
            </w:r>
            <w:proofErr w:type="spellStart"/>
            <w:r w:rsidRPr="005C2CB1">
              <w:rPr>
                <w:rFonts w:ascii="Times New Roman" w:eastAsia="Times New Roman" w:hAnsi="Times New Roman" w:cs="Times New Roman"/>
                <w:sz w:val="20"/>
                <w:szCs w:val="20"/>
                <w:lang w:eastAsia="ru-RU"/>
              </w:rPr>
              <w:t>бесканальная</w:t>
            </w:r>
            <w:proofErr w:type="spellEnd"/>
          </w:p>
        </w:tc>
        <w:tc>
          <w:tcPr>
            <w:tcW w:w="955" w:type="dxa"/>
            <w:shd w:val="clear" w:color="000000" w:fill="FFFFFF"/>
            <w:vAlign w:val="center"/>
            <w:hideMark/>
          </w:tcPr>
          <w:p w14:paraId="6C469A30"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Подземная канальная</w:t>
            </w:r>
          </w:p>
        </w:tc>
        <w:tc>
          <w:tcPr>
            <w:tcW w:w="678" w:type="dxa"/>
            <w:shd w:val="clear" w:color="000000" w:fill="FFFFFF"/>
            <w:vAlign w:val="center"/>
            <w:hideMark/>
          </w:tcPr>
          <w:p w14:paraId="6B9621FD"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До 1990</w:t>
            </w:r>
          </w:p>
        </w:tc>
        <w:tc>
          <w:tcPr>
            <w:tcW w:w="638" w:type="dxa"/>
            <w:shd w:val="clear" w:color="000000" w:fill="FFFFFF"/>
            <w:vAlign w:val="center"/>
            <w:hideMark/>
          </w:tcPr>
          <w:p w14:paraId="79A2DF2B"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 1991 по 1998</w:t>
            </w:r>
          </w:p>
        </w:tc>
        <w:tc>
          <w:tcPr>
            <w:tcW w:w="638" w:type="dxa"/>
            <w:shd w:val="clear" w:color="000000" w:fill="FFFFFF"/>
            <w:vAlign w:val="center"/>
            <w:hideMark/>
          </w:tcPr>
          <w:p w14:paraId="785862FD"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 1999 по 2003</w:t>
            </w:r>
          </w:p>
        </w:tc>
        <w:tc>
          <w:tcPr>
            <w:tcW w:w="639" w:type="dxa"/>
            <w:shd w:val="clear" w:color="000000" w:fill="FFFFFF"/>
            <w:vAlign w:val="center"/>
            <w:hideMark/>
          </w:tcPr>
          <w:p w14:paraId="71DA732D"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 2004</w:t>
            </w:r>
          </w:p>
        </w:tc>
      </w:tr>
      <w:tr w:rsidR="00936669" w:rsidRPr="005C2CB1" w14:paraId="1A659CF6" w14:textId="77777777" w:rsidTr="00FD66D3">
        <w:trPr>
          <w:trHeight w:val="39"/>
          <w:tblHeader/>
        </w:trPr>
        <w:tc>
          <w:tcPr>
            <w:tcW w:w="380" w:type="dxa"/>
            <w:shd w:val="clear" w:color="000000" w:fill="FFFFFF"/>
            <w:vAlign w:val="center"/>
            <w:hideMark/>
          </w:tcPr>
          <w:p w14:paraId="566C154C"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Ед. изм.</w:t>
            </w:r>
          </w:p>
        </w:tc>
        <w:tc>
          <w:tcPr>
            <w:tcW w:w="4286" w:type="dxa"/>
            <w:shd w:val="clear" w:color="000000" w:fill="FFFFFF"/>
            <w:vAlign w:val="center"/>
            <w:hideMark/>
          </w:tcPr>
          <w:p w14:paraId="0B79F41B"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1326" w:type="dxa"/>
            <w:shd w:val="clear" w:color="000000" w:fill="FFFFFF"/>
            <w:vAlign w:val="center"/>
            <w:hideMark/>
          </w:tcPr>
          <w:p w14:paraId="60966E13"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1705" w:type="dxa"/>
            <w:shd w:val="clear" w:color="000000" w:fill="FFFFFF"/>
            <w:vAlign w:val="center"/>
            <w:hideMark/>
          </w:tcPr>
          <w:p w14:paraId="0609A693"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768" w:type="dxa"/>
            <w:shd w:val="clear" w:color="000000" w:fill="FFFFFF"/>
            <w:vAlign w:val="center"/>
            <w:hideMark/>
          </w:tcPr>
          <w:p w14:paraId="3B47F672"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мм</w:t>
            </w:r>
          </w:p>
        </w:tc>
        <w:tc>
          <w:tcPr>
            <w:tcW w:w="574" w:type="dxa"/>
            <w:shd w:val="clear" w:color="000000" w:fill="FFFFFF"/>
            <w:vAlign w:val="center"/>
            <w:hideMark/>
          </w:tcPr>
          <w:p w14:paraId="52C65139"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1143" w:type="dxa"/>
            <w:shd w:val="clear" w:color="000000" w:fill="FFFFFF"/>
            <w:vAlign w:val="center"/>
            <w:hideMark/>
          </w:tcPr>
          <w:p w14:paraId="1D26E16F"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1169" w:type="dxa"/>
            <w:shd w:val="clear" w:color="000000" w:fill="FFFFFF"/>
            <w:vAlign w:val="center"/>
            <w:hideMark/>
          </w:tcPr>
          <w:p w14:paraId="77A31E1C"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955" w:type="dxa"/>
            <w:shd w:val="clear" w:color="000000" w:fill="FFFFFF"/>
            <w:vAlign w:val="center"/>
            <w:hideMark/>
          </w:tcPr>
          <w:p w14:paraId="47C7209E"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678" w:type="dxa"/>
            <w:shd w:val="clear" w:color="000000" w:fill="FFFFFF"/>
            <w:vAlign w:val="center"/>
            <w:hideMark/>
          </w:tcPr>
          <w:p w14:paraId="3D3B1E65"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638" w:type="dxa"/>
            <w:shd w:val="clear" w:color="000000" w:fill="FFFFFF"/>
            <w:vAlign w:val="center"/>
            <w:hideMark/>
          </w:tcPr>
          <w:p w14:paraId="2009F018"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638" w:type="dxa"/>
            <w:shd w:val="clear" w:color="000000" w:fill="FFFFFF"/>
            <w:vAlign w:val="center"/>
            <w:hideMark/>
          </w:tcPr>
          <w:p w14:paraId="384C95AC"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c>
          <w:tcPr>
            <w:tcW w:w="639" w:type="dxa"/>
            <w:shd w:val="clear" w:color="000000" w:fill="FFFFFF"/>
            <w:vAlign w:val="center"/>
            <w:hideMark/>
          </w:tcPr>
          <w:p w14:paraId="6D16AFDD" w14:textId="77777777" w:rsidR="00936669" w:rsidRPr="005C2CB1" w:rsidRDefault="00936669"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м</w:t>
            </w:r>
          </w:p>
        </w:tc>
      </w:tr>
      <w:tr w:rsidR="00DF01DA" w:rsidRPr="005C2CB1" w14:paraId="63E1ADFE" w14:textId="77777777" w:rsidTr="00FD66D3">
        <w:trPr>
          <w:trHeight w:val="39"/>
        </w:trPr>
        <w:tc>
          <w:tcPr>
            <w:tcW w:w="380" w:type="dxa"/>
            <w:shd w:val="clear" w:color="000000" w:fill="FFFFFF"/>
            <w:vAlign w:val="center"/>
            <w:hideMark/>
          </w:tcPr>
          <w:p w14:paraId="47433D98"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w:t>
            </w:r>
          </w:p>
        </w:tc>
        <w:tc>
          <w:tcPr>
            <w:tcW w:w="4286" w:type="dxa"/>
            <w:shd w:val="clear" w:color="000000" w:fill="FFFFFF"/>
            <w:vAlign w:val="center"/>
            <w:hideMark/>
          </w:tcPr>
          <w:p w14:paraId="799EBAD8" w14:textId="547DB90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Галкинское, ул. Агрономическая, д. 7б</w:t>
            </w:r>
          </w:p>
        </w:tc>
        <w:tc>
          <w:tcPr>
            <w:tcW w:w="1326" w:type="dxa"/>
            <w:shd w:val="clear" w:color="000000" w:fill="FFFFFF"/>
            <w:vAlign w:val="center"/>
            <w:hideMark/>
          </w:tcPr>
          <w:p w14:paraId="5972ED5F" w14:textId="3A7CD74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724,9</w:t>
            </w:r>
          </w:p>
        </w:tc>
        <w:tc>
          <w:tcPr>
            <w:tcW w:w="1705" w:type="dxa"/>
            <w:shd w:val="clear" w:color="000000" w:fill="FFFFFF"/>
            <w:vAlign w:val="center"/>
            <w:hideMark/>
          </w:tcPr>
          <w:p w14:paraId="29094DEC" w14:textId="01C1784B"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64FF2C9A" w14:textId="412799CB"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90</w:t>
            </w:r>
          </w:p>
        </w:tc>
        <w:tc>
          <w:tcPr>
            <w:tcW w:w="574" w:type="dxa"/>
            <w:shd w:val="clear" w:color="000000" w:fill="FFFFFF"/>
            <w:vAlign w:val="center"/>
            <w:hideMark/>
          </w:tcPr>
          <w:p w14:paraId="2C5EEFEE" w14:textId="6FB58EB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77,0</w:t>
            </w:r>
          </w:p>
        </w:tc>
        <w:tc>
          <w:tcPr>
            <w:tcW w:w="1143" w:type="dxa"/>
            <w:shd w:val="clear" w:color="000000" w:fill="FFFFFF"/>
            <w:vAlign w:val="center"/>
            <w:hideMark/>
          </w:tcPr>
          <w:p w14:paraId="51274B16" w14:textId="28BF96A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696,9</w:t>
            </w:r>
          </w:p>
        </w:tc>
        <w:tc>
          <w:tcPr>
            <w:tcW w:w="1169" w:type="dxa"/>
            <w:shd w:val="clear" w:color="000000" w:fill="FFFFFF"/>
            <w:vAlign w:val="center"/>
            <w:hideMark/>
          </w:tcPr>
          <w:p w14:paraId="6B786BB9" w14:textId="6ECC6FBC"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28,0</w:t>
            </w:r>
          </w:p>
        </w:tc>
        <w:tc>
          <w:tcPr>
            <w:tcW w:w="955" w:type="dxa"/>
            <w:shd w:val="clear" w:color="000000" w:fill="FFFFFF"/>
            <w:vAlign w:val="center"/>
            <w:hideMark/>
          </w:tcPr>
          <w:p w14:paraId="05C98528" w14:textId="52BFC712"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1F060735" w14:textId="48B67700"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454F2E28" w14:textId="6EFB18F4"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09AA8D53" w14:textId="41A90C98"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6EFC65FE" w14:textId="11BC0BC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DF01DA" w:rsidRPr="005C2CB1" w14:paraId="51025A42" w14:textId="77777777" w:rsidTr="00FD66D3">
        <w:trPr>
          <w:trHeight w:val="39"/>
        </w:trPr>
        <w:tc>
          <w:tcPr>
            <w:tcW w:w="380" w:type="dxa"/>
            <w:shd w:val="clear" w:color="000000" w:fill="FFFFFF"/>
            <w:vAlign w:val="center"/>
            <w:hideMark/>
          </w:tcPr>
          <w:p w14:paraId="63DCD8B1"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w:t>
            </w:r>
          </w:p>
        </w:tc>
        <w:tc>
          <w:tcPr>
            <w:tcW w:w="4286" w:type="dxa"/>
            <w:shd w:val="clear" w:color="000000" w:fill="FFFFFF"/>
            <w:vAlign w:val="center"/>
            <w:hideMark/>
          </w:tcPr>
          <w:p w14:paraId="2A71DBF6" w14:textId="33FDAB6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Галкинское, ул. Мира, д. 101</w:t>
            </w:r>
          </w:p>
        </w:tc>
        <w:tc>
          <w:tcPr>
            <w:tcW w:w="1326" w:type="dxa"/>
            <w:shd w:val="clear" w:color="000000" w:fill="FFFFFF"/>
            <w:vAlign w:val="center"/>
            <w:hideMark/>
          </w:tcPr>
          <w:p w14:paraId="6D104827" w14:textId="526D2260"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20,0</w:t>
            </w:r>
          </w:p>
        </w:tc>
        <w:tc>
          <w:tcPr>
            <w:tcW w:w="1705" w:type="dxa"/>
            <w:shd w:val="clear" w:color="000000" w:fill="FFFFFF"/>
            <w:vAlign w:val="center"/>
            <w:hideMark/>
          </w:tcPr>
          <w:p w14:paraId="24ACED91" w14:textId="2998DB4E"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19228EA6" w14:textId="7D77B8AC"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76</w:t>
            </w:r>
          </w:p>
        </w:tc>
        <w:tc>
          <w:tcPr>
            <w:tcW w:w="574" w:type="dxa"/>
            <w:shd w:val="clear" w:color="000000" w:fill="FFFFFF"/>
            <w:vAlign w:val="center"/>
            <w:hideMark/>
          </w:tcPr>
          <w:p w14:paraId="5DC727E8" w14:textId="694A42BB"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80,0</w:t>
            </w:r>
          </w:p>
        </w:tc>
        <w:tc>
          <w:tcPr>
            <w:tcW w:w="1143" w:type="dxa"/>
            <w:shd w:val="clear" w:color="000000" w:fill="FFFFFF"/>
            <w:vAlign w:val="center"/>
            <w:hideMark/>
          </w:tcPr>
          <w:p w14:paraId="3C52D290" w14:textId="4A91DFA6"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20,0</w:t>
            </w:r>
          </w:p>
        </w:tc>
        <w:tc>
          <w:tcPr>
            <w:tcW w:w="1169" w:type="dxa"/>
            <w:shd w:val="clear" w:color="000000" w:fill="FFFFFF"/>
            <w:vAlign w:val="center"/>
            <w:hideMark/>
          </w:tcPr>
          <w:p w14:paraId="5064ABA3" w14:textId="2E9F9C5C"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55" w:type="dxa"/>
            <w:shd w:val="clear" w:color="000000" w:fill="FFFFFF"/>
            <w:vAlign w:val="center"/>
            <w:hideMark/>
          </w:tcPr>
          <w:p w14:paraId="41197770" w14:textId="3A5FF273"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0907DAC2" w14:textId="21DC485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0D5FFA81" w14:textId="4A56EDAB"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3619D8EB" w14:textId="0B3B45F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18A36FBD" w14:textId="7B7AF620"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DF01DA" w:rsidRPr="005C2CB1" w14:paraId="6A07DDD2" w14:textId="77777777" w:rsidTr="00FD66D3">
        <w:trPr>
          <w:trHeight w:val="39"/>
        </w:trPr>
        <w:tc>
          <w:tcPr>
            <w:tcW w:w="380" w:type="dxa"/>
            <w:shd w:val="clear" w:color="000000" w:fill="FFFFFF"/>
            <w:vAlign w:val="center"/>
            <w:hideMark/>
          </w:tcPr>
          <w:p w14:paraId="624D8372"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w:t>
            </w:r>
          </w:p>
        </w:tc>
        <w:tc>
          <w:tcPr>
            <w:tcW w:w="4286" w:type="dxa"/>
            <w:shd w:val="clear" w:color="000000" w:fill="FFFFFF"/>
            <w:vAlign w:val="center"/>
            <w:hideMark/>
          </w:tcPr>
          <w:p w14:paraId="52B894B7" w14:textId="58DA882D"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п. Калина, ул. Мира, д. 7а</w:t>
            </w:r>
          </w:p>
        </w:tc>
        <w:tc>
          <w:tcPr>
            <w:tcW w:w="1326" w:type="dxa"/>
            <w:shd w:val="clear" w:color="000000" w:fill="FFFFFF"/>
            <w:vAlign w:val="center"/>
            <w:hideMark/>
          </w:tcPr>
          <w:p w14:paraId="0E2E0454" w14:textId="6E85032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276,6</w:t>
            </w:r>
          </w:p>
        </w:tc>
        <w:tc>
          <w:tcPr>
            <w:tcW w:w="1705" w:type="dxa"/>
            <w:shd w:val="clear" w:color="000000" w:fill="FFFFFF"/>
            <w:vAlign w:val="center"/>
            <w:hideMark/>
          </w:tcPr>
          <w:p w14:paraId="1668C7CF" w14:textId="01C71EA0"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4CC61A01" w14:textId="3167CF3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76</w:t>
            </w:r>
          </w:p>
        </w:tc>
        <w:tc>
          <w:tcPr>
            <w:tcW w:w="574" w:type="dxa"/>
            <w:shd w:val="clear" w:color="000000" w:fill="FFFFFF"/>
            <w:vAlign w:val="center"/>
            <w:hideMark/>
          </w:tcPr>
          <w:p w14:paraId="66E06EFA" w14:textId="6590A1D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30,0</w:t>
            </w:r>
          </w:p>
        </w:tc>
        <w:tc>
          <w:tcPr>
            <w:tcW w:w="1143" w:type="dxa"/>
            <w:shd w:val="clear" w:color="000000" w:fill="FFFFFF"/>
            <w:vAlign w:val="center"/>
            <w:hideMark/>
          </w:tcPr>
          <w:p w14:paraId="4B0E6C20" w14:textId="5DD58691"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276,6</w:t>
            </w:r>
          </w:p>
        </w:tc>
        <w:tc>
          <w:tcPr>
            <w:tcW w:w="1169" w:type="dxa"/>
            <w:shd w:val="clear" w:color="000000" w:fill="FFFFFF"/>
            <w:vAlign w:val="center"/>
            <w:hideMark/>
          </w:tcPr>
          <w:p w14:paraId="0356D268" w14:textId="62C998CC"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55" w:type="dxa"/>
            <w:shd w:val="clear" w:color="000000" w:fill="FFFFFF"/>
            <w:vAlign w:val="center"/>
            <w:hideMark/>
          </w:tcPr>
          <w:p w14:paraId="34D29DE6" w14:textId="3AFD2011"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0F004A4A" w14:textId="4BE804F3"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192EA22C" w14:textId="2D815950"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2D1028AF" w14:textId="3F493C1D"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5FF58BFA" w14:textId="026D47BE"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r>
      <w:tr w:rsidR="00DF01DA" w:rsidRPr="005C2CB1" w14:paraId="7FBE479F" w14:textId="77777777" w:rsidTr="00FD66D3">
        <w:trPr>
          <w:trHeight w:val="39"/>
        </w:trPr>
        <w:tc>
          <w:tcPr>
            <w:tcW w:w="380" w:type="dxa"/>
            <w:shd w:val="clear" w:color="000000" w:fill="FFFFFF"/>
            <w:vAlign w:val="center"/>
            <w:hideMark/>
          </w:tcPr>
          <w:p w14:paraId="4AD59FA0"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w:t>
            </w:r>
          </w:p>
        </w:tc>
        <w:tc>
          <w:tcPr>
            <w:tcW w:w="4286" w:type="dxa"/>
            <w:shd w:val="clear" w:color="000000" w:fill="FFFFFF"/>
            <w:vAlign w:val="center"/>
            <w:hideMark/>
          </w:tcPr>
          <w:p w14:paraId="00598AE8" w14:textId="23843ECC"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Куровское, ул. Новая, д. 1б</w:t>
            </w:r>
          </w:p>
        </w:tc>
        <w:tc>
          <w:tcPr>
            <w:tcW w:w="1326" w:type="dxa"/>
            <w:shd w:val="clear" w:color="000000" w:fill="FFFFFF"/>
            <w:vAlign w:val="center"/>
            <w:hideMark/>
          </w:tcPr>
          <w:p w14:paraId="0632883A" w14:textId="3020C3B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1149,9</w:t>
            </w:r>
          </w:p>
        </w:tc>
        <w:tc>
          <w:tcPr>
            <w:tcW w:w="1705" w:type="dxa"/>
            <w:shd w:val="clear" w:color="000000" w:fill="FFFFFF"/>
            <w:vAlign w:val="center"/>
            <w:hideMark/>
          </w:tcPr>
          <w:p w14:paraId="5BA0D769" w14:textId="70D8F35F"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4474C427" w14:textId="0F9C2D4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74,0</w:t>
            </w:r>
          </w:p>
        </w:tc>
        <w:tc>
          <w:tcPr>
            <w:tcW w:w="574" w:type="dxa"/>
            <w:shd w:val="clear" w:color="000000" w:fill="FFFFFF"/>
            <w:vAlign w:val="center"/>
            <w:hideMark/>
          </w:tcPr>
          <w:p w14:paraId="4E95DA2B" w14:textId="17B0EA5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3,0</w:t>
            </w:r>
          </w:p>
        </w:tc>
        <w:tc>
          <w:tcPr>
            <w:tcW w:w="1143" w:type="dxa"/>
            <w:shd w:val="clear" w:color="000000" w:fill="FFFFFF"/>
            <w:vAlign w:val="center"/>
            <w:hideMark/>
          </w:tcPr>
          <w:p w14:paraId="65DF80D4" w14:textId="27826411"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706,9</w:t>
            </w:r>
          </w:p>
        </w:tc>
        <w:tc>
          <w:tcPr>
            <w:tcW w:w="1169" w:type="dxa"/>
            <w:shd w:val="clear" w:color="000000" w:fill="FFFFFF"/>
            <w:vAlign w:val="center"/>
            <w:hideMark/>
          </w:tcPr>
          <w:p w14:paraId="4A5E43B8" w14:textId="1AE4A0D2"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443,0</w:t>
            </w:r>
          </w:p>
        </w:tc>
        <w:tc>
          <w:tcPr>
            <w:tcW w:w="955" w:type="dxa"/>
            <w:shd w:val="clear" w:color="000000" w:fill="FFFFFF"/>
            <w:vAlign w:val="center"/>
            <w:hideMark/>
          </w:tcPr>
          <w:p w14:paraId="1D58C99B" w14:textId="53E285B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723AF807" w14:textId="46FBF888"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5B4A11A3" w14:textId="2D293CF5"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43938609" w14:textId="02D0156B" w:rsidR="00DF01DA" w:rsidRPr="00590AC6" w:rsidRDefault="00DF01DA"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0D89EFB9" w14:textId="5B59A5A0" w:rsidR="00DF01DA" w:rsidRPr="00590AC6" w:rsidRDefault="00FD66D3" w:rsidP="005C2CB1">
            <w:pPr>
              <w:spacing w:after="0" w:line="240" w:lineRule="auto"/>
              <w:jc w:val="center"/>
              <w:rPr>
                <w:rFonts w:ascii="Times New Roman" w:eastAsia="Times New Roman" w:hAnsi="Times New Roman" w:cs="Times New Roman"/>
                <w:sz w:val="20"/>
                <w:szCs w:val="20"/>
                <w:lang w:eastAsia="ru-RU"/>
              </w:rPr>
            </w:pPr>
            <w:r w:rsidRPr="00590AC6">
              <w:rPr>
                <w:rFonts w:ascii="Times New Roman" w:eastAsia="Times New Roman" w:hAnsi="Times New Roman" w:cs="Times New Roman"/>
                <w:sz w:val="20"/>
                <w:szCs w:val="20"/>
                <w:lang w:eastAsia="ru-RU"/>
              </w:rPr>
              <w:t>н/д</w:t>
            </w:r>
          </w:p>
        </w:tc>
      </w:tr>
      <w:tr w:rsidR="00DF01DA" w:rsidRPr="005C2CB1" w14:paraId="271F8272" w14:textId="77777777" w:rsidTr="00FD66D3">
        <w:trPr>
          <w:trHeight w:val="39"/>
        </w:trPr>
        <w:tc>
          <w:tcPr>
            <w:tcW w:w="380" w:type="dxa"/>
            <w:shd w:val="clear" w:color="000000" w:fill="FFFFFF"/>
            <w:vAlign w:val="center"/>
            <w:hideMark/>
          </w:tcPr>
          <w:p w14:paraId="41CEA08A"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5</w:t>
            </w:r>
          </w:p>
        </w:tc>
        <w:tc>
          <w:tcPr>
            <w:tcW w:w="4286" w:type="dxa"/>
            <w:shd w:val="clear" w:color="000000" w:fill="FFFFFF"/>
            <w:vAlign w:val="center"/>
            <w:hideMark/>
          </w:tcPr>
          <w:p w14:paraId="2EF198B0" w14:textId="096C3C66"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Система теплоснабжения источника тепловой энергии с. </w:t>
            </w:r>
            <w:proofErr w:type="spellStart"/>
            <w:r w:rsidRPr="005C2CB1">
              <w:rPr>
                <w:rFonts w:ascii="Times New Roman" w:eastAsia="Times New Roman" w:hAnsi="Times New Roman" w:cs="Times New Roman"/>
                <w:sz w:val="20"/>
                <w:szCs w:val="20"/>
                <w:lang w:eastAsia="ru-RU"/>
              </w:rPr>
              <w:t>Кочневское</w:t>
            </w:r>
            <w:proofErr w:type="spellEnd"/>
            <w:r w:rsidRPr="005C2CB1">
              <w:rPr>
                <w:rFonts w:ascii="Times New Roman" w:eastAsia="Times New Roman" w:hAnsi="Times New Roman" w:cs="Times New Roman"/>
                <w:sz w:val="20"/>
                <w:szCs w:val="20"/>
                <w:lang w:eastAsia="ru-RU"/>
              </w:rPr>
              <w:t>, ул. Гагарина, д. 41а</w:t>
            </w:r>
          </w:p>
        </w:tc>
        <w:tc>
          <w:tcPr>
            <w:tcW w:w="1326" w:type="dxa"/>
            <w:shd w:val="clear" w:color="000000" w:fill="FFFFFF"/>
            <w:vAlign w:val="center"/>
            <w:hideMark/>
          </w:tcPr>
          <w:p w14:paraId="057B6784" w14:textId="2C31CFA4"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1479,6</w:t>
            </w:r>
          </w:p>
        </w:tc>
        <w:tc>
          <w:tcPr>
            <w:tcW w:w="1705" w:type="dxa"/>
            <w:shd w:val="clear" w:color="000000" w:fill="FFFFFF"/>
            <w:vAlign w:val="center"/>
            <w:hideMark/>
          </w:tcPr>
          <w:p w14:paraId="6A3EE2AE" w14:textId="70369604"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098B221A" w14:textId="40F6ECC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81,0</w:t>
            </w:r>
          </w:p>
        </w:tc>
        <w:tc>
          <w:tcPr>
            <w:tcW w:w="574" w:type="dxa"/>
            <w:shd w:val="clear" w:color="000000" w:fill="FFFFFF"/>
            <w:vAlign w:val="center"/>
            <w:hideMark/>
          </w:tcPr>
          <w:p w14:paraId="39A800B5" w14:textId="3F2211A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50,0</w:t>
            </w:r>
          </w:p>
        </w:tc>
        <w:tc>
          <w:tcPr>
            <w:tcW w:w="1143" w:type="dxa"/>
            <w:shd w:val="clear" w:color="000000" w:fill="FFFFFF"/>
            <w:vAlign w:val="center"/>
            <w:hideMark/>
          </w:tcPr>
          <w:p w14:paraId="7D30019B" w14:textId="08B24FB3"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622,4</w:t>
            </w:r>
          </w:p>
        </w:tc>
        <w:tc>
          <w:tcPr>
            <w:tcW w:w="1169" w:type="dxa"/>
            <w:shd w:val="clear" w:color="000000" w:fill="FFFFFF"/>
            <w:vAlign w:val="center"/>
            <w:hideMark/>
          </w:tcPr>
          <w:p w14:paraId="35BAA00E" w14:textId="3E936878"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857,2</w:t>
            </w:r>
          </w:p>
        </w:tc>
        <w:tc>
          <w:tcPr>
            <w:tcW w:w="955" w:type="dxa"/>
            <w:shd w:val="clear" w:color="000000" w:fill="FFFFFF"/>
            <w:vAlign w:val="center"/>
            <w:hideMark/>
          </w:tcPr>
          <w:p w14:paraId="539AFF98" w14:textId="14E6CED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7C4C4122" w14:textId="310FCACA"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146BAA2B" w14:textId="3FE1E76B"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016BEDFF" w14:textId="086EC188"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2495EFDC" w14:textId="4369681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DF01DA" w:rsidRPr="005C2CB1" w14:paraId="703E63DF" w14:textId="77777777" w:rsidTr="00FD66D3">
        <w:trPr>
          <w:trHeight w:val="39"/>
        </w:trPr>
        <w:tc>
          <w:tcPr>
            <w:tcW w:w="380" w:type="dxa"/>
            <w:shd w:val="clear" w:color="000000" w:fill="FFFFFF"/>
            <w:vAlign w:val="center"/>
            <w:hideMark/>
          </w:tcPr>
          <w:p w14:paraId="7EDC253E" w14:textId="7777777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w:t>
            </w:r>
          </w:p>
        </w:tc>
        <w:tc>
          <w:tcPr>
            <w:tcW w:w="4286" w:type="dxa"/>
            <w:shd w:val="clear" w:color="000000" w:fill="FFFFFF"/>
            <w:vAlign w:val="center"/>
            <w:hideMark/>
          </w:tcPr>
          <w:p w14:paraId="5E8DAB34" w14:textId="262DE57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Квашнинское, ул. Рабочая, д. 3</w:t>
            </w:r>
          </w:p>
        </w:tc>
        <w:tc>
          <w:tcPr>
            <w:tcW w:w="1326" w:type="dxa"/>
            <w:shd w:val="clear" w:color="000000" w:fill="FFFFFF"/>
            <w:vAlign w:val="center"/>
            <w:hideMark/>
          </w:tcPr>
          <w:p w14:paraId="7BEDCCDE" w14:textId="2E78EC43"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1326,3</w:t>
            </w:r>
          </w:p>
        </w:tc>
        <w:tc>
          <w:tcPr>
            <w:tcW w:w="1705" w:type="dxa"/>
            <w:shd w:val="clear" w:color="000000" w:fill="FFFFFF"/>
            <w:vAlign w:val="center"/>
            <w:hideMark/>
          </w:tcPr>
          <w:p w14:paraId="6CD95ED3" w14:textId="2F6416A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hideMark/>
          </w:tcPr>
          <w:p w14:paraId="6A17C05B" w14:textId="0AE1AC19"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90,0</w:t>
            </w:r>
          </w:p>
        </w:tc>
        <w:tc>
          <w:tcPr>
            <w:tcW w:w="574" w:type="dxa"/>
            <w:shd w:val="clear" w:color="000000" w:fill="FFFFFF"/>
            <w:vAlign w:val="center"/>
            <w:hideMark/>
          </w:tcPr>
          <w:p w14:paraId="2C3B5F11" w14:textId="5B2581C7"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45,0</w:t>
            </w:r>
          </w:p>
        </w:tc>
        <w:tc>
          <w:tcPr>
            <w:tcW w:w="1143" w:type="dxa"/>
            <w:shd w:val="clear" w:color="000000" w:fill="FFFFFF"/>
            <w:vAlign w:val="center"/>
            <w:hideMark/>
          </w:tcPr>
          <w:p w14:paraId="7CBADA40" w14:textId="4F482955"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864,0</w:t>
            </w:r>
          </w:p>
        </w:tc>
        <w:tc>
          <w:tcPr>
            <w:tcW w:w="1169" w:type="dxa"/>
            <w:shd w:val="clear" w:color="000000" w:fill="FFFFFF"/>
            <w:vAlign w:val="center"/>
            <w:hideMark/>
          </w:tcPr>
          <w:p w14:paraId="2753C99B" w14:textId="5E26422F"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462,3</w:t>
            </w:r>
          </w:p>
        </w:tc>
        <w:tc>
          <w:tcPr>
            <w:tcW w:w="955" w:type="dxa"/>
            <w:shd w:val="clear" w:color="000000" w:fill="FFFFFF"/>
            <w:vAlign w:val="center"/>
            <w:hideMark/>
          </w:tcPr>
          <w:p w14:paraId="5469F8A1" w14:textId="516F615D"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hideMark/>
          </w:tcPr>
          <w:p w14:paraId="0074109C" w14:textId="79B4638D"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7FADD529" w14:textId="1D533FAE"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8" w:type="dxa"/>
            <w:shd w:val="clear" w:color="000000" w:fill="FFFFFF"/>
            <w:vAlign w:val="center"/>
            <w:hideMark/>
          </w:tcPr>
          <w:p w14:paraId="4AD77158" w14:textId="36A5F4EE"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39" w:type="dxa"/>
            <w:shd w:val="clear" w:color="000000" w:fill="FFFFFF"/>
            <w:vAlign w:val="center"/>
            <w:hideMark/>
          </w:tcPr>
          <w:p w14:paraId="46240E1E" w14:textId="26681EAD" w:rsidR="00DF01DA" w:rsidRPr="005C2CB1" w:rsidRDefault="00DF01DA"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5C2CB1" w:rsidRPr="00234F55" w14:paraId="0111803A" w14:textId="77777777" w:rsidTr="00FD66D3">
        <w:trPr>
          <w:trHeight w:val="39"/>
        </w:trPr>
        <w:tc>
          <w:tcPr>
            <w:tcW w:w="380" w:type="dxa"/>
            <w:shd w:val="clear" w:color="000000" w:fill="FFFFFF"/>
            <w:vAlign w:val="center"/>
          </w:tcPr>
          <w:p w14:paraId="45B761BE" w14:textId="703A4A70"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lastRenderedPageBreak/>
              <w:t>7</w:t>
            </w:r>
          </w:p>
        </w:tc>
        <w:tc>
          <w:tcPr>
            <w:tcW w:w="4286" w:type="dxa"/>
            <w:shd w:val="clear" w:color="000000" w:fill="FFFFFF"/>
            <w:vAlign w:val="center"/>
          </w:tcPr>
          <w:p w14:paraId="272D7D22" w14:textId="6A8E4D59"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color w:val="000000"/>
                <w:sz w:val="18"/>
                <w:szCs w:val="18"/>
                <w:lang w:eastAsia="ru-RU"/>
              </w:rPr>
              <w:t>Система теплоснабжения источника тепловой энергии с. Галкинское, ул. Мира, д. 91</w:t>
            </w:r>
          </w:p>
        </w:tc>
        <w:tc>
          <w:tcPr>
            <w:tcW w:w="1326" w:type="dxa"/>
            <w:shd w:val="clear" w:color="000000" w:fill="FFFFFF"/>
            <w:vAlign w:val="center"/>
          </w:tcPr>
          <w:p w14:paraId="1726434B" w14:textId="6DA52AD4"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1705" w:type="dxa"/>
            <w:shd w:val="clear" w:color="000000" w:fill="FFFFFF"/>
            <w:vAlign w:val="center"/>
          </w:tcPr>
          <w:p w14:paraId="31F041BB" w14:textId="77F412F4"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68" w:type="dxa"/>
            <w:shd w:val="clear" w:color="000000" w:fill="FFFFFF"/>
            <w:vAlign w:val="center"/>
          </w:tcPr>
          <w:p w14:paraId="69166039" w14:textId="78BD30D7"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574" w:type="dxa"/>
            <w:shd w:val="clear" w:color="000000" w:fill="FFFFFF"/>
            <w:vAlign w:val="center"/>
          </w:tcPr>
          <w:p w14:paraId="1A765AE1" w14:textId="0D07A77D"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1143" w:type="dxa"/>
            <w:shd w:val="clear" w:color="000000" w:fill="FFFFFF"/>
            <w:vAlign w:val="center"/>
          </w:tcPr>
          <w:p w14:paraId="498919FE" w14:textId="127E86FC"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1169" w:type="dxa"/>
            <w:shd w:val="clear" w:color="000000" w:fill="FFFFFF"/>
            <w:vAlign w:val="center"/>
          </w:tcPr>
          <w:p w14:paraId="2BB6FE37" w14:textId="637FFB45"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55" w:type="dxa"/>
            <w:shd w:val="clear" w:color="000000" w:fill="FFFFFF"/>
            <w:vAlign w:val="center"/>
          </w:tcPr>
          <w:p w14:paraId="26434EC3" w14:textId="489A8A02"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78" w:type="dxa"/>
            <w:shd w:val="clear" w:color="000000" w:fill="FFFFFF"/>
            <w:vAlign w:val="center"/>
          </w:tcPr>
          <w:p w14:paraId="7F314CF4" w14:textId="71BD14BC"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38" w:type="dxa"/>
            <w:shd w:val="clear" w:color="000000" w:fill="FFFFFF"/>
            <w:vAlign w:val="center"/>
          </w:tcPr>
          <w:p w14:paraId="21621CBC" w14:textId="62E1DDC5"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38" w:type="dxa"/>
            <w:shd w:val="clear" w:color="000000" w:fill="FFFFFF"/>
            <w:vAlign w:val="center"/>
          </w:tcPr>
          <w:p w14:paraId="4BF527F2" w14:textId="0A03707E" w:rsidR="005C2CB1" w:rsidRPr="005C2CB1"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39" w:type="dxa"/>
            <w:shd w:val="clear" w:color="000000" w:fill="FFFFFF"/>
            <w:vAlign w:val="center"/>
          </w:tcPr>
          <w:p w14:paraId="170A4BFA" w14:textId="1B304403" w:rsidR="005C2CB1" w:rsidRPr="00234F55" w:rsidRDefault="005C2CB1" w:rsidP="005C2CB1">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r>
    </w:tbl>
    <w:p w14:paraId="6F3ABEE3" w14:textId="2D980E89" w:rsidR="005B5AB8" w:rsidRPr="00436937" w:rsidRDefault="005B5AB8" w:rsidP="00436937">
      <w:pPr>
        <w:pStyle w:val="afd"/>
      </w:pPr>
      <w:r w:rsidRPr="00436937">
        <w:t xml:space="preserve">Таблица 5. Баланс </w:t>
      </w:r>
      <w:r w:rsidR="007113A8" w:rsidRPr="00436937">
        <w:t>выработки и потребления тепловой энергии за полный прошедший год</w:t>
      </w:r>
    </w:p>
    <w:tbl>
      <w:tblPr>
        <w:tblW w:w="14844" w:type="dxa"/>
        <w:tblCellMar>
          <w:left w:w="0" w:type="dxa"/>
          <w:right w:w="0" w:type="dxa"/>
        </w:tblCellMar>
        <w:tblLook w:val="04A0" w:firstRow="1" w:lastRow="0" w:firstColumn="1" w:lastColumn="0" w:noHBand="0" w:noVBand="1"/>
      </w:tblPr>
      <w:tblGrid>
        <w:gridCol w:w="377"/>
        <w:gridCol w:w="5247"/>
        <w:gridCol w:w="1534"/>
        <w:gridCol w:w="1656"/>
        <w:gridCol w:w="1497"/>
        <w:gridCol w:w="1481"/>
        <w:gridCol w:w="1415"/>
        <w:gridCol w:w="1637"/>
      </w:tblGrid>
      <w:tr w:rsidR="0053134E" w:rsidRPr="00353BFD" w14:paraId="0A6E4A78" w14:textId="77777777" w:rsidTr="00801C12">
        <w:trPr>
          <w:trHeight w:val="15"/>
          <w:tblHeader/>
        </w:trPr>
        <w:tc>
          <w:tcPr>
            <w:tcW w:w="3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A76E0A"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 п/п</w:t>
            </w:r>
          </w:p>
        </w:tc>
        <w:tc>
          <w:tcPr>
            <w:tcW w:w="5247" w:type="dxa"/>
            <w:tcBorders>
              <w:top w:val="single" w:sz="4" w:space="0" w:color="auto"/>
              <w:left w:val="nil"/>
              <w:bottom w:val="single" w:sz="4" w:space="0" w:color="auto"/>
              <w:right w:val="single" w:sz="4" w:space="0" w:color="auto"/>
            </w:tcBorders>
            <w:shd w:val="clear" w:color="000000" w:fill="FFFFFF"/>
            <w:vAlign w:val="center"/>
            <w:hideMark/>
          </w:tcPr>
          <w:p w14:paraId="56356161"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Источник теплоснабжения</w:t>
            </w:r>
          </w:p>
        </w:tc>
        <w:tc>
          <w:tcPr>
            <w:tcW w:w="1534" w:type="dxa"/>
            <w:tcBorders>
              <w:top w:val="single" w:sz="4" w:space="0" w:color="auto"/>
              <w:left w:val="nil"/>
              <w:bottom w:val="single" w:sz="4" w:space="0" w:color="auto"/>
              <w:right w:val="single" w:sz="4" w:space="0" w:color="auto"/>
            </w:tcBorders>
            <w:shd w:val="clear" w:color="000000" w:fill="FFFFFF"/>
            <w:vAlign w:val="center"/>
            <w:hideMark/>
          </w:tcPr>
          <w:p w14:paraId="58E5A7DE"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Годовая выработка тепловой энергии</w:t>
            </w:r>
          </w:p>
        </w:tc>
        <w:tc>
          <w:tcPr>
            <w:tcW w:w="1656" w:type="dxa"/>
            <w:tcBorders>
              <w:top w:val="single" w:sz="4" w:space="0" w:color="auto"/>
              <w:left w:val="nil"/>
              <w:bottom w:val="single" w:sz="4" w:space="0" w:color="auto"/>
              <w:right w:val="single" w:sz="4" w:space="0" w:color="auto"/>
            </w:tcBorders>
            <w:shd w:val="clear" w:color="000000" w:fill="FFFFFF"/>
            <w:vAlign w:val="center"/>
            <w:hideMark/>
          </w:tcPr>
          <w:p w14:paraId="7D65E37C"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Расход тепловой энергии на собственные нужды</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14:paraId="48D50535"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Отпуск тепловой энергии с коллекторов в год</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14:paraId="2F359128"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Потери тепловой энергии при транспортировке</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14:paraId="350E6946"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Полезный отпуск тепловой энергии</w:t>
            </w:r>
          </w:p>
        </w:tc>
        <w:tc>
          <w:tcPr>
            <w:tcW w:w="1637" w:type="dxa"/>
            <w:tcBorders>
              <w:top w:val="single" w:sz="4" w:space="0" w:color="auto"/>
              <w:left w:val="nil"/>
              <w:bottom w:val="single" w:sz="4" w:space="0" w:color="auto"/>
              <w:right w:val="single" w:sz="4" w:space="0" w:color="auto"/>
            </w:tcBorders>
            <w:shd w:val="clear" w:color="000000" w:fill="FFFFFF"/>
            <w:vAlign w:val="center"/>
            <w:hideMark/>
          </w:tcPr>
          <w:p w14:paraId="04E96FAF"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Годовое потребление основного топлива</w:t>
            </w:r>
          </w:p>
        </w:tc>
      </w:tr>
      <w:tr w:rsidR="0053134E" w:rsidRPr="006B6B9E" w14:paraId="63A2591B" w14:textId="77777777" w:rsidTr="00801C12">
        <w:trPr>
          <w:trHeight w:val="15"/>
          <w:tblHeader/>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442B926B"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Ед. изм.</w:t>
            </w:r>
          </w:p>
        </w:tc>
        <w:tc>
          <w:tcPr>
            <w:tcW w:w="5247" w:type="dxa"/>
            <w:tcBorders>
              <w:top w:val="nil"/>
              <w:left w:val="nil"/>
              <w:bottom w:val="single" w:sz="4" w:space="0" w:color="auto"/>
              <w:right w:val="single" w:sz="4" w:space="0" w:color="auto"/>
            </w:tcBorders>
            <w:shd w:val="clear" w:color="000000" w:fill="FFFFFF"/>
            <w:vAlign w:val="center"/>
            <w:hideMark/>
          </w:tcPr>
          <w:p w14:paraId="569CEEE2" w14:textId="77777777" w:rsidR="0053134E" w:rsidRPr="00234F55" w:rsidRDefault="0053134E" w:rsidP="00235A93">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w:t>
            </w:r>
          </w:p>
        </w:tc>
        <w:tc>
          <w:tcPr>
            <w:tcW w:w="1534" w:type="dxa"/>
            <w:tcBorders>
              <w:top w:val="nil"/>
              <w:left w:val="nil"/>
              <w:bottom w:val="single" w:sz="4" w:space="0" w:color="auto"/>
              <w:right w:val="single" w:sz="4" w:space="0" w:color="auto"/>
            </w:tcBorders>
            <w:shd w:val="clear" w:color="auto" w:fill="auto"/>
            <w:noWrap/>
            <w:vAlign w:val="center"/>
            <w:hideMark/>
          </w:tcPr>
          <w:p w14:paraId="5D853009"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Гкал</w:t>
            </w:r>
          </w:p>
        </w:tc>
        <w:tc>
          <w:tcPr>
            <w:tcW w:w="1656" w:type="dxa"/>
            <w:tcBorders>
              <w:top w:val="nil"/>
              <w:left w:val="nil"/>
              <w:bottom w:val="single" w:sz="4" w:space="0" w:color="auto"/>
              <w:right w:val="single" w:sz="4" w:space="0" w:color="auto"/>
            </w:tcBorders>
            <w:shd w:val="clear" w:color="auto" w:fill="auto"/>
            <w:noWrap/>
            <w:vAlign w:val="center"/>
            <w:hideMark/>
          </w:tcPr>
          <w:p w14:paraId="5990C49A"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Гкал</w:t>
            </w:r>
          </w:p>
        </w:tc>
        <w:tc>
          <w:tcPr>
            <w:tcW w:w="1497" w:type="dxa"/>
            <w:tcBorders>
              <w:top w:val="nil"/>
              <w:left w:val="nil"/>
              <w:bottom w:val="single" w:sz="4" w:space="0" w:color="auto"/>
              <w:right w:val="single" w:sz="4" w:space="0" w:color="auto"/>
            </w:tcBorders>
            <w:shd w:val="clear" w:color="auto" w:fill="auto"/>
            <w:noWrap/>
            <w:vAlign w:val="center"/>
            <w:hideMark/>
          </w:tcPr>
          <w:p w14:paraId="21D3210A"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Гкал</w:t>
            </w:r>
          </w:p>
        </w:tc>
        <w:tc>
          <w:tcPr>
            <w:tcW w:w="1481" w:type="dxa"/>
            <w:tcBorders>
              <w:top w:val="nil"/>
              <w:left w:val="nil"/>
              <w:bottom w:val="single" w:sz="4" w:space="0" w:color="auto"/>
              <w:right w:val="single" w:sz="4" w:space="0" w:color="auto"/>
            </w:tcBorders>
            <w:shd w:val="clear" w:color="auto" w:fill="auto"/>
            <w:noWrap/>
            <w:vAlign w:val="center"/>
            <w:hideMark/>
          </w:tcPr>
          <w:p w14:paraId="3BA72EFC"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Гкал</w:t>
            </w:r>
          </w:p>
        </w:tc>
        <w:tc>
          <w:tcPr>
            <w:tcW w:w="1415" w:type="dxa"/>
            <w:tcBorders>
              <w:top w:val="nil"/>
              <w:left w:val="nil"/>
              <w:bottom w:val="single" w:sz="4" w:space="0" w:color="auto"/>
              <w:right w:val="single" w:sz="4" w:space="0" w:color="auto"/>
            </w:tcBorders>
            <w:shd w:val="clear" w:color="auto" w:fill="auto"/>
            <w:noWrap/>
            <w:vAlign w:val="center"/>
            <w:hideMark/>
          </w:tcPr>
          <w:p w14:paraId="17C255C9"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Гкал</w:t>
            </w:r>
          </w:p>
        </w:tc>
        <w:tc>
          <w:tcPr>
            <w:tcW w:w="1637" w:type="dxa"/>
            <w:tcBorders>
              <w:top w:val="nil"/>
              <w:left w:val="nil"/>
              <w:bottom w:val="single" w:sz="4" w:space="0" w:color="auto"/>
              <w:right w:val="single" w:sz="4" w:space="0" w:color="auto"/>
            </w:tcBorders>
            <w:shd w:val="clear" w:color="auto" w:fill="auto"/>
            <w:noWrap/>
            <w:vAlign w:val="center"/>
            <w:hideMark/>
          </w:tcPr>
          <w:p w14:paraId="1561CA80" w14:textId="77777777" w:rsidR="0053134E" w:rsidRPr="00234F55" w:rsidRDefault="0053134E" w:rsidP="00235A93">
            <w:pPr>
              <w:spacing w:after="0" w:line="240" w:lineRule="auto"/>
              <w:jc w:val="center"/>
              <w:rPr>
                <w:rFonts w:ascii="Times New Roman" w:eastAsia="Times New Roman" w:hAnsi="Times New Roman" w:cs="Times New Roman"/>
                <w:color w:val="000000"/>
                <w:sz w:val="20"/>
                <w:szCs w:val="20"/>
                <w:lang w:eastAsia="ru-RU"/>
              </w:rPr>
            </w:pPr>
            <w:r w:rsidRPr="00234F55">
              <w:rPr>
                <w:rFonts w:ascii="Times New Roman" w:eastAsia="Times New Roman" w:hAnsi="Times New Roman" w:cs="Times New Roman"/>
                <w:color w:val="000000"/>
                <w:sz w:val="20"/>
                <w:szCs w:val="20"/>
                <w:lang w:eastAsia="ru-RU"/>
              </w:rPr>
              <w:t>т у. т.</w:t>
            </w:r>
          </w:p>
        </w:tc>
      </w:tr>
      <w:tr w:rsidR="00234F55" w:rsidRPr="00353BFD" w14:paraId="58CCE132" w14:textId="77777777" w:rsidTr="00801C12">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66413B05"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w:t>
            </w:r>
          </w:p>
        </w:tc>
        <w:tc>
          <w:tcPr>
            <w:tcW w:w="5247" w:type="dxa"/>
            <w:tcBorders>
              <w:top w:val="nil"/>
              <w:left w:val="nil"/>
              <w:bottom w:val="single" w:sz="4" w:space="0" w:color="auto"/>
              <w:right w:val="single" w:sz="4" w:space="0" w:color="auto"/>
            </w:tcBorders>
            <w:shd w:val="clear" w:color="000000" w:fill="FFFFFF"/>
            <w:vAlign w:val="center"/>
            <w:hideMark/>
          </w:tcPr>
          <w:p w14:paraId="6F822354" w14:textId="6A4E5D20"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Галкинское, ул. Агрономическая, д. 7б</w:t>
            </w:r>
          </w:p>
        </w:tc>
        <w:tc>
          <w:tcPr>
            <w:tcW w:w="1534" w:type="dxa"/>
            <w:tcBorders>
              <w:top w:val="nil"/>
              <w:left w:val="nil"/>
              <w:bottom w:val="single" w:sz="4" w:space="0" w:color="auto"/>
              <w:right w:val="single" w:sz="4" w:space="0" w:color="auto"/>
            </w:tcBorders>
            <w:shd w:val="clear" w:color="000000" w:fill="FFFFFF"/>
            <w:vAlign w:val="center"/>
            <w:hideMark/>
          </w:tcPr>
          <w:p w14:paraId="6E9238A9" w14:textId="46DBFE62"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2040,0</w:t>
            </w:r>
          </w:p>
        </w:tc>
        <w:tc>
          <w:tcPr>
            <w:tcW w:w="1656" w:type="dxa"/>
            <w:tcBorders>
              <w:top w:val="nil"/>
              <w:left w:val="nil"/>
              <w:bottom w:val="single" w:sz="4" w:space="0" w:color="auto"/>
              <w:right w:val="single" w:sz="4" w:space="0" w:color="auto"/>
            </w:tcBorders>
            <w:shd w:val="clear" w:color="000000" w:fill="FFFFFF"/>
            <w:vAlign w:val="center"/>
            <w:hideMark/>
          </w:tcPr>
          <w:p w14:paraId="7A94A201" w14:textId="179E4BC8"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70,0</w:t>
            </w:r>
          </w:p>
        </w:tc>
        <w:tc>
          <w:tcPr>
            <w:tcW w:w="1497" w:type="dxa"/>
            <w:tcBorders>
              <w:top w:val="nil"/>
              <w:left w:val="nil"/>
              <w:bottom w:val="single" w:sz="4" w:space="0" w:color="auto"/>
              <w:right w:val="single" w:sz="4" w:space="0" w:color="auto"/>
            </w:tcBorders>
            <w:shd w:val="clear" w:color="000000" w:fill="FFFFFF"/>
            <w:vAlign w:val="center"/>
            <w:hideMark/>
          </w:tcPr>
          <w:p w14:paraId="3317EEE2" w14:textId="2C945698"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1970,0</w:t>
            </w:r>
          </w:p>
        </w:tc>
        <w:tc>
          <w:tcPr>
            <w:tcW w:w="1481" w:type="dxa"/>
            <w:tcBorders>
              <w:top w:val="nil"/>
              <w:left w:val="nil"/>
              <w:bottom w:val="single" w:sz="4" w:space="0" w:color="auto"/>
              <w:right w:val="single" w:sz="4" w:space="0" w:color="auto"/>
            </w:tcBorders>
            <w:shd w:val="clear" w:color="000000" w:fill="FFFFFF"/>
            <w:vAlign w:val="center"/>
            <w:hideMark/>
          </w:tcPr>
          <w:p w14:paraId="38342AF2" w14:textId="6F5EDE3C"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220,0</w:t>
            </w:r>
          </w:p>
        </w:tc>
        <w:tc>
          <w:tcPr>
            <w:tcW w:w="1415" w:type="dxa"/>
            <w:tcBorders>
              <w:top w:val="nil"/>
              <w:left w:val="nil"/>
              <w:bottom w:val="single" w:sz="4" w:space="0" w:color="auto"/>
              <w:right w:val="single" w:sz="4" w:space="0" w:color="auto"/>
            </w:tcBorders>
            <w:shd w:val="clear" w:color="000000" w:fill="FFFFFF"/>
            <w:vAlign w:val="center"/>
            <w:hideMark/>
          </w:tcPr>
          <w:p w14:paraId="44604D65" w14:textId="50D32055"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1750,0</w:t>
            </w:r>
          </w:p>
        </w:tc>
        <w:tc>
          <w:tcPr>
            <w:tcW w:w="1637" w:type="dxa"/>
            <w:tcBorders>
              <w:top w:val="nil"/>
              <w:left w:val="nil"/>
              <w:bottom w:val="single" w:sz="4" w:space="0" w:color="auto"/>
              <w:right w:val="single" w:sz="4" w:space="0" w:color="auto"/>
            </w:tcBorders>
            <w:shd w:val="clear" w:color="000000" w:fill="FFFFFF"/>
            <w:vAlign w:val="center"/>
            <w:hideMark/>
          </w:tcPr>
          <w:p w14:paraId="3D860078" w14:textId="764109D0"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632,0</w:t>
            </w:r>
          </w:p>
        </w:tc>
      </w:tr>
      <w:tr w:rsidR="00234F55" w:rsidRPr="00353BFD" w14:paraId="1CADDA84" w14:textId="77777777" w:rsidTr="00801C12">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46E820B1"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w:t>
            </w:r>
          </w:p>
        </w:tc>
        <w:tc>
          <w:tcPr>
            <w:tcW w:w="5247" w:type="dxa"/>
            <w:tcBorders>
              <w:top w:val="nil"/>
              <w:left w:val="nil"/>
              <w:bottom w:val="single" w:sz="4" w:space="0" w:color="auto"/>
              <w:right w:val="single" w:sz="4" w:space="0" w:color="auto"/>
            </w:tcBorders>
            <w:shd w:val="clear" w:color="000000" w:fill="FFFFFF"/>
            <w:vAlign w:val="center"/>
            <w:hideMark/>
          </w:tcPr>
          <w:p w14:paraId="523B04DC" w14:textId="1941E3ED"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Галкинское, ул. Мира, д. 101</w:t>
            </w:r>
          </w:p>
        </w:tc>
        <w:tc>
          <w:tcPr>
            <w:tcW w:w="1534" w:type="dxa"/>
            <w:tcBorders>
              <w:top w:val="nil"/>
              <w:left w:val="nil"/>
              <w:bottom w:val="single" w:sz="4" w:space="0" w:color="auto"/>
              <w:right w:val="single" w:sz="4" w:space="0" w:color="auto"/>
            </w:tcBorders>
            <w:shd w:val="clear" w:color="000000" w:fill="FFFFFF"/>
            <w:vAlign w:val="center"/>
            <w:hideMark/>
          </w:tcPr>
          <w:p w14:paraId="3D364E9A" w14:textId="7AB5A87A"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157,0</w:t>
            </w:r>
          </w:p>
        </w:tc>
        <w:tc>
          <w:tcPr>
            <w:tcW w:w="1656" w:type="dxa"/>
            <w:tcBorders>
              <w:top w:val="nil"/>
              <w:left w:val="nil"/>
              <w:bottom w:val="single" w:sz="4" w:space="0" w:color="auto"/>
              <w:right w:val="single" w:sz="4" w:space="0" w:color="auto"/>
            </w:tcBorders>
            <w:shd w:val="clear" w:color="000000" w:fill="FFFFFF"/>
            <w:vAlign w:val="center"/>
            <w:hideMark/>
          </w:tcPr>
          <w:p w14:paraId="67724C40" w14:textId="650576CF"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0,0</w:t>
            </w:r>
          </w:p>
        </w:tc>
        <w:tc>
          <w:tcPr>
            <w:tcW w:w="1497" w:type="dxa"/>
            <w:tcBorders>
              <w:top w:val="nil"/>
              <w:left w:val="nil"/>
              <w:bottom w:val="single" w:sz="4" w:space="0" w:color="auto"/>
              <w:right w:val="single" w:sz="4" w:space="0" w:color="auto"/>
            </w:tcBorders>
            <w:shd w:val="clear" w:color="000000" w:fill="FFFFFF"/>
            <w:vAlign w:val="center"/>
            <w:hideMark/>
          </w:tcPr>
          <w:p w14:paraId="26E41914" w14:textId="65F7DB52"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157,0</w:t>
            </w:r>
          </w:p>
        </w:tc>
        <w:tc>
          <w:tcPr>
            <w:tcW w:w="1481" w:type="dxa"/>
            <w:tcBorders>
              <w:top w:val="nil"/>
              <w:left w:val="nil"/>
              <w:bottom w:val="single" w:sz="4" w:space="0" w:color="auto"/>
              <w:right w:val="single" w:sz="4" w:space="0" w:color="auto"/>
            </w:tcBorders>
            <w:shd w:val="clear" w:color="000000" w:fill="FFFFFF"/>
            <w:vAlign w:val="center"/>
            <w:hideMark/>
          </w:tcPr>
          <w:p w14:paraId="17A2E857" w14:textId="23A24F8B"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5,0</w:t>
            </w:r>
          </w:p>
        </w:tc>
        <w:tc>
          <w:tcPr>
            <w:tcW w:w="1415" w:type="dxa"/>
            <w:tcBorders>
              <w:top w:val="nil"/>
              <w:left w:val="nil"/>
              <w:bottom w:val="single" w:sz="4" w:space="0" w:color="auto"/>
              <w:right w:val="single" w:sz="4" w:space="0" w:color="auto"/>
            </w:tcBorders>
            <w:shd w:val="clear" w:color="000000" w:fill="FFFFFF"/>
            <w:vAlign w:val="center"/>
            <w:hideMark/>
          </w:tcPr>
          <w:p w14:paraId="5FB7FD70" w14:textId="35857692"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152,0</w:t>
            </w:r>
          </w:p>
        </w:tc>
        <w:tc>
          <w:tcPr>
            <w:tcW w:w="1637" w:type="dxa"/>
            <w:tcBorders>
              <w:top w:val="nil"/>
              <w:left w:val="nil"/>
              <w:bottom w:val="single" w:sz="4" w:space="0" w:color="auto"/>
              <w:right w:val="single" w:sz="4" w:space="0" w:color="auto"/>
            </w:tcBorders>
            <w:shd w:val="clear" w:color="000000" w:fill="FFFFFF"/>
            <w:vAlign w:val="center"/>
            <w:hideMark/>
          </w:tcPr>
          <w:p w14:paraId="3082957E" w14:textId="357B0AFB"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42,0</w:t>
            </w:r>
          </w:p>
        </w:tc>
      </w:tr>
      <w:tr w:rsidR="00234F55" w:rsidRPr="00353BFD" w14:paraId="51BE31C9" w14:textId="77777777" w:rsidTr="00801C12">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54A4C854"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3</w:t>
            </w:r>
          </w:p>
        </w:tc>
        <w:tc>
          <w:tcPr>
            <w:tcW w:w="5247" w:type="dxa"/>
            <w:tcBorders>
              <w:top w:val="nil"/>
              <w:left w:val="nil"/>
              <w:bottom w:val="single" w:sz="4" w:space="0" w:color="auto"/>
              <w:right w:val="single" w:sz="4" w:space="0" w:color="auto"/>
            </w:tcBorders>
            <w:shd w:val="clear" w:color="000000" w:fill="FFFFFF"/>
            <w:vAlign w:val="center"/>
            <w:hideMark/>
          </w:tcPr>
          <w:p w14:paraId="50A61834" w14:textId="43ADD0FD"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п. Калина, ул. Мира, д. 7а</w:t>
            </w:r>
          </w:p>
        </w:tc>
        <w:tc>
          <w:tcPr>
            <w:tcW w:w="1534" w:type="dxa"/>
            <w:tcBorders>
              <w:top w:val="nil"/>
              <w:left w:val="nil"/>
              <w:bottom w:val="single" w:sz="4" w:space="0" w:color="auto"/>
              <w:right w:val="single" w:sz="4" w:space="0" w:color="auto"/>
            </w:tcBorders>
            <w:shd w:val="clear" w:color="000000" w:fill="FFFFFF"/>
            <w:vAlign w:val="center"/>
            <w:hideMark/>
          </w:tcPr>
          <w:p w14:paraId="0EFB6CFE" w14:textId="2E07623B"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555,0</w:t>
            </w:r>
          </w:p>
        </w:tc>
        <w:tc>
          <w:tcPr>
            <w:tcW w:w="1656" w:type="dxa"/>
            <w:tcBorders>
              <w:top w:val="nil"/>
              <w:left w:val="nil"/>
              <w:bottom w:val="single" w:sz="4" w:space="0" w:color="auto"/>
              <w:right w:val="single" w:sz="4" w:space="0" w:color="auto"/>
            </w:tcBorders>
            <w:shd w:val="clear" w:color="000000" w:fill="FFFFFF"/>
            <w:vAlign w:val="center"/>
            <w:hideMark/>
          </w:tcPr>
          <w:p w14:paraId="5E91078A" w14:textId="5CEC2A8D"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45,0</w:t>
            </w:r>
          </w:p>
        </w:tc>
        <w:tc>
          <w:tcPr>
            <w:tcW w:w="1497" w:type="dxa"/>
            <w:tcBorders>
              <w:top w:val="nil"/>
              <w:left w:val="nil"/>
              <w:bottom w:val="single" w:sz="4" w:space="0" w:color="auto"/>
              <w:right w:val="single" w:sz="4" w:space="0" w:color="auto"/>
            </w:tcBorders>
            <w:shd w:val="clear" w:color="000000" w:fill="FFFFFF"/>
            <w:vAlign w:val="center"/>
            <w:hideMark/>
          </w:tcPr>
          <w:p w14:paraId="7CDB2CF8" w14:textId="2BB0371A"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510,0</w:t>
            </w:r>
          </w:p>
        </w:tc>
        <w:tc>
          <w:tcPr>
            <w:tcW w:w="1481" w:type="dxa"/>
            <w:tcBorders>
              <w:top w:val="nil"/>
              <w:left w:val="nil"/>
              <w:bottom w:val="single" w:sz="4" w:space="0" w:color="auto"/>
              <w:right w:val="single" w:sz="4" w:space="0" w:color="auto"/>
            </w:tcBorders>
            <w:shd w:val="clear" w:color="000000" w:fill="FFFFFF"/>
            <w:vAlign w:val="center"/>
            <w:hideMark/>
          </w:tcPr>
          <w:p w14:paraId="7F591F40" w14:textId="5949ED8A"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w:t>
            </w:r>
          </w:p>
        </w:tc>
        <w:tc>
          <w:tcPr>
            <w:tcW w:w="1415" w:type="dxa"/>
            <w:tcBorders>
              <w:top w:val="nil"/>
              <w:left w:val="nil"/>
              <w:bottom w:val="single" w:sz="4" w:space="0" w:color="auto"/>
              <w:right w:val="single" w:sz="4" w:space="0" w:color="auto"/>
            </w:tcBorders>
            <w:shd w:val="clear" w:color="000000" w:fill="FFFFFF"/>
            <w:vAlign w:val="center"/>
            <w:hideMark/>
          </w:tcPr>
          <w:p w14:paraId="1910CF84" w14:textId="72AD7F48"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490,0</w:t>
            </w:r>
          </w:p>
        </w:tc>
        <w:tc>
          <w:tcPr>
            <w:tcW w:w="1637" w:type="dxa"/>
            <w:tcBorders>
              <w:top w:val="nil"/>
              <w:left w:val="nil"/>
              <w:bottom w:val="single" w:sz="4" w:space="0" w:color="auto"/>
              <w:right w:val="single" w:sz="4" w:space="0" w:color="auto"/>
            </w:tcBorders>
            <w:shd w:val="clear" w:color="000000" w:fill="FFFFFF"/>
            <w:vAlign w:val="center"/>
            <w:hideMark/>
          </w:tcPr>
          <w:p w14:paraId="34F5B8C5" w14:textId="5A8ECCFF"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178,0</w:t>
            </w:r>
          </w:p>
        </w:tc>
      </w:tr>
      <w:tr w:rsidR="00234F55" w:rsidRPr="00353BFD" w14:paraId="11DA8116" w14:textId="77777777" w:rsidTr="00801C12">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0888CC28"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w:t>
            </w:r>
          </w:p>
        </w:tc>
        <w:tc>
          <w:tcPr>
            <w:tcW w:w="5247" w:type="dxa"/>
            <w:tcBorders>
              <w:top w:val="nil"/>
              <w:left w:val="nil"/>
              <w:bottom w:val="single" w:sz="4" w:space="0" w:color="auto"/>
              <w:right w:val="single" w:sz="4" w:space="0" w:color="auto"/>
            </w:tcBorders>
            <w:shd w:val="clear" w:color="000000" w:fill="FFFFFF"/>
            <w:vAlign w:val="center"/>
            <w:hideMark/>
          </w:tcPr>
          <w:p w14:paraId="030CCFBC" w14:textId="5058015B"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Куровское, ул. Новая, д. 1б</w:t>
            </w:r>
          </w:p>
        </w:tc>
        <w:tc>
          <w:tcPr>
            <w:tcW w:w="1534" w:type="dxa"/>
            <w:tcBorders>
              <w:top w:val="nil"/>
              <w:left w:val="nil"/>
              <w:bottom w:val="single" w:sz="4" w:space="0" w:color="auto"/>
              <w:right w:val="single" w:sz="4" w:space="0" w:color="auto"/>
            </w:tcBorders>
            <w:shd w:val="clear" w:color="000000" w:fill="FFFFFF"/>
            <w:vAlign w:val="center"/>
            <w:hideMark/>
          </w:tcPr>
          <w:p w14:paraId="1D8A116D" w14:textId="3095EC83"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1432,0</w:t>
            </w:r>
          </w:p>
        </w:tc>
        <w:tc>
          <w:tcPr>
            <w:tcW w:w="1656" w:type="dxa"/>
            <w:tcBorders>
              <w:top w:val="nil"/>
              <w:left w:val="nil"/>
              <w:bottom w:val="single" w:sz="4" w:space="0" w:color="auto"/>
              <w:right w:val="single" w:sz="4" w:space="0" w:color="auto"/>
            </w:tcBorders>
            <w:shd w:val="clear" w:color="000000" w:fill="FFFFFF"/>
            <w:vAlign w:val="center"/>
            <w:hideMark/>
          </w:tcPr>
          <w:p w14:paraId="54CB49EE" w14:textId="2CEE18DF"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42,0</w:t>
            </w:r>
          </w:p>
        </w:tc>
        <w:tc>
          <w:tcPr>
            <w:tcW w:w="1497" w:type="dxa"/>
            <w:tcBorders>
              <w:top w:val="nil"/>
              <w:left w:val="nil"/>
              <w:bottom w:val="single" w:sz="4" w:space="0" w:color="auto"/>
              <w:right w:val="single" w:sz="4" w:space="0" w:color="auto"/>
            </w:tcBorders>
            <w:shd w:val="clear" w:color="000000" w:fill="FFFFFF"/>
            <w:vAlign w:val="center"/>
            <w:hideMark/>
          </w:tcPr>
          <w:p w14:paraId="15E01D4F" w14:textId="50107C1E"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1390,0</w:t>
            </w:r>
          </w:p>
        </w:tc>
        <w:tc>
          <w:tcPr>
            <w:tcW w:w="1481" w:type="dxa"/>
            <w:tcBorders>
              <w:top w:val="nil"/>
              <w:left w:val="nil"/>
              <w:bottom w:val="single" w:sz="4" w:space="0" w:color="auto"/>
              <w:right w:val="single" w:sz="4" w:space="0" w:color="auto"/>
            </w:tcBorders>
            <w:shd w:val="clear" w:color="000000" w:fill="FFFFFF"/>
            <w:vAlign w:val="center"/>
            <w:hideMark/>
          </w:tcPr>
          <w:p w14:paraId="51D11E1D" w14:textId="13AC8E2D"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200,0</w:t>
            </w:r>
          </w:p>
        </w:tc>
        <w:tc>
          <w:tcPr>
            <w:tcW w:w="1415" w:type="dxa"/>
            <w:tcBorders>
              <w:top w:val="nil"/>
              <w:left w:val="nil"/>
              <w:bottom w:val="single" w:sz="4" w:space="0" w:color="auto"/>
              <w:right w:val="single" w:sz="4" w:space="0" w:color="auto"/>
            </w:tcBorders>
            <w:shd w:val="clear" w:color="000000" w:fill="FFFFFF"/>
            <w:vAlign w:val="center"/>
            <w:hideMark/>
          </w:tcPr>
          <w:p w14:paraId="5E7D2423" w14:textId="1D25FD65"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1190,0</w:t>
            </w:r>
          </w:p>
        </w:tc>
        <w:tc>
          <w:tcPr>
            <w:tcW w:w="1637" w:type="dxa"/>
            <w:tcBorders>
              <w:top w:val="nil"/>
              <w:left w:val="nil"/>
              <w:bottom w:val="single" w:sz="4" w:space="0" w:color="auto"/>
              <w:right w:val="single" w:sz="4" w:space="0" w:color="auto"/>
            </w:tcBorders>
            <w:shd w:val="clear" w:color="000000" w:fill="FFFFFF"/>
            <w:vAlign w:val="center"/>
            <w:hideMark/>
          </w:tcPr>
          <w:p w14:paraId="01E0383F" w14:textId="4BA1377A"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468,0</w:t>
            </w:r>
          </w:p>
        </w:tc>
      </w:tr>
      <w:tr w:rsidR="00234F55" w:rsidRPr="00353BFD" w14:paraId="4946F76E" w14:textId="77777777" w:rsidTr="00801C12">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0696E551"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w:t>
            </w:r>
          </w:p>
        </w:tc>
        <w:tc>
          <w:tcPr>
            <w:tcW w:w="5247" w:type="dxa"/>
            <w:tcBorders>
              <w:top w:val="nil"/>
              <w:left w:val="nil"/>
              <w:bottom w:val="single" w:sz="4" w:space="0" w:color="auto"/>
              <w:right w:val="single" w:sz="4" w:space="0" w:color="auto"/>
            </w:tcBorders>
            <w:shd w:val="clear" w:color="000000" w:fill="FFFFFF"/>
            <w:vAlign w:val="center"/>
            <w:hideMark/>
          </w:tcPr>
          <w:p w14:paraId="65E80102" w14:textId="0532F8D8"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 xml:space="preserve">с. </w:t>
            </w:r>
            <w:proofErr w:type="spellStart"/>
            <w:r w:rsidRPr="00234F55">
              <w:rPr>
                <w:rFonts w:ascii="Times New Roman" w:eastAsia="Times New Roman" w:hAnsi="Times New Roman" w:cs="Times New Roman"/>
                <w:sz w:val="20"/>
                <w:szCs w:val="20"/>
                <w:lang w:eastAsia="ru-RU"/>
              </w:rPr>
              <w:t>Кочневское</w:t>
            </w:r>
            <w:proofErr w:type="spellEnd"/>
            <w:r w:rsidRPr="00234F55">
              <w:rPr>
                <w:rFonts w:ascii="Times New Roman" w:eastAsia="Times New Roman" w:hAnsi="Times New Roman" w:cs="Times New Roman"/>
                <w:sz w:val="20"/>
                <w:szCs w:val="20"/>
                <w:lang w:eastAsia="ru-RU"/>
              </w:rPr>
              <w:t>, ул. Гагарина, д. 41а</w:t>
            </w:r>
          </w:p>
        </w:tc>
        <w:tc>
          <w:tcPr>
            <w:tcW w:w="1534" w:type="dxa"/>
            <w:tcBorders>
              <w:top w:val="nil"/>
              <w:left w:val="nil"/>
              <w:bottom w:val="single" w:sz="4" w:space="0" w:color="auto"/>
              <w:right w:val="single" w:sz="4" w:space="0" w:color="auto"/>
            </w:tcBorders>
            <w:shd w:val="clear" w:color="000000" w:fill="FFFFFF"/>
            <w:vAlign w:val="center"/>
            <w:hideMark/>
          </w:tcPr>
          <w:p w14:paraId="107B867E" w14:textId="6B8336F0"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1733,0</w:t>
            </w:r>
          </w:p>
        </w:tc>
        <w:tc>
          <w:tcPr>
            <w:tcW w:w="1656" w:type="dxa"/>
            <w:tcBorders>
              <w:top w:val="nil"/>
              <w:left w:val="nil"/>
              <w:bottom w:val="single" w:sz="4" w:space="0" w:color="auto"/>
              <w:right w:val="single" w:sz="4" w:space="0" w:color="auto"/>
            </w:tcBorders>
            <w:shd w:val="clear" w:color="000000" w:fill="FFFFFF"/>
            <w:vAlign w:val="center"/>
            <w:hideMark/>
          </w:tcPr>
          <w:p w14:paraId="6DE33E4D" w14:textId="4EFF3264"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53,0</w:t>
            </w:r>
          </w:p>
        </w:tc>
        <w:tc>
          <w:tcPr>
            <w:tcW w:w="1497" w:type="dxa"/>
            <w:tcBorders>
              <w:top w:val="nil"/>
              <w:left w:val="nil"/>
              <w:bottom w:val="single" w:sz="4" w:space="0" w:color="auto"/>
              <w:right w:val="single" w:sz="4" w:space="0" w:color="auto"/>
            </w:tcBorders>
            <w:shd w:val="clear" w:color="000000" w:fill="FFFFFF"/>
            <w:vAlign w:val="center"/>
            <w:hideMark/>
          </w:tcPr>
          <w:p w14:paraId="41DA0875" w14:textId="5164ACFE"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1680,0</w:t>
            </w:r>
          </w:p>
        </w:tc>
        <w:tc>
          <w:tcPr>
            <w:tcW w:w="1481" w:type="dxa"/>
            <w:tcBorders>
              <w:top w:val="nil"/>
              <w:left w:val="nil"/>
              <w:bottom w:val="single" w:sz="4" w:space="0" w:color="auto"/>
              <w:right w:val="single" w:sz="4" w:space="0" w:color="auto"/>
            </w:tcBorders>
            <w:shd w:val="clear" w:color="000000" w:fill="FFFFFF"/>
            <w:vAlign w:val="center"/>
            <w:hideMark/>
          </w:tcPr>
          <w:p w14:paraId="64834D57" w14:textId="1A95553C"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200,0</w:t>
            </w:r>
          </w:p>
        </w:tc>
        <w:tc>
          <w:tcPr>
            <w:tcW w:w="1415" w:type="dxa"/>
            <w:tcBorders>
              <w:top w:val="nil"/>
              <w:left w:val="nil"/>
              <w:bottom w:val="single" w:sz="4" w:space="0" w:color="auto"/>
              <w:right w:val="single" w:sz="4" w:space="0" w:color="auto"/>
            </w:tcBorders>
            <w:shd w:val="clear" w:color="000000" w:fill="FFFFFF"/>
            <w:vAlign w:val="center"/>
            <w:hideMark/>
          </w:tcPr>
          <w:p w14:paraId="1C3ADE78" w14:textId="373916D5"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1480,0</w:t>
            </w:r>
          </w:p>
        </w:tc>
        <w:tc>
          <w:tcPr>
            <w:tcW w:w="1637" w:type="dxa"/>
            <w:tcBorders>
              <w:top w:val="nil"/>
              <w:left w:val="nil"/>
              <w:bottom w:val="single" w:sz="4" w:space="0" w:color="auto"/>
              <w:right w:val="single" w:sz="4" w:space="0" w:color="auto"/>
            </w:tcBorders>
            <w:shd w:val="clear" w:color="000000" w:fill="FFFFFF"/>
            <w:vAlign w:val="center"/>
            <w:hideMark/>
          </w:tcPr>
          <w:p w14:paraId="19756F99" w14:textId="07E9AC93"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564,0</w:t>
            </w:r>
          </w:p>
        </w:tc>
      </w:tr>
      <w:tr w:rsidR="00234F55" w:rsidRPr="00353BFD" w14:paraId="43345965" w14:textId="77777777" w:rsidTr="005C2CB1">
        <w:trPr>
          <w:trHeight w:val="15"/>
        </w:trPr>
        <w:tc>
          <w:tcPr>
            <w:tcW w:w="377" w:type="dxa"/>
            <w:tcBorders>
              <w:top w:val="nil"/>
              <w:left w:val="single" w:sz="4" w:space="0" w:color="auto"/>
              <w:bottom w:val="single" w:sz="4" w:space="0" w:color="auto"/>
              <w:right w:val="single" w:sz="4" w:space="0" w:color="auto"/>
            </w:tcBorders>
            <w:shd w:val="clear" w:color="000000" w:fill="FFFFFF"/>
            <w:vAlign w:val="center"/>
            <w:hideMark/>
          </w:tcPr>
          <w:p w14:paraId="428F0F4D" w14:textId="77777777"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6</w:t>
            </w:r>
          </w:p>
        </w:tc>
        <w:tc>
          <w:tcPr>
            <w:tcW w:w="5247" w:type="dxa"/>
            <w:tcBorders>
              <w:top w:val="nil"/>
              <w:left w:val="nil"/>
              <w:bottom w:val="single" w:sz="4" w:space="0" w:color="auto"/>
              <w:right w:val="single" w:sz="4" w:space="0" w:color="auto"/>
            </w:tcBorders>
            <w:shd w:val="clear" w:color="000000" w:fill="FFFFFF"/>
            <w:vAlign w:val="center"/>
            <w:hideMark/>
          </w:tcPr>
          <w:p w14:paraId="054ADCBC" w14:textId="2E015A38"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Квашнинское, ул. Рабочая, д. 3</w:t>
            </w:r>
          </w:p>
        </w:tc>
        <w:tc>
          <w:tcPr>
            <w:tcW w:w="1534" w:type="dxa"/>
            <w:tcBorders>
              <w:top w:val="nil"/>
              <w:left w:val="nil"/>
              <w:bottom w:val="single" w:sz="4" w:space="0" w:color="auto"/>
              <w:right w:val="single" w:sz="4" w:space="0" w:color="auto"/>
            </w:tcBorders>
            <w:shd w:val="clear" w:color="000000" w:fill="FFFFFF"/>
            <w:vAlign w:val="center"/>
            <w:hideMark/>
          </w:tcPr>
          <w:p w14:paraId="2402D105" w14:textId="5DAF0AAD"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2730,0</w:t>
            </w:r>
          </w:p>
        </w:tc>
        <w:tc>
          <w:tcPr>
            <w:tcW w:w="1656" w:type="dxa"/>
            <w:tcBorders>
              <w:top w:val="nil"/>
              <w:left w:val="nil"/>
              <w:bottom w:val="single" w:sz="4" w:space="0" w:color="auto"/>
              <w:right w:val="single" w:sz="4" w:space="0" w:color="auto"/>
            </w:tcBorders>
            <w:shd w:val="clear" w:color="000000" w:fill="FFFFFF"/>
            <w:vAlign w:val="center"/>
            <w:hideMark/>
          </w:tcPr>
          <w:p w14:paraId="1B19738D" w14:textId="79FEA7C2"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130,0</w:t>
            </w:r>
          </w:p>
        </w:tc>
        <w:tc>
          <w:tcPr>
            <w:tcW w:w="1497" w:type="dxa"/>
            <w:tcBorders>
              <w:top w:val="nil"/>
              <w:left w:val="nil"/>
              <w:bottom w:val="single" w:sz="4" w:space="0" w:color="auto"/>
              <w:right w:val="single" w:sz="4" w:space="0" w:color="auto"/>
            </w:tcBorders>
            <w:shd w:val="clear" w:color="000000" w:fill="FFFFFF"/>
            <w:vAlign w:val="center"/>
            <w:hideMark/>
          </w:tcPr>
          <w:p w14:paraId="3A72ADAF" w14:textId="1C490319"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2600,0</w:t>
            </w:r>
          </w:p>
        </w:tc>
        <w:tc>
          <w:tcPr>
            <w:tcW w:w="1481" w:type="dxa"/>
            <w:tcBorders>
              <w:top w:val="nil"/>
              <w:left w:val="nil"/>
              <w:bottom w:val="single" w:sz="4" w:space="0" w:color="auto"/>
              <w:right w:val="single" w:sz="4" w:space="0" w:color="auto"/>
            </w:tcBorders>
            <w:shd w:val="clear" w:color="000000" w:fill="FFFFFF"/>
            <w:vAlign w:val="center"/>
            <w:hideMark/>
          </w:tcPr>
          <w:p w14:paraId="5C7DD4A9" w14:textId="3B699AEC"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250,0</w:t>
            </w:r>
          </w:p>
        </w:tc>
        <w:tc>
          <w:tcPr>
            <w:tcW w:w="1415" w:type="dxa"/>
            <w:tcBorders>
              <w:top w:val="nil"/>
              <w:left w:val="nil"/>
              <w:bottom w:val="single" w:sz="4" w:space="0" w:color="auto"/>
              <w:right w:val="single" w:sz="4" w:space="0" w:color="auto"/>
            </w:tcBorders>
            <w:shd w:val="clear" w:color="000000" w:fill="FFFFFF"/>
            <w:vAlign w:val="center"/>
            <w:hideMark/>
          </w:tcPr>
          <w:p w14:paraId="6254392D" w14:textId="2608229A"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2350,0</w:t>
            </w:r>
          </w:p>
        </w:tc>
        <w:tc>
          <w:tcPr>
            <w:tcW w:w="1637" w:type="dxa"/>
            <w:tcBorders>
              <w:top w:val="nil"/>
              <w:left w:val="nil"/>
              <w:bottom w:val="single" w:sz="4" w:space="0" w:color="auto"/>
              <w:right w:val="single" w:sz="4" w:space="0" w:color="auto"/>
            </w:tcBorders>
            <w:shd w:val="clear" w:color="000000" w:fill="FFFFFF"/>
            <w:vAlign w:val="center"/>
            <w:hideMark/>
          </w:tcPr>
          <w:p w14:paraId="54224EC2" w14:textId="066FEC61" w:rsidR="00234F55" w:rsidRPr="00234F55" w:rsidRDefault="00234F55" w:rsidP="00234F55">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890,0</w:t>
            </w:r>
          </w:p>
        </w:tc>
      </w:tr>
      <w:tr w:rsidR="00044A40" w:rsidRPr="00353BFD" w14:paraId="79216894" w14:textId="77777777" w:rsidTr="00044A40">
        <w:trPr>
          <w:trHeight w:val="15"/>
        </w:trPr>
        <w:tc>
          <w:tcPr>
            <w:tcW w:w="377" w:type="dxa"/>
            <w:tcBorders>
              <w:top w:val="single" w:sz="4" w:space="0" w:color="auto"/>
              <w:left w:val="single" w:sz="4" w:space="0" w:color="auto"/>
              <w:bottom w:val="single" w:sz="4" w:space="0" w:color="auto"/>
              <w:right w:val="single" w:sz="4" w:space="0" w:color="auto"/>
            </w:tcBorders>
            <w:shd w:val="clear" w:color="000000" w:fill="FFFFFF"/>
            <w:vAlign w:val="center"/>
          </w:tcPr>
          <w:p w14:paraId="118340AB" w14:textId="2308DCC1"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w:t>
            </w:r>
          </w:p>
        </w:tc>
        <w:tc>
          <w:tcPr>
            <w:tcW w:w="5247" w:type="dxa"/>
            <w:tcBorders>
              <w:top w:val="single" w:sz="4" w:space="0" w:color="auto"/>
              <w:left w:val="nil"/>
              <w:bottom w:val="single" w:sz="4" w:space="0" w:color="auto"/>
              <w:right w:val="single" w:sz="4" w:space="0" w:color="auto"/>
            </w:tcBorders>
            <w:shd w:val="clear" w:color="000000" w:fill="FFFFFF"/>
            <w:vAlign w:val="center"/>
          </w:tcPr>
          <w:p w14:paraId="7354AC52" w14:textId="4AE62902"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 Галкинское, ул. Мира, д. 91</w:t>
            </w:r>
          </w:p>
        </w:tc>
        <w:tc>
          <w:tcPr>
            <w:tcW w:w="1534" w:type="dxa"/>
            <w:tcBorders>
              <w:top w:val="single" w:sz="4" w:space="0" w:color="auto"/>
              <w:left w:val="nil"/>
              <w:bottom w:val="single" w:sz="4" w:space="0" w:color="auto"/>
              <w:right w:val="single" w:sz="4" w:space="0" w:color="auto"/>
            </w:tcBorders>
            <w:shd w:val="clear" w:color="000000" w:fill="FFFFFF"/>
            <w:vAlign w:val="center"/>
          </w:tcPr>
          <w:p w14:paraId="1263BB94" w14:textId="45FE4B67"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51,7</w:t>
            </w:r>
          </w:p>
        </w:tc>
        <w:tc>
          <w:tcPr>
            <w:tcW w:w="1656" w:type="dxa"/>
            <w:tcBorders>
              <w:top w:val="single" w:sz="4" w:space="0" w:color="auto"/>
              <w:left w:val="nil"/>
              <w:bottom w:val="single" w:sz="4" w:space="0" w:color="auto"/>
              <w:right w:val="single" w:sz="4" w:space="0" w:color="auto"/>
            </w:tcBorders>
            <w:shd w:val="clear" w:color="000000" w:fill="FFFFFF"/>
            <w:vAlign w:val="center"/>
          </w:tcPr>
          <w:p w14:paraId="171FE4ED" w14:textId="479F92BF"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2,5</w:t>
            </w:r>
          </w:p>
        </w:tc>
        <w:tc>
          <w:tcPr>
            <w:tcW w:w="1497" w:type="dxa"/>
            <w:tcBorders>
              <w:top w:val="single" w:sz="4" w:space="0" w:color="auto"/>
              <w:left w:val="nil"/>
              <w:bottom w:val="single" w:sz="4" w:space="0" w:color="auto"/>
              <w:right w:val="single" w:sz="4" w:space="0" w:color="auto"/>
            </w:tcBorders>
            <w:shd w:val="clear" w:color="000000" w:fill="FFFFFF"/>
            <w:vAlign w:val="center"/>
          </w:tcPr>
          <w:p w14:paraId="3D9E0880" w14:textId="4FCD8B8B"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49,</w:t>
            </w:r>
            <w:r>
              <w:rPr>
                <w:rFonts w:ascii="Times New Roman" w:eastAsia="Times New Roman" w:hAnsi="Times New Roman" w:cs="Times New Roman"/>
                <w:sz w:val="20"/>
                <w:szCs w:val="20"/>
                <w:lang w:eastAsia="ru-RU"/>
              </w:rPr>
              <w:t>2</w:t>
            </w:r>
          </w:p>
        </w:tc>
        <w:tc>
          <w:tcPr>
            <w:tcW w:w="1481" w:type="dxa"/>
            <w:tcBorders>
              <w:top w:val="single" w:sz="4" w:space="0" w:color="auto"/>
              <w:left w:val="nil"/>
              <w:bottom w:val="single" w:sz="4" w:space="0" w:color="auto"/>
              <w:right w:val="single" w:sz="4" w:space="0" w:color="auto"/>
            </w:tcBorders>
            <w:shd w:val="clear" w:color="000000" w:fill="FFFFFF"/>
            <w:vAlign w:val="center"/>
          </w:tcPr>
          <w:p w14:paraId="72B8FD60" w14:textId="1B6F2B64"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415" w:type="dxa"/>
            <w:tcBorders>
              <w:top w:val="single" w:sz="4" w:space="0" w:color="auto"/>
              <w:left w:val="nil"/>
              <w:bottom w:val="single" w:sz="4" w:space="0" w:color="auto"/>
              <w:right w:val="single" w:sz="4" w:space="0" w:color="auto"/>
            </w:tcBorders>
            <w:shd w:val="clear" w:color="000000" w:fill="FFFFFF"/>
            <w:vAlign w:val="center"/>
          </w:tcPr>
          <w:p w14:paraId="3DDD34C6" w14:textId="12E05148"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49,2</w:t>
            </w:r>
          </w:p>
        </w:tc>
        <w:tc>
          <w:tcPr>
            <w:tcW w:w="1637" w:type="dxa"/>
            <w:tcBorders>
              <w:top w:val="single" w:sz="4" w:space="0" w:color="auto"/>
              <w:left w:val="nil"/>
              <w:bottom w:val="single" w:sz="4" w:space="0" w:color="auto"/>
              <w:right w:val="single" w:sz="4" w:space="0" w:color="auto"/>
            </w:tcBorders>
            <w:shd w:val="clear" w:color="000000" w:fill="FFFFFF"/>
            <w:vAlign w:val="center"/>
          </w:tcPr>
          <w:p w14:paraId="6A3E7528" w14:textId="429AE23D" w:rsidR="00044A40" w:rsidRPr="00234F55" w:rsidRDefault="00044A40" w:rsidP="00044A4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r>
    </w:tbl>
    <w:p w14:paraId="3B9090DB" w14:textId="2288B26B" w:rsidR="00B96958" w:rsidRPr="00436937" w:rsidRDefault="00B96958" w:rsidP="00436937">
      <w:pPr>
        <w:pStyle w:val="afd"/>
      </w:pPr>
      <w:r w:rsidRPr="00436937">
        <w:t xml:space="preserve">Таблица </w:t>
      </w:r>
      <w:r w:rsidR="007007B3" w:rsidRPr="00436937">
        <w:t>6</w:t>
      </w:r>
      <w:r w:rsidRPr="00436937">
        <w:t xml:space="preserve">. </w:t>
      </w:r>
      <w:r w:rsidR="007113A8" w:rsidRPr="00436937">
        <w:t>Перспективные р</w:t>
      </w:r>
      <w:r w:rsidRPr="00436937">
        <w:t>езервы и дефициты источников теплоснабжения</w:t>
      </w:r>
      <w:r w:rsidR="007113A8" w:rsidRPr="00436937">
        <w:t xml:space="preserve"> с учётом спроса</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
        <w:gridCol w:w="2410"/>
        <w:gridCol w:w="2694"/>
        <w:gridCol w:w="700"/>
        <w:gridCol w:w="858"/>
        <w:gridCol w:w="582"/>
        <w:gridCol w:w="720"/>
        <w:gridCol w:w="720"/>
        <w:gridCol w:w="720"/>
        <w:gridCol w:w="720"/>
        <w:gridCol w:w="720"/>
        <w:gridCol w:w="720"/>
        <w:gridCol w:w="720"/>
        <w:gridCol w:w="720"/>
        <w:gridCol w:w="720"/>
        <w:gridCol w:w="876"/>
      </w:tblGrid>
      <w:tr w:rsidR="003A0344" w:rsidRPr="004E301B" w14:paraId="59A26BE3" w14:textId="77777777" w:rsidTr="00186707">
        <w:trPr>
          <w:trHeight w:val="20"/>
          <w:tblHeader/>
        </w:trPr>
        <w:tc>
          <w:tcPr>
            <w:tcW w:w="279" w:type="dxa"/>
            <w:shd w:val="clear" w:color="000000" w:fill="FFFFFF"/>
            <w:vAlign w:val="center"/>
            <w:hideMark/>
          </w:tcPr>
          <w:p w14:paraId="7932D97C"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 п/п</w:t>
            </w:r>
          </w:p>
        </w:tc>
        <w:tc>
          <w:tcPr>
            <w:tcW w:w="2410" w:type="dxa"/>
            <w:shd w:val="clear" w:color="000000" w:fill="FFFFFF"/>
            <w:vAlign w:val="center"/>
            <w:hideMark/>
          </w:tcPr>
          <w:p w14:paraId="2ECE551F"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Источник теплоснабжения</w:t>
            </w:r>
          </w:p>
        </w:tc>
        <w:tc>
          <w:tcPr>
            <w:tcW w:w="2694" w:type="dxa"/>
            <w:shd w:val="clear" w:color="000000" w:fill="FFFFFF"/>
            <w:vAlign w:val="center"/>
            <w:hideMark/>
          </w:tcPr>
          <w:p w14:paraId="3CA44F78"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Показатель</w:t>
            </w:r>
          </w:p>
        </w:tc>
        <w:tc>
          <w:tcPr>
            <w:tcW w:w="700" w:type="dxa"/>
            <w:shd w:val="clear" w:color="000000" w:fill="FFFFFF"/>
            <w:vAlign w:val="center"/>
            <w:hideMark/>
          </w:tcPr>
          <w:p w14:paraId="068973D5"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Ед. изм.</w:t>
            </w:r>
          </w:p>
        </w:tc>
        <w:tc>
          <w:tcPr>
            <w:tcW w:w="858" w:type="dxa"/>
            <w:shd w:val="clear" w:color="000000" w:fill="FFFFFF"/>
            <w:vAlign w:val="center"/>
            <w:hideMark/>
          </w:tcPr>
          <w:p w14:paraId="622D5F8F"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2023</w:t>
            </w:r>
          </w:p>
        </w:tc>
        <w:tc>
          <w:tcPr>
            <w:tcW w:w="582" w:type="dxa"/>
            <w:shd w:val="clear" w:color="000000" w:fill="FFFFFF"/>
            <w:vAlign w:val="center"/>
            <w:hideMark/>
          </w:tcPr>
          <w:p w14:paraId="01B7DF19"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2024</w:t>
            </w:r>
          </w:p>
        </w:tc>
        <w:tc>
          <w:tcPr>
            <w:tcW w:w="720" w:type="dxa"/>
            <w:shd w:val="clear" w:color="000000" w:fill="FFFFFF"/>
            <w:vAlign w:val="center"/>
            <w:hideMark/>
          </w:tcPr>
          <w:p w14:paraId="05F67603"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2025</w:t>
            </w:r>
          </w:p>
        </w:tc>
        <w:tc>
          <w:tcPr>
            <w:tcW w:w="720" w:type="dxa"/>
            <w:shd w:val="clear" w:color="000000" w:fill="FFFFFF"/>
            <w:vAlign w:val="center"/>
            <w:hideMark/>
          </w:tcPr>
          <w:p w14:paraId="5B19FFD9"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2026</w:t>
            </w:r>
          </w:p>
        </w:tc>
        <w:tc>
          <w:tcPr>
            <w:tcW w:w="720" w:type="dxa"/>
            <w:shd w:val="clear" w:color="000000" w:fill="FFFFFF"/>
            <w:vAlign w:val="center"/>
            <w:hideMark/>
          </w:tcPr>
          <w:p w14:paraId="0F78FF7E"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2027</w:t>
            </w:r>
          </w:p>
        </w:tc>
        <w:tc>
          <w:tcPr>
            <w:tcW w:w="720" w:type="dxa"/>
            <w:shd w:val="clear" w:color="000000" w:fill="FFFFFF"/>
            <w:vAlign w:val="center"/>
            <w:hideMark/>
          </w:tcPr>
          <w:p w14:paraId="2FEE3CE5"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2028</w:t>
            </w:r>
          </w:p>
        </w:tc>
        <w:tc>
          <w:tcPr>
            <w:tcW w:w="720" w:type="dxa"/>
            <w:shd w:val="clear" w:color="000000" w:fill="FFFFFF"/>
            <w:vAlign w:val="center"/>
            <w:hideMark/>
          </w:tcPr>
          <w:p w14:paraId="61A2F8E7"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2029</w:t>
            </w:r>
          </w:p>
        </w:tc>
        <w:tc>
          <w:tcPr>
            <w:tcW w:w="720" w:type="dxa"/>
            <w:shd w:val="clear" w:color="000000" w:fill="FFFFFF"/>
            <w:vAlign w:val="center"/>
            <w:hideMark/>
          </w:tcPr>
          <w:p w14:paraId="44339C58"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2030</w:t>
            </w:r>
          </w:p>
        </w:tc>
        <w:tc>
          <w:tcPr>
            <w:tcW w:w="720" w:type="dxa"/>
            <w:shd w:val="clear" w:color="000000" w:fill="FFFFFF"/>
            <w:vAlign w:val="center"/>
            <w:hideMark/>
          </w:tcPr>
          <w:p w14:paraId="0B01C16D"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2031</w:t>
            </w:r>
          </w:p>
        </w:tc>
        <w:tc>
          <w:tcPr>
            <w:tcW w:w="720" w:type="dxa"/>
            <w:shd w:val="clear" w:color="000000" w:fill="FFFFFF"/>
            <w:vAlign w:val="center"/>
            <w:hideMark/>
          </w:tcPr>
          <w:p w14:paraId="5D6623D3"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2032</w:t>
            </w:r>
          </w:p>
        </w:tc>
        <w:tc>
          <w:tcPr>
            <w:tcW w:w="720" w:type="dxa"/>
            <w:shd w:val="clear" w:color="000000" w:fill="FFFFFF"/>
            <w:vAlign w:val="center"/>
            <w:hideMark/>
          </w:tcPr>
          <w:p w14:paraId="32793C75"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2033</w:t>
            </w:r>
          </w:p>
        </w:tc>
        <w:tc>
          <w:tcPr>
            <w:tcW w:w="876" w:type="dxa"/>
            <w:shd w:val="clear" w:color="000000" w:fill="FFFFFF"/>
            <w:vAlign w:val="center"/>
            <w:hideMark/>
          </w:tcPr>
          <w:p w14:paraId="70111012" w14:textId="77777777" w:rsidR="003A0344" w:rsidRPr="0066697B" w:rsidRDefault="003A0344" w:rsidP="00B637C2">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2034</w:t>
            </w:r>
          </w:p>
        </w:tc>
      </w:tr>
      <w:tr w:rsidR="00234F55" w:rsidRPr="004E301B" w14:paraId="1D9F361F" w14:textId="77777777" w:rsidTr="00186707">
        <w:trPr>
          <w:trHeight w:val="283"/>
        </w:trPr>
        <w:tc>
          <w:tcPr>
            <w:tcW w:w="279" w:type="dxa"/>
            <w:vMerge w:val="restart"/>
            <w:shd w:val="clear" w:color="000000" w:fill="FFFFFF"/>
            <w:vAlign w:val="center"/>
            <w:hideMark/>
          </w:tcPr>
          <w:p w14:paraId="4711CC4A" w14:textId="777777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w:t>
            </w:r>
          </w:p>
        </w:tc>
        <w:tc>
          <w:tcPr>
            <w:tcW w:w="2410" w:type="dxa"/>
            <w:vMerge w:val="restart"/>
            <w:shd w:val="clear" w:color="000000" w:fill="FFFFFF"/>
            <w:vAlign w:val="center"/>
            <w:hideMark/>
          </w:tcPr>
          <w:p w14:paraId="25B97F40" w14:textId="79C859B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с. Галкинское, ул. Агрономическая, д. 7б</w:t>
            </w:r>
          </w:p>
        </w:tc>
        <w:tc>
          <w:tcPr>
            <w:tcW w:w="2694" w:type="dxa"/>
            <w:shd w:val="clear" w:color="000000" w:fill="FFFFFF"/>
            <w:vAlign w:val="center"/>
            <w:hideMark/>
          </w:tcPr>
          <w:p w14:paraId="585386AD" w14:textId="3C9DBAB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17627F2E" w14:textId="1C76728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8B5C381" w14:textId="4B90783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582" w:type="dxa"/>
            <w:shd w:val="clear" w:color="000000" w:fill="FFFFFF"/>
            <w:vAlign w:val="center"/>
            <w:hideMark/>
          </w:tcPr>
          <w:p w14:paraId="301A03C1" w14:textId="3A9EF15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710EDF6C" w14:textId="0C65255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629E2A0B" w14:textId="5D7CB81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68BFD2EB" w14:textId="2B5D8A7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220B62EE" w14:textId="06A1911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29DF0AF8" w14:textId="57D3265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6CB4A302" w14:textId="7218B24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68DE788A" w14:textId="3B0FFD0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39C326DE" w14:textId="49BD48B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0EB6D93C" w14:textId="7FFB5C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876" w:type="dxa"/>
            <w:shd w:val="clear" w:color="000000" w:fill="FFFFFF"/>
            <w:vAlign w:val="center"/>
            <w:hideMark/>
          </w:tcPr>
          <w:p w14:paraId="17B88A52" w14:textId="514BE98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r>
      <w:tr w:rsidR="00234F55" w:rsidRPr="004E301B" w14:paraId="26B84167" w14:textId="77777777" w:rsidTr="00186707">
        <w:trPr>
          <w:trHeight w:val="283"/>
        </w:trPr>
        <w:tc>
          <w:tcPr>
            <w:tcW w:w="279" w:type="dxa"/>
            <w:vMerge/>
            <w:vAlign w:val="center"/>
            <w:hideMark/>
          </w:tcPr>
          <w:p w14:paraId="7FEBFDED"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B7975EB"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1DAD85ED" w14:textId="004EFC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24F78880" w14:textId="68DE191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73C6134" w14:textId="02A8D24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7269E566" w14:textId="2ED3703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3926E44" w14:textId="543F37C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39D1C6B" w14:textId="553C06F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D57F60F" w14:textId="079A012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2877856" w14:textId="1CE0BFF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22061BE" w14:textId="70134DA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F52A272" w14:textId="3BCC3B9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02EC2E2" w14:textId="1C55442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CF73F46" w14:textId="182D24E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4436534" w14:textId="07C56A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188E50A3" w14:textId="185DBA2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31C63CB6" w14:textId="77777777" w:rsidTr="00186707">
        <w:trPr>
          <w:trHeight w:val="283"/>
        </w:trPr>
        <w:tc>
          <w:tcPr>
            <w:tcW w:w="279" w:type="dxa"/>
            <w:vMerge/>
            <w:vAlign w:val="center"/>
            <w:hideMark/>
          </w:tcPr>
          <w:p w14:paraId="05B1CB2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0CAB27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4B2D5446" w14:textId="6035C53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2506E17D" w14:textId="62C49F2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14054D02" w14:textId="00E756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582" w:type="dxa"/>
            <w:shd w:val="clear" w:color="000000" w:fill="FFFFFF"/>
            <w:vAlign w:val="center"/>
            <w:hideMark/>
          </w:tcPr>
          <w:p w14:paraId="2A67FBFA" w14:textId="5746D79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723A6CC6" w14:textId="0FE4067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466BE8A8" w14:textId="2B3EB07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34C95145" w14:textId="2D85EB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2A3F8E8C" w14:textId="22AA87F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634C5977" w14:textId="5B6EF5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03110473" w14:textId="61FF902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3EE45791" w14:textId="796CAAC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59001A76" w14:textId="58DF220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740407F7" w14:textId="03D6CB5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876" w:type="dxa"/>
            <w:shd w:val="clear" w:color="000000" w:fill="FFFFFF"/>
            <w:vAlign w:val="center"/>
            <w:hideMark/>
          </w:tcPr>
          <w:p w14:paraId="59B28C89" w14:textId="39C990F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r>
      <w:tr w:rsidR="00234F55" w:rsidRPr="004E301B" w14:paraId="658D984E" w14:textId="77777777" w:rsidTr="00186707">
        <w:trPr>
          <w:trHeight w:val="283"/>
        </w:trPr>
        <w:tc>
          <w:tcPr>
            <w:tcW w:w="279" w:type="dxa"/>
            <w:vMerge/>
            <w:vAlign w:val="center"/>
            <w:hideMark/>
          </w:tcPr>
          <w:p w14:paraId="1D13DCE6"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E0E21AC"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1F2E8D37" w14:textId="28FE06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57EC46A1" w14:textId="3C37965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1E5E6B8D" w14:textId="16A8AB2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w:t>
            </w:r>
          </w:p>
        </w:tc>
        <w:tc>
          <w:tcPr>
            <w:tcW w:w="582" w:type="dxa"/>
            <w:shd w:val="clear" w:color="000000" w:fill="FFFFFF"/>
            <w:vAlign w:val="center"/>
            <w:hideMark/>
          </w:tcPr>
          <w:p w14:paraId="2750CAA1" w14:textId="195934C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17A4420" w14:textId="655E9FC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A945DF6" w14:textId="405549C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18E57425" w14:textId="5A3088E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5A577C0" w14:textId="3ADE9AE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7EFBF18" w14:textId="2128EEE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382B3FE" w14:textId="7DD39F9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83FDA8F" w14:textId="3E0E58E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04B07E23" w14:textId="0C39C2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01E3C48F" w14:textId="03CA93C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876" w:type="dxa"/>
            <w:shd w:val="clear" w:color="000000" w:fill="FFFFFF"/>
            <w:vAlign w:val="center"/>
            <w:hideMark/>
          </w:tcPr>
          <w:p w14:paraId="19F84C23" w14:textId="7EC9B4E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r>
      <w:tr w:rsidR="00234F55" w:rsidRPr="004E301B" w14:paraId="04C38DCE" w14:textId="77777777" w:rsidTr="00186707">
        <w:trPr>
          <w:trHeight w:val="283"/>
        </w:trPr>
        <w:tc>
          <w:tcPr>
            <w:tcW w:w="279" w:type="dxa"/>
            <w:vMerge/>
            <w:vAlign w:val="center"/>
            <w:hideMark/>
          </w:tcPr>
          <w:p w14:paraId="0418E505"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4A16ADE2"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319925D" w14:textId="6289B0C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6710DCC3" w14:textId="56E36D9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CF22306" w14:textId="3CD79C9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582" w:type="dxa"/>
            <w:shd w:val="clear" w:color="000000" w:fill="FFFFFF"/>
            <w:vAlign w:val="center"/>
            <w:hideMark/>
          </w:tcPr>
          <w:p w14:paraId="40364C29" w14:textId="6EFE668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7E149676" w14:textId="1CA849F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76DD1756" w14:textId="294AE67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1AD542CB" w14:textId="45585F2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027025AA" w14:textId="58E365F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23619BEA" w14:textId="4D1A176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72A7197A" w14:textId="226447B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0F895A61" w14:textId="53F1C84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235CF4DC" w14:textId="322F882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402A698C" w14:textId="1086E3C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876" w:type="dxa"/>
            <w:shd w:val="clear" w:color="000000" w:fill="FFFFFF"/>
            <w:vAlign w:val="center"/>
            <w:hideMark/>
          </w:tcPr>
          <w:p w14:paraId="36200098" w14:textId="129239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r>
      <w:tr w:rsidR="00234F55" w:rsidRPr="004E301B" w14:paraId="2770A651" w14:textId="77777777" w:rsidTr="00186707">
        <w:trPr>
          <w:trHeight w:val="283"/>
        </w:trPr>
        <w:tc>
          <w:tcPr>
            <w:tcW w:w="279" w:type="dxa"/>
            <w:vMerge/>
            <w:vAlign w:val="center"/>
            <w:hideMark/>
          </w:tcPr>
          <w:p w14:paraId="5D23CF5B"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41D6C6C0"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679394C8" w14:textId="3CB6B65B"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23BF9F1D" w14:textId="3C5F775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947E8F1" w14:textId="002D58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582" w:type="dxa"/>
            <w:shd w:val="clear" w:color="000000" w:fill="FFFFFF"/>
            <w:vAlign w:val="center"/>
            <w:hideMark/>
          </w:tcPr>
          <w:p w14:paraId="26C00B04" w14:textId="1EA21B2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30736B66" w14:textId="751E072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56EC04D1" w14:textId="7748A43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37819AD2" w14:textId="6A73880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021D3C6A" w14:textId="67643F3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36A364FB" w14:textId="6D7403E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3565CD0D" w14:textId="7688B5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1D782A5D" w14:textId="6763BBF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25FE05EE" w14:textId="3AE89AF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720" w:type="dxa"/>
            <w:shd w:val="clear" w:color="000000" w:fill="FFFFFF"/>
            <w:vAlign w:val="center"/>
            <w:hideMark/>
          </w:tcPr>
          <w:p w14:paraId="1D3654A1" w14:textId="5A825B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c>
          <w:tcPr>
            <w:tcW w:w="876" w:type="dxa"/>
            <w:shd w:val="clear" w:color="000000" w:fill="FFFFFF"/>
            <w:vAlign w:val="center"/>
            <w:hideMark/>
          </w:tcPr>
          <w:p w14:paraId="48595DCF" w14:textId="4287BB2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0,69</w:t>
            </w:r>
          </w:p>
        </w:tc>
      </w:tr>
      <w:tr w:rsidR="00234F55" w:rsidRPr="004E301B" w14:paraId="168E5B0D" w14:textId="77777777" w:rsidTr="00186707">
        <w:trPr>
          <w:trHeight w:val="283"/>
        </w:trPr>
        <w:tc>
          <w:tcPr>
            <w:tcW w:w="279" w:type="dxa"/>
            <w:vMerge/>
            <w:vAlign w:val="center"/>
            <w:hideMark/>
          </w:tcPr>
          <w:p w14:paraId="27A93C4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27A5B3E"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4B0B1F22" w14:textId="2B32BA70"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04B62B61" w14:textId="7DC97FB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5BAADB6A" w14:textId="3CAB62C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44B04DAB" w14:textId="2AECD2B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AA082FF" w14:textId="4063A1C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ACE3D5D" w14:textId="7DFC3B9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514F2A1" w14:textId="72980D0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FACB5CC" w14:textId="4F43BE1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FC72C7F" w14:textId="7C4E4E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702F8BA" w14:textId="2CF3708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80CC352" w14:textId="49D4296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CAE1321" w14:textId="48DB3AA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D20B9DF" w14:textId="44BFB06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7B877487" w14:textId="0C10F3E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027ED45B" w14:textId="77777777" w:rsidTr="00186707">
        <w:trPr>
          <w:trHeight w:val="283"/>
        </w:trPr>
        <w:tc>
          <w:tcPr>
            <w:tcW w:w="279" w:type="dxa"/>
            <w:vMerge/>
            <w:vAlign w:val="center"/>
            <w:hideMark/>
          </w:tcPr>
          <w:p w14:paraId="6E47CCE0"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38B8E55"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2BE02E85" w14:textId="4570ACC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hideMark/>
          </w:tcPr>
          <w:p w14:paraId="52655D69" w14:textId="4917240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15BD6EB9" w14:textId="02D5586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582" w:type="dxa"/>
            <w:shd w:val="clear" w:color="000000" w:fill="FFFFFF"/>
            <w:vAlign w:val="center"/>
            <w:hideMark/>
          </w:tcPr>
          <w:p w14:paraId="1F4D6010" w14:textId="5EC32C7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766B09C5" w14:textId="3786412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0362C11B" w14:textId="01C5E9B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7E96EA11" w14:textId="61869D1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7E9E9664" w14:textId="163B19B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24FC8339" w14:textId="34B733E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1,64</w:t>
            </w:r>
          </w:p>
        </w:tc>
        <w:tc>
          <w:tcPr>
            <w:tcW w:w="720" w:type="dxa"/>
            <w:shd w:val="clear" w:color="000000" w:fill="FFFFFF"/>
            <w:vAlign w:val="center"/>
            <w:hideMark/>
          </w:tcPr>
          <w:p w14:paraId="0642F628" w14:textId="1F9749C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1,65</w:t>
            </w:r>
          </w:p>
        </w:tc>
        <w:tc>
          <w:tcPr>
            <w:tcW w:w="720" w:type="dxa"/>
            <w:shd w:val="clear" w:color="000000" w:fill="FFFFFF"/>
            <w:vAlign w:val="center"/>
            <w:hideMark/>
          </w:tcPr>
          <w:p w14:paraId="51EA04D8" w14:textId="38B2C2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1,65</w:t>
            </w:r>
          </w:p>
        </w:tc>
        <w:tc>
          <w:tcPr>
            <w:tcW w:w="720" w:type="dxa"/>
            <w:shd w:val="clear" w:color="000000" w:fill="FFFFFF"/>
            <w:vAlign w:val="center"/>
            <w:hideMark/>
          </w:tcPr>
          <w:p w14:paraId="19C8A1AC" w14:textId="18A3A71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1,65</w:t>
            </w:r>
          </w:p>
        </w:tc>
        <w:tc>
          <w:tcPr>
            <w:tcW w:w="720" w:type="dxa"/>
            <w:shd w:val="clear" w:color="000000" w:fill="FFFFFF"/>
            <w:vAlign w:val="center"/>
            <w:hideMark/>
          </w:tcPr>
          <w:p w14:paraId="40EEF6BC" w14:textId="1BA7322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1,65</w:t>
            </w:r>
          </w:p>
        </w:tc>
        <w:tc>
          <w:tcPr>
            <w:tcW w:w="876" w:type="dxa"/>
            <w:shd w:val="clear" w:color="000000" w:fill="FFFFFF"/>
            <w:vAlign w:val="center"/>
            <w:hideMark/>
          </w:tcPr>
          <w:p w14:paraId="2A7C6D6E" w14:textId="2968E1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1,65</w:t>
            </w:r>
          </w:p>
        </w:tc>
      </w:tr>
      <w:tr w:rsidR="00234F55" w:rsidRPr="004E301B" w14:paraId="1C95E93C" w14:textId="77777777" w:rsidTr="00186707">
        <w:trPr>
          <w:trHeight w:val="340"/>
        </w:trPr>
        <w:tc>
          <w:tcPr>
            <w:tcW w:w="279" w:type="dxa"/>
            <w:vMerge w:val="restart"/>
            <w:shd w:val="clear" w:color="000000" w:fill="FFFFFF"/>
            <w:vAlign w:val="center"/>
            <w:hideMark/>
          </w:tcPr>
          <w:p w14:paraId="56A54DCC" w14:textId="777777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lastRenderedPageBreak/>
              <w:t>2</w:t>
            </w:r>
          </w:p>
        </w:tc>
        <w:tc>
          <w:tcPr>
            <w:tcW w:w="2410" w:type="dxa"/>
            <w:vMerge w:val="restart"/>
            <w:shd w:val="clear" w:color="000000" w:fill="FFFFFF"/>
            <w:vAlign w:val="center"/>
            <w:hideMark/>
          </w:tcPr>
          <w:p w14:paraId="6FF48D07" w14:textId="089F12B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с. Галкинское, ул. Мира, д. 101</w:t>
            </w:r>
          </w:p>
        </w:tc>
        <w:tc>
          <w:tcPr>
            <w:tcW w:w="2694" w:type="dxa"/>
            <w:shd w:val="clear" w:color="000000" w:fill="FFFFFF"/>
            <w:vAlign w:val="center"/>
            <w:hideMark/>
          </w:tcPr>
          <w:p w14:paraId="13D33E1B" w14:textId="350089E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2A024F54" w14:textId="2598E79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5AA01DD" w14:textId="575252D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582" w:type="dxa"/>
            <w:shd w:val="clear" w:color="000000" w:fill="FFFFFF"/>
            <w:vAlign w:val="center"/>
            <w:hideMark/>
          </w:tcPr>
          <w:p w14:paraId="5616458A" w14:textId="5A32B6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2F769933" w14:textId="23AA9EB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73DFF9BD" w14:textId="3EF0B64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727CBB0C" w14:textId="5448F03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3620B113" w14:textId="1A85C3D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1F35E72B" w14:textId="0F5D209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71F2181D" w14:textId="422B50E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6F93F2EA" w14:textId="319AB69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19DAE7E2" w14:textId="3E712FE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720" w:type="dxa"/>
            <w:shd w:val="clear" w:color="000000" w:fill="FFFFFF"/>
            <w:vAlign w:val="center"/>
            <w:hideMark/>
          </w:tcPr>
          <w:p w14:paraId="7DFE79BA" w14:textId="219F7C0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c>
          <w:tcPr>
            <w:tcW w:w="876" w:type="dxa"/>
            <w:shd w:val="clear" w:color="000000" w:fill="FFFFFF"/>
            <w:vAlign w:val="center"/>
            <w:hideMark/>
          </w:tcPr>
          <w:p w14:paraId="2690D05B" w14:textId="3661666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0,034</w:t>
            </w:r>
          </w:p>
        </w:tc>
      </w:tr>
      <w:tr w:rsidR="00234F55" w:rsidRPr="004E301B" w14:paraId="10D58BD0" w14:textId="77777777" w:rsidTr="00186707">
        <w:trPr>
          <w:trHeight w:val="340"/>
        </w:trPr>
        <w:tc>
          <w:tcPr>
            <w:tcW w:w="279" w:type="dxa"/>
            <w:vMerge/>
            <w:vAlign w:val="center"/>
            <w:hideMark/>
          </w:tcPr>
          <w:p w14:paraId="3E2162C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1D79782"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6DC0B93" w14:textId="3F63D9E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22B4ECD5" w14:textId="78F4DBA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11EE6679" w14:textId="30978D2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582" w:type="dxa"/>
            <w:shd w:val="clear" w:color="000000" w:fill="FFFFFF"/>
            <w:vAlign w:val="center"/>
            <w:hideMark/>
          </w:tcPr>
          <w:p w14:paraId="01DDE130" w14:textId="4B27F7E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814AEE0" w14:textId="48FDEAB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0C85A950" w14:textId="2880162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7EBD15AF" w14:textId="5605BBB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6F5E08C" w14:textId="2D5CB85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11B42C03" w14:textId="53441F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480917B3" w14:textId="7C1ACAD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1FDF191A" w14:textId="375E41C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4CD2C393" w14:textId="0B75390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4CA5C308" w14:textId="1E76CE7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876" w:type="dxa"/>
            <w:shd w:val="clear" w:color="000000" w:fill="FFFFFF"/>
            <w:vAlign w:val="center"/>
            <w:hideMark/>
          </w:tcPr>
          <w:p w14:paraId="0E37E193" w14:textId="76C3C22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r>
      <w:tr w:rsidR="00234F55" w:rsidRPr="004E301B" w14:paraId="7362EDB5" w14:textId="77777777" w:rsidTr="00186707">
        <w:trPr>
          <w:trHeight w:val="340"/>
        </w:trPr>
        <w:tc>
          <w:tcPr>
            <w:tcW w:w="279" w:type="dxa"/>
            <w:vMerge/>
            <w:vAlign w:val="center"/>
            <w:hideMark/>
          </w:tcPr>
          <w:p w14:paraId="6B616202"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1F9D074"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37BEB102" w14:textId="5C81BAD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29995C6A" w14:textId="5724050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B7B1B4E" w14:textId="3EF428E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582" w:type="dxa"/>
            <w:shd w:val="clear" w:color="000000" w:fill="FFFFFF"/>
            <w:vAlign w:val="center"/>
            <w:hideMark/>
          </w:tcPr>
          <w:p w14:paraId="3CD38682" w14:textId="65575EE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19DBF6C8" w14:textId="6285E6B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26970A0F" w14:textId="293AC8E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0B69AC28" w14:textId="0FB6DED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6FFE31AD" w14:textId="2437A01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05C4AE11" w14:textId="52670AB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65566B29" w14:textId="4DA43BA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3F59EB72" w14:textId="74F169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77AA4F4D" w14:textId="708056B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5BB12379" w14:textId="2CD104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876" w:type="dxa"/>
            <w:shd w:val="clear" w:color="000000" w:fill="FFFFFF"/>
            <w:vAlign w:val="center"/>
            <w:hideMark/>
          </w:tcPr>
          <w:p w14:paraId="35AAC561" w14:textId="111C18C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r>
      <w:tr w:rsidR="00234F55" w:rsidRPr="004E301B" w14:paraId="422CED11" w14:textId="77777777" w:rsidTr="00186707">
        <w:trPr>
          <w:trHeight w:val="340"/>
        </w:trPr>
        <w:tc>
          <w:tcPr>
            <w:tcW w:w="279" w:type="dxa"/>
            <w:vMerge/>
            <w:vAlign w:val="center"/>
            <w:hideMark/>
          </w:tcPr>
          <w:p w14:paraId="35461FEE"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E43CBF2"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9F3DEA0" w14:textId="57E0684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4BB0868D" w14:textId="2C72B76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E26B4AD" w14:textId="22E78DB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582" w:type="dxa"/>
            <w:shd w:val="clear" w:color="000000" w:fill="FFFFFF"/>
            <w:vAlign w:val="center"/>
            <w:hideMark/>
          </w:tcPr>
          <w:p w14:paraId="3DEE2870" w14:textId="696B0E4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7492377C" w14:textId="56A73DF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0,001</w:t>
            </w:r>
          </w:p>
        </w:tc>
        <w:tc>
          <w:tcPr>
            <w:tcW w:w="720" w:type="dxa"/>
            <w:shd w:val="clear" w:color="000000" w:fill="FFFFFF"/>
            <w:vAlign w:val="center"/>
            <w:hideMark/>
          </w:tcPr>
          <w:p w14:paraId="28679858" w14:textId="0788AE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294C2B08" w14:textId="51D310C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6A1B9B2F" w14:textId="449E406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401D4CA4" w14:textId="1C4BFF4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F11FF01" w14:textId="2A93329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0709185" w14:textId="2247167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698B7215" w14:textId="60353C5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25A47682" w14:textId="571B693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876" w:type="dxa"/>
            <w:shd w:val="clear" w:color="000000" w:fill="FFFFFF"/>
            <w:vAlign w:val="center"/>
            <w:hideMark/>
          </w:tcPr>
          <w:p w14:paraId="31631BC4" w14:textId="6B4F864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r>
      <w:tr w:rsidR="00234F55" w:rsidRPr="004E301B" w14:paraId="24110FF3" w14:textId="77777777" w:rsidTr="00186707">
        <w:trPr>
          <w:trHeight w:val="340"/>
        </w:trPr>
        <w:tc>
          <w:tcPr>
            <w:tcW w:w="279" w:type="dxa"/>
            <w:vMerge/>
            <w:vAlign w:val="center"/>
            <w:hideMark/>
          </w:tcPr>
          <w:p w14:paraId="508F8E3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E5013E0"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511732D1" w14:textId="65EC3A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02056FD8" w14:textId="40B88FC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25A064DF" w14:textId="02170B0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582" w:type="dxa"/>
            <w:shd w:val="clear" w:color="000000" w:fill="FFFFFF"/>
            <w:vAlign w:val="center"/>
            <w:hideMark/>
          </w:tcPr>
          <w:p w14:paraId="154A89B8" w14:textId="37D0AD6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679225FE" w14:textId="1D3CCA3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6CC86C6B" w14:textId="21D99F6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5FF43B55" w14:textId="0AEC1E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37950C76" w14:textId="22A4B99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6C0BE9E0" w14:textId="12A0CA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20181C81" w14:textId="6241643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580A4A84" w14:textId="1BAA661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1DD99900" w14:textId="2176622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720" w:type="dxa"/>
            <w:shd w:val="clear" w:color="000000" w:fill="FFFFFF"/>
            <w:vAlign w:val="center"/>
            <w:hideMark/>
          </w:tcPr>
          <w:p w14:paraId="3FCF4FD2" w14:textId="14FD9AA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876" w:type="dxa"/>
            <w:shd w:val="clear" w:color="000000" w:fill="FFFFFF"/>
            <w:vAlign w:val="center"/>
            <w:hideMark/>
          </w:tcPr>
          <w:p w14:paraId="0F35F552" w14:textId="450C466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r>
      <w:tr w:rsidR="00234F55" w:rsidRPr="004E301B" w14:paraId="2F49329C" w14:textId="77777777" w:rsidTr="00186707">
        <w:trPr>
          <w:trHeight w:val="340"/>
        </w:trPr>
        <w:tc>
          <w:tcPr>
            <w:tcW w:w="279" w:type="dxa"/>
            <w:vMerge/>
            <w:vAlign w:val="center"/>
            <w:hideMark/>
          </w:tcPr>
          <w:p w14:paraId="3D9DA9DB"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648A0276"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1D8D42C9" w14:textId="48FFEF00"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4F47CB4C" w14:textId="6A79B38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104EF7E2" w14:textId="73E76C8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0,061</w:t>
            </w:r>
          </w:p>
        </w:tc>
        <w:tc>
          <w:tcPr>
            <w:tcW w:w="582" w:type="dxa"/>
            <w:shd w:val="clear" w:color="000000" w:fill="FFFFFF"/>
            <w:vAlign w:val="center"/>
            <w:hideMark/>
          </w:tcPr>
          <w:p w14:paraId="40884157" w14:textId="6A2022F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463F6ED6" w14:textId="30FD14C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0A8BE57B" w14:textId="079EF08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33EF5C14" w14:textId="404DF8F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00AC2E2E" w14:textId="12DD828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6874560D" w14:textId="108975F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52162B88" w14:textId="3C4F505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3790DA8C" w14:textId="0E3282E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4B1CF40A" w14:textId="7A73EEE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720" w:type="dxa"/>
            <w:shd w:val="clear" w:color="000000" w:fill="FFFFFF"/>
            <w:vAlign w:val="center"/>
            <w:hideMark/>
          </w:tcPr>
          <w:p w14:paraId="30CB12E7" w14:textId="02BAAC4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c>
          <w:tcPr>
            <w:tcW w:w="876" w:type="dxa"/>
            <w:shd w:val="clear" w:color="000000" w:fill="FFFFFF"/>
            <w:vAlign w:val="center"/>
            <w:hideMark/>
          </w:tcPr>
          <w:p w14:paraId="79A0F7A3" w14:textId="3D77379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0,06</w:t>
            </w:r>
          </w:p>
        </w:tc>
      </w:tr>
      <w:tr w:rsidR="00234F55" w:rsidRPr="004E301B" w14:paraId="144B5FC0" w14:textId="77777777" w:rsidTr="00186707">
        <w:trPr>
          <w:trHeight w:val="340"/>
        </w:trPr>
        <w:tc>
          <w:tcPr>
            <w:tcW w:w="279" w:type="dxa"/>
            <w:vMerge/>
            <w:vAlign w:val="center"/>
            <w:hideMark/>
          </w:tcPr>
          <w:p w14:paraId="2627510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4D5C68E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6D30A328" w14:textId="14AAC89E"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7DF01570" w14:textId="678C323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E7356B4" w14:textId="31594EA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582" w:type="dxa"/>
            <w:shd w:val="clear" w:color="000000" w:fill="FFFFFF"/>
            <w:vAlign w:val="center"/>
            <w:hideMark/>
          </w:tcPr>
          <w:p w14:paraId="29D242AF" w14:textId="6FE67AD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025500D4" w14:textId="1A873EE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120D82E9" w14:textId="792CA8E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2B63D979" w14:textId="2E63793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09AC39C" w14:textId="59D0F14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C4F0A8B" w14:textId="26EDD62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3F544C4A" w14:textId="110BD1A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1FFF8BE6" w14:textId="3E449D0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29A6C84E" w14:textId="274382C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720" w:type="dxa"/>
            <w:shd w:val="clear" w:color="000000" w:fill="FFFFFF"/>
            <w:vAlign w:val="center"/>
            <w:hideMark/>
          </w:tcPr>
          <w:p w14:paraId="7E5F1254" w14:textId="73724D6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c>
          <w:tcPr>
            <w:tcW w:w="876" w:type="dxa"/>
            <w:shd w:val="clear" w:color="000000" w:fill="FFFFFF"/>
            <w:vAlign w:val="center"/>
            <w:hideMark/>
          </w:tcPr>
          <w:p w14:paraId="204F10FC" w14:textId="51D0E68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0,000</w:t>
            </w:r>
          </w:p>
        </w:tc>
      </w:tr>
      <w:tr w:rsidR="00234F55" w:rsidRPr="004E301B" w14:paraId="0C45A9B2" w14:textId="77777777" w:rsidTr="00186707">
        <w:trPr>
          <w:trHeight w:val="340"/>
        </w:trPr>
        <w:tc>
          <w:tcPr>
            <w:tcW w:w="279" w:type="dxa"/>
            <w:vMerge/>
            <w:vAlign w:val="center"/>
            <w:hideMark/>
          </w:tcPr>
          <w:p w14:paraId="2AA5182D"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A9D3E82"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1D73B1A2" w14:textId="67A0211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hideMark/>
          </w:tcPr>
          <w:p w14:paraId="7A72545D" w14:textId="41DA8F6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F1B5CB0" w14:textId="517E493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582" w:type="dxa"/>
            <w:shd w:val="clear" w:color="000000" w:fill="FFFFFF"/>
            <w:vAlign w:val="center"/>
            <w:hideMark/>
          </w:tcPr>
          <w:p w14:paraId="27BF8ACE" w14:textId="41CD7BA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7A3CC385" w14:textId="38A9528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0825B87C" w14:textId="02C792F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2A232791" w14:textId="3794A24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21B1BA32" w14:textId="19D98AB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3A40E5CF" w14:textId="59CC305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66BD0146" w14:textId="7AEB29A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7BE6DAC7" w14:textId="5EE85BB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62640A43" w14:textId="77F6A1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720" w:type="dxa"/>
            <w:shd w:val="clear" w:color="000000" w:fill="FFFFFF"/>
            <w:vAlign w:val="center"/>
            <w:hideMark/>
          </w:tcPr>
          <w:p w14:paraId="32EAA3DA" w14:textId="188CAB5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c>
          <w:tcPr>
            <w:tcW w:w="876" w:type="dxa"/>
            <w:shd w:val="clear" w:color="000000" w:fill="FFFFFF"/>
            <w:vAlign w:val="center"/>
            <w:hideMark/>
          </w:tcPr>
          <w:p w14:paraId="6E9CB12B" w14:textId="0E6AA58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b/>
                <w:bCs/>
                <w:sz w:val="18"/>
                <w:szCs w:val="18"/>
                <w:lang w:eastAsia="ru-RU"/>
              </w:rPr>
              <w:t>-0,028</w:t>
            </w:r>
          </w:p>
        </w:tc>
      </w:tr>
      <w:tr w:rsidR="00234F55" w:rsidRPr="004E301B" w14:paraId="035C0310" w14:textId="77777777" w:rsidTr="00186707">
        <w:trPr>
          <w:trHeight w:val="340"/>
        </w:trPr>
        <w:tc>
          <w:tcPr>
            <w:tcW w:w="279" w:type="dxa"/>
            <w:vMerge w:val="restart"/>
            <w:shd w:val="clear" w:color="000000" w:fill="FFFFFF"/>
            <w:vAlign w:val="center"/>
            <w:hideMark/>
          </w:tcPr>
          <w:p w14:paraId="678BDADE" w14:textId="777777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w:t>
            </w:r>
          </w:p>
        </w:tc>
        <w:tc>
          <w:tcPr>
            <w:tcW w:w="2410" w:type="dxa"/>
            <w:vMerge w:val="restart"/>
            <w:shd w:val="clear" w:color="000000" w:fill="FFFFFF"/>
            <w:vAlign w:val="center"/>
            <w:hideMark/>
          </w:tcPr>
          <w:p w14:paraId="08BDDE6F" w14:textId="69973BC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 Калина, ул. Мира, д. 7а</w:t>
            </w:r>
          </w:p>
        </w:tc>
        <w:tc>
          <w:tcPr>
            <w:tcW w:w="2694" w:type="dxa"/>
            <w:shd w:val="clear" w:color="000000" w:fill="FFFFFF"/>
            <w:vAlign w:val="center"/>
            <w:hideMark/>
          </w:tcPr>
          <w:p w14:paraId="770B102D" w14:textId="411058F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7E7895F7" w14:textId="59A9294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31E1C3D" w14:textId="2819164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582" w:type="dxa"/>
            <w:shd w:val="clear" w:color="000000" w:fill="FFFFFF"/>
            <w:vAlign w:val="center"/>
            <w:hideMark/>
          </w:tcPr>
          <w:p w14:paraId="652E4592" w14:textId="3EA6648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3B2FE428" w14:textId="5D0054C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37509E82" w14:textId="47BACE4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2ADDC21C" w14:textId="76E7950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186C80B2" w14:textId="10B681D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1591DBF2" w14:textId="2F51F7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17AF9DFF" w14:textId="2DE1E1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474CF343" w14:textId="5E84740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6E1D30F2" w14:textId="2C09260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70EBAB6C" w14:textId="23CF954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876" w:type="dxa"/>
            <w:shd w:val="clear" w:color="000000" w:fill="FFFFFF"/>
            <w:vAlign w:val="center"/>
            <w:hideMark/>
          </w:tcPr>
          <w:p w14:paraId="1C1C43A6" w14:textId="6DD001E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r>
      <w:tr w:rsidR="00234F55" w:rsidRPr="004E301B" w14:paraId="28C2AF01" w14:textId="77777777" w:rsidTr="00186707">
        <w:trPr>
          <w:trHeight w:val="340"/>
        </w:trPr>
        <w:tc>
          <w:tcPr>
            <w:tcW w:w="279" w:type="dxa"/>
            <w:vMerge/>
            <w:vAlign w:val="center"/>
            <w:hideMark/>
          </w:tcPr>
          <w:p w14:paraId="7BEE226C"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9AB907A"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45D29347" w14:textId="26E2569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3A68E77B" w14:textId="68D54A5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585279B" w14:textId="3F1E420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404D61EA" w14:textId="001890C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3B22A77" w14:textId="5CA36B2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5141CFB" w14:textId="08B87E3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FA88580" w14:textId="0AFF48E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F1661CE" w14:textId="3BFC5CF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8B301AA" w14:textId="6414C25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653AAD3" w14:textId="7D11E21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2CD5937" w14:textId="5AA61D8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AE4506D" w14:textId="635F90B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3EE16F9" w14:textId="69DA8AB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0FF44333" w14:textId="3EAD677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515015F2" w14:textId="77777777" w:rsidTr="00186707">
        <w:trPr>
          <w:trHeight w:val="340"/>
        </w:trPr>
        <w:tc>
          <w:tcPr>
            <w:tcW w:w="279" w:type="dxa"/>
            <w:vMerge/>
            <w:vAlign w:val="center"/>
            <w:hideMark/>
          </w:tcPr>
          <w:p w14:paraId="4FC08B0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8A2B1A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04866EA0" w14:textId="43C2E49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344E9584" w14:textId="1DD6879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5CAB4EE" w14:textId="40988DF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582" w:type="dxa"/>
            <w:shd w:val="clear" w:color="000000" w:fill="FFFFFF"/>
            <w:vAlign w:val="center"/>
            <w:hideMark/>
          </w:tcPr>
          <w:p w14:paraId="0C8BEF59" w14:textId="0D3EA80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F69D77C" w14:textId="764281F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4A7CAC0E" w14:textId="1905FC3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BE1603E" w14:textId="4119DFC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0035E51F" w14:textId="771C041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EA38B63" w14:textId="07A3394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5327267D" w14:textId="109935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1FFC6340" w14:textId="5F2CD09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0785FEC" w14:textId="4C44F84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1504BA20" w14:textId="37DE2AC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876" w:type="dxa"/>
            <w:shd w:val="clear" w:color="000000" w:fill="FFFFFF"/>
            <w:vAlign w:val="center"/>
            <w:hideMark/>
          </w:tcPr>
          <w:p w14:paraId="71652BD9" w14:textId="68A1E40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r>
      <w:tr w:rsidR="00234F55" w:rsidRPr="004E301B" w14:paraId="24BB320E" w14:textId="77777777" w:rsidTr="00186707">
        <w:trPr>
          <w:trHeight w:val="340"/>
        </w:trPr>
        <w:tc>
          <w:tcPr>
            <w:tcW w:w="279" w:type="dxa"/>
            <w:vMerge/>
            <w:vAlign w:val="center"/>
            <w:hideMark/>
          </w:tcPr>
          <w:p w14:paraId="0866D755"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6C5F995D"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2A8B7B8C" w14:textId="741EF40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440F7FF4" w14:textId="307EE13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21AC822B" w14:textId="1BB16EA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720A6CE2" w14:textId="03AB913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4FFFBF6" w14:textId="476475A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B71C889" w14:textId="7A7199D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7270424" w14:textId="4578423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ED6A0C9" w14:textId="24A7BF8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AE31258" w14:textId="5257F75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4436CD9" w14:textId="0E1E6C9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9B3811E" w14:textId="604BDCB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66D5641" w14:textId="296400D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B92ED47" w14:textId="7B8C65C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2EA5ABC3" w14:textId="3C1E2DF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0D03E371" w14:textId="77777777" w:rsidTr="00186707">
        <w:trPr>
          <w:trHeight w:val="340"/>
        </w:trPr>
        <w:tc>
          <w:tcPr>
            <w:tcW w:w="279" w:type="dxa"/>
            <w:vMerge/>
            <w:vAlign w:val="center"/>
            <w:hideMark/>
          </w:tcPr>
          <w:p w14:paraId="3C7C113D"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EAE15F1"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778CB502" w14:textId="16BB3DC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6C0914AC" w14:textId="76D8D63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36AE992" w14:textId="33A8F0C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582" w:type="dxa"/>
            <w:shd w:val="clear" w:color="000000" w:fill="FFFFFF"/>
            <w:vAlign w:val="center"/>
            <w:hideMark/>
          </w:tcPr>
          <w:p w14:paraId="278F4CD9" w14:textId="52F5E67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3F83ED42" w14:textId="3055610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4331E14E" w14:textId="3B33DA5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6B9D4F7D" w14:textId="5DBEB15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0CFF6CAB" w14:textId="3D7518E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3DF89225" w14:textId="1A0EDAF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040B6DDC" w14:textId="17AEDDD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45825149" w14:textId="53A9DFD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3375387C" w14:textId="1D687DB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3304B428" w14:textId="4437376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876" w:type="dxa"/>
            <w:shd w:val="clear" w:color="000000" w:fill="FFFFFF"/>
            <w:vAlign w:val="center"/>
            <w:hideMark/>
          </w:tcPr>
          <w:p w14:paraId="56802478" w14:textId="6A57C77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r>
      <w:tr w:rsidR="00234F55" w:rsidRPr="004E301B" w14:paraId="01C02DAF" w14:textId="77777777" w:rsidTr="00186707">
        <w:trPr>
          <w:trHeight w:val="340"/>
        </w:trPr>
        <w:tc>
          <w:tcPr>
            <w:tcW w:w="279" w:type="dxa"/>
            <w:vMerge/>
            <w:vAlign w:val="center"/>
            <w:hideMark/>
          </w:tcPr>
          <w:p w14:paraId="69392357"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00DB0C6"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3843728C" w14:textId="3FC4C0C7"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0E8E3DCD" w14:textId="5F7B06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1E5AC41" w14:textId="1FAC54C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582" w:type="dxa"/>
            <w:shd w:val="clear" w:color="000000" w:fill="FFFFFF"/>
            <w:vAlign w:val="center"/>
            <w:hideMark/>
          </w:tcPr>
          <w:p w14:paraId="630DF7BA" w14:textId="7C22A63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29E58AAB" w14:textId="25BDF7C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66058268" w14:textId="1D42DA6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7C68CA23" w14:textId="3271830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5B1F924E" w14:textId="42E7336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653CA242" w14:textId="15D8C80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6229BBB4" w14:textId="0882D9B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7612E0A6" w14:textId="156B679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4D412E99" w14:textId="336E2DD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720" w:type="dxa"/>
            <w:shd w:val="clear" w:color="000000" w:fill="FFFFFF"/>
            <w:vAlign w:val="center"/>
            <w:hideMark/>
          </w:tcPr>
          <w:p w14:paraId="58A58BCE" w14:textId="77C4EC9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c>
          <w:tcPr>
            <w:tcW w:w="876" w:type="dxa"/>
            <w:shd w:val="clear" w:color="000000" w:fill="FFFFFF"/>
            <w:vAlign w:val="center"/>
            <w:hideMark/>
          </w:tcPr>
          <w:p w14:paraId="61F15113" w14:textId="3FEE03B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0,24</w:t>
            </w:r>
          </w:p>
        </w:tc>
      </w:tr>
      <w:tr w:rsidR="00234F55" w:rsidRPr="004E301B" w14:paraId="270AE9AF" w14:textId="77777777" w:rsidTr="00186707">
        <w:trPr>
          <w:trHeight w:val="340"/>
        </w:trPr>
        <w:tc>
          <w:tcPr>
            <w:tcW w:w="279" w:type="dxa"/>
            <w:vMerge/>
            <w:vAlign w:val="center"/>
            <w:hideMark/>
          </w:tcPr>
          <w:p w14:paraId="44A535A4"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107AEB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6EC6A707" w14:textId="1592B9E0"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56029DBE" w14:textId="24E4BA7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D6A78EF" w14:textId="15B9A19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38AE4CC8" w14:textId="46E209C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1C453F9" w14:textId="76BB059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3D63D97" w14:textId="290C192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D05A44B" w14:textId="0663B2F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C7CB44E" w14:textId="55227FA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71DCCC1" w14:textId="0DAF52C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D44FFB3" w14:textId="2E93224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B124BF8" w14:textId="65AE957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7F9500C" w14:textId="72C59B2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280A603" w14:textId="6AE8598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4C6DB022" w14:textId="6C71788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40BD5BCF" w14:textId="77777777" w:rsidTr="00186707">
        <w:trPr>
          <w:trHeight w:val="340"/>
        </w:trPr>
        <w:tc>
          <w:tcPr>
            <w:tcW w:w="279" w:type="dxa"/>
            <w:vMerge/>
            <w:vAlign w:val="center"/>
            <w:hideMark/>
          </w:tcPr>
          <w:p w14:paraId="68B3B68A"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16EAF6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1E4C42D6" w14:textId="694C1DD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hideMark/>
          </w:tcPr>
          <w:p w14:paraId="6EACD099" w14:textId="0908BD4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6CB7B02" w14:textId="0335864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582" w:type="dxa"/>
            <w:shd w:val="clear" w:color="000000" w:fill="FFFFFF"/>
            <w:vAlign w:val="center"/>
            <w:hideMark/>
          </w:tcPr>
          <w:p w14:paraId="773AFEA0" w14:textId="47A4418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2D47268E" w14:textId="76DF0DC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1D9ED4C1" w14:textId="068C3BC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7154A84F" w14:textId="2342003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57C9C161" w14:textId="0A06A43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720C889E" w14:textId="2CB42EB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65E20231" w14:textId="0A16172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2A7B081D" w14:textId="71A38F0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4CF3131B" w14:textId="4B61794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720" w:type="dxa"/>
            <w:shd w:val="clear" w:color="000000" w:fill="FFFFFF"/>
            <w:vAlign w:val="center"/>
            <w:hideMark/>
          </w:tcPr>
          <w:p w14:paraId="2430D318" w14:textId="7D5223D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c>
          <w:tcPr>
            <w:tcW w:w="876" w:type="dxa"/>
            <w:shd w:val="clear" w:color="000000" w:fill="FFFFFF"/>
            <w:vAlign w:val="center"/>
            <w:hideMark/>
          </w:tcPr>
          <w:p w14:paraId="001F02DC" w14:textId="5DA7F0B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1,34</w:t>
            </w:r>
          </w:p>
        </w:tc>
      </w:tr>
      <w:tr w:rsidR="00234F55" w:rsidRPr="004E301B" w14:paraId="50820551" w14:textId="77777777" w:rsidTr="00186707">
        <w:trPr>
          <w:trHeight w:val="340"/>
        </w:trPr>
        <w:tc>
          <w:tcPr>
            <w:tcW w:w="279" w:type="dxa"/>
            <w:vMerge w:val="restart"/>
            <w:shd w:val="clear" w:color="000000" w:fill="FFFFFF"/>
            <w:vAlign w:val="center"/>
            <w:hideMark/>
          </w:tcPr>
          <w:p w14:paraId="3B77DC48" w14:textId="777777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4</w:t>
            </w:r>
          </w:p>
        </w:tc>
        <w:tc>
          <w:tcPr>
            <w:tcW w:w="2410" w:type="dxa"/>
            <w:vMerge w:val="restart"/>
            <w:shd w:val="clear" w:color="000000" w:fill="FFFFFF"/>
            <w:vAlign w:val="center"/>
            <w:hideMark/>
          </w:tcPr>
          <w:p w14:paraId="4829B3CF" w14:textId="6BE11F3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с. Куровское, ул. Новая, д. 1б</w:t>
            </w:r>
          </w:p>
        </w:tc>
        <w:tc>
          <w:tcPr>
            <w:tcW w:w="2694" w:type="dxa"/>
            <w:shd w:val="clear" w:color="000000" w:fill="FFFFFF"/>
            <w:vAlign w:val="center"/>
            <w:hideMark/>
          </w:tcPr>
          <w:p w14:paraId="02E3DCC1" w14:textId="363E6C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7A987DB9" w14:textId="71BC316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71C2974" w14:textId="4C12559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582" w:type="dxa"/>
            <w:shd w:val="clear" w:color="000000" w:fill="FFFFFF"/>
            <w:vAlign w:val="center"/>
            <w:hideMark/>
          </w:tcPr>
          <w:p w14:paraId="1E6F32AA" w14:textId="50A149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2AF77056" w14:textId="5BB0A87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719D5F24" w14:textId="4BD5AF8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3D57E85B" w14:textId="58D4DBD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7079C3B2" w14:textId="0C62A70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0A557F4D" w14:textId="3412984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0D01555D" w14:textId="53BC0DB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07348098" w14:textId="46B7B03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0435F65A" w14:textId="742CA6F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720" w:type="dxa"/>
            <w:shd w:val="clear" w:color="000000" w:fill="FFFFFF"/>
            <w:vAlign w:val="center"/>
            <w:hideMark/>
          </w:tcPr>
          <w:p w14:paraId="253897D7" w14:textId="09F2A97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c>
          <w:tcPr>
            <w:tcW w:w="876" w:type="dxa"/>
            <w:shd w:val="clear" w:color="000000" w:fill="FFFFFF"/>
            <w:vAlign w:val="center"/>
            <w:hideMark/>
          </w:tcPr>
          <w:p w14:paraId="0725CEFA" w14:textId="2C9E441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1,60</w:t>
            </w:r>
          </w:p>
        </w:tc>
      </w:tr>
      <w:tr w:rsidR="00234F55" w:rsidRPr="004E301B" w14:paraId="125E843D" w14:textId="77777777" w:rsidTr="00186707">
        <w:trPr>
          <w:trHeight w:val="340"/>
        </w:trPr>
        <w:tc>
          <w:tcPr>
            <w:tcW w:w="279" w:type="dxa"/>
            <w:vMerge/>
            <w:vAlign w:val="center"/>
            <w:hideMark/>
          </w:tcPr>
          <w:p w14:paraId="2712CC9E"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7409B3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248F9AAC" w14:textId="2486CC1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342D7E78" w14:textId="399EB53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50598E18" w14:textId="7F22222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16AD1A05" w14:textId="41E470E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9CBE97E" w14:textId="11C0DEE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EC938AC" w14:textId="13A1ED1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8901DA3" w14:textId="1A93B1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BCDD980" w14:textId="493F745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31DAA76" w14:textId="4EA2F01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4215C17" w14:textId="4F1389B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ED6B580" w14:textId="2CF0569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DFDAC7E" w14:textId="107FEA4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7CF3211" w14:textId="74397F1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62C09D46" w14:textId="70A8ACE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1129DA3B" w14:textId="77777777" w:rsidTr="00186707">
        <w:trPr>
          <w:trHeight w:val="340"/>
        </w:trPr>
        <w:tc>
          <w:tcPr>
            <w:tcW w:w="279" w:type="dxa"/>
            <w:vMerge/>
            <w:vAlign w:val="center"/>
            <w:hideMark/>
          </w:tcPr>
          <w:p w14:paraId="4F03CAA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F829F91"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31306647" w14:textId="53A5EC0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28D07B26" w14:textId="319A1E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11133F9" w14:textId="7486A70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582" w:type="dxa"/>
            <w:shd w:val="clear" w:color="000000" w:fill="FFFFFF"/>
            <w:vAlign w:val="center"/>
            <w:hideMark/>
          </w:tcPr>
          <w:p w14:paraId="6C03C91F" w14:textId="6CA9B09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68479927" w14:textId="538ED4D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1DCB66C7" w14:textId="51B0B20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1F32B291" w14:textId="0891113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76F92915" w14:textId="2F1090C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4FAA049D" w14:textId="199D790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487FC9C9" w14:textId="7849D65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696CFA2F" w14:textId="7D45084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14C6D8EF" w14:textId="64C2759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720" w:type="dxa"/>
            <w:shd w:val="clear" w:color="000000" w:fill="FFFFFF"/>
            <w:vAlign w:val="center"/>
            <w:hideMark/>
          </w:tcPr>
          <w:p w14:paraId="2B7D05F8" w14:textId="162F1BA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c>
          <w:tcPr>
            <w:tcW w:w="876" w:type="dxa"/>
            <w:shd w:val="clear" w:color="000000" w:fill="FFFFFF"/>
            <w:vAlign w:val="center"/>
            <w:hideMark/>
          </w:tcPr>
          <w:p w14:paraId="765AB6F5" w14:textId="60AE59E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0,04</w:t>
            </w:r>
          </w:p>
        </w:tc>
      </w:tr>
      <w:tr w:rsidR="00234F55" w:rsidRPr="004E301B" w14:paraId="6BBFDB85" w14:textId="77777777" w:rsidTr="00186707">
        <w:trPr>
          <w:trHeight w:val="340"/>
        </w:trPr>
        <w:tc>
          <w:tcPr>
            <w:tcW w:w="279" w:type="dxa"/>
            <w:vMerge/>
            <w:vAlign w:val="center"/>
            <w:hideMark/>
          </w:tcPr>
          <w:p w14:paraId="0DA5BB6A"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A138AE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4AC49F00" w14:textId="30BF17A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7414B018" w14:textId="0E70A2C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58B4748A" w14:textId="36CE31A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582" w:type="dxa"/>
            <w:shd w:val="clear" w:color="000000" w:fill="FFFFFF"/>
            <w:vAlign w:val="center"/>
            <w:hideMark/>
          </w:tcPr>
          <w:p w14:paraId="1DE7BAA9" w14:textId="6A5EEC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5DF0A7C8" w14:textId="690BA64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74617AF2" w14:textId="56B37F4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5AB68734" w14:textId="682CC51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76DC84F" w14:textId="3D16B51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9AA4030" w14:textId="3D703E4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536D41D6" w14:textId="4E8953D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218384C3" w14:textId="2FAEE92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4D88F465" w14:textId="264C37F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c>
          <w:tcPr>
            <w:tcW w:w="720" w:type="dxa"/>
            <w:shd w:val="clear" w:color="000000" w:fill="FFFFFF"/>
            <w:vAlign w:val="center"/>
            <w:hideMark/>
          </w:tcPr>
          <w:p w14:paraId="1A14B271" w14:textId="3AA4053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c>
          <w:tcPr>
            <w:tcW w:w="876" w:type="dxa"/>
            <w:shd w:val="clear" w:color="000000" w:fill="FFFFFF"/>
            <w:vAlign w:val="center"/>
            <w:hideMark/>
          </w:tcPr>
          <w:p w14:paraId="270E542C" w14:textId="1445388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r>
      <w:tr w:rsidR="00234F55" w:rsidRPr="004E301B" w14:paraId="47EC2244" w14:textId="77777777" w:rsidTr="00186707">
        <w:trPr>
          <w:trHeight w:val="340"/>
        </w:trPr>
        <w:tc>
          <w:tcPr>
            <w:tcW w:w="279" w:type="dxa"/>
            <w:vMerge/>
            <w:vAlign w:val="center"/>
            <w:hideMark/>
          </w:tcPr>
          <w:p w14:paraId="3A557EB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CEB26FE"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443C96B" w14:textId="19FBB9A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1793047C" w14:textId="67E1293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E1FD120" w14:textId="6E40A72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582" w:type="dxa"/>
            <w:shd w:val="clear" w:color="000000" w:fill="FFFFFF"/>
            <w:vAlign w:val="center"/>
            <w:hideMark/>
          </w:tcPr>
          <w:p w14:paraId="25A6AECA" w14:textId="41657C7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068C4019" w14:textId="26D4841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4D83A1D9" w14:textId="14673C2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4DE4E676" w14:textId="4789ED0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616A1488" w14:textId="3E62812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3DA2932D" w14:textId="3903AE3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20F50329" w14:textId="3AC7F68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7286FF41" w14:textId="354CA5C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3FFB45C4" w14:textId="6378FB8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25B05270" w14:textId="0DEA58A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876" w:type="dxa"/>
            <w:shd w:val="clear" w:color="000000" w:fill="FFFFFF"/>
            <w:vAlign w:val="center"/>
            <w:hideMark/>
          </w:tcPr>
          <w:p w14:paraId="78574B2E" w14:textId="0007E30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r>
      <w:tr w:rsidR="00234F55" w:rsidRPr="004E301B" w14:paraId="56939393" w14:textId="77777777" w:rsidTr="00186707">
        <w:trPr>
          <w:trHeight w:val="340"/>
        </w:trPr>
        <w:tc>
          <w:tcPr>
            <w:tcW w:w="279" w:type="dxa"/>
            <w:vMerge/>
            <w:vAlign w:val="center"/>
            <w:hideMark/>
          </w:tcPr>
          <w:p w14:paraId="48EB5C9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084C47E1"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716E4499" w14:textId="3C9473E3"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2E4A94D3" w14:textId="64270E6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E3C2436" w14:textId="3252FB2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582" w:type="dxa"/>
            <w:shd w:val="clear" w:color="000000" w:fill="FFFFFF"/>
            <w:vAlign w:val="center"/>
            <w:hideMark/>
          </w:tcPr>
          <w:p w14:paraId="64462958" w14:textId="2C44DE0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72AD0D60" w14:textId="5CCB9B1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73E7181A" w14:textId="45E006F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0394A3F2" w14:textId="2CE84A5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7862302F" w14:textId="64A2EBD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69DF80E5" w14:textId="3F20141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3E60BAEA" w14:textId="199740E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1FEF882A" w14:textId="65643A2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43476EFA" w14:textId="0E6FBE0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720" w:type="dxa"/>
            <w:shd w:val="clear" w:color="000000" w:fill="FFFFFF"/>
            <w:vAlign w:val="center"/>
            <w:hideMark/>
          </w:tcPr>
          <w:p w14:paraId="26793DBF" w14:textId="6A66F6E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c>
          <w:tcPr>
            <w:tcW w:w="876" w:type="dxa"/>
            <w:shd w:val="clear" w:color="000000" w:fill="FFFFFF"/>
            <w:vAlign w:val="center"/>
            <w:hideMark/>
          </w:tcPr>
          <w:p w14:paraId="14428276" w14:textId="535070B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0,51</w:t>
            </w:r>
          </w:p>
        </w:tc>
      </w:tr>
      <w:tr w:rsidR="00234F55" w:rsidRPr="004E301B" w14:paraId="4CB230B6" w14:textId="77777777" w:rsidTr="00186707">
        <w:trPr>
          <w:trHeight w:val="340"/>
        </w:trPr>
        <w:tc>
          <w:tcPr>
            <w:tcW w:w="279" w:type="dxa"/>
            <w:vMerge/>
            <w:vAlign w:val="center"/>
            <w:hideMark/>
          </w:tcPr>
          <w:p w14:paraId="76915CC5"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41A0E0C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53DB6198" w14:textId="366DDF8D"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223BEC5F" w14:textId="3857AE1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FE7BE6B" w14:textId="4481E5A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2880FAC5" w14:textId="3FC9A4F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721209E" w14:textId="5F6EF9A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CED516C" w14:textId="1B608FB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759782C" w14:textId="08A54C6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E6404F4" w14:textId="7EE3865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E1EDDBA" w14:textId="57AE318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12D27A6" w14:textId="6A0F3A3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C56E78B" w14:textId="3973C8A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CFD89FA" w14:textId="78AC9A5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5A3046D" w14:textId="5B3DECE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19EDA3D0" w14:textId="62D2E72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48608D24" w14:textId="77777777" w:rsidTr="00186707">
        <w:trPr>
          <w:trHeight w:val="340"/>
        </w:trPr>
        <w:tc>
          <w:tcPr>
            <w:tcW w:w="279" w:type="dxa"/>
            <w:vMerge/>
            <w:vAlign w:val="center"/>
            <w:hideMark/>
          </w:tcPr>
          <w:p w14:paraId="6B03A14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054E7DCE"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2F3D020E" w14:textId="3E03C55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hideMark/>
          </w:tcPr>
          <w:p w14:paraId="5284B218" w14:textId="54BA17F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7B128D9" w14:textId="64198F0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1,03</w:t>
            </w:r>
          </w:p>
        </w:tc>
        <w:tc>
          <w:tcPr>
            <w:tcW w:w="582" w:type="dxa"/>
            <w:shd w:val="clear" w:color="000000" w:fill="FFFFFF"/>
            <w:vAlign w:val="center"/>
            <w:hideMark/>
          </w:tcPr>
          <w:p w14:paraId="7278D669" w14:textId="2740E9A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1,03</w:t>
            </w:r>
          </w:p>
        </w:tc>
        <w:tc>
          <w:tcPr>
            <w:tcW w:w="720" w:type="dxa"/>
            <w:shd w:val="clear" w:color="000000" w:fill="FFFFFF"/>
            <w:vAlign w:val="center"/>
            <w:hideMark/>
          </w:tcPr>
          <w:p w14:paraId="20C66239" w14:textId="3065CCA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1,03</w:t>
            </w:r>
          </w:p>
        </w:tc>
        <w:tc>
          <w:tcPr>
            <w:tcW w:w="720" w:type="dxa"/>
            <w:shd w:val="clear" w:color="000000" w:fill="FFFFFF"/>
            <w:vAlign w:val="center"/>
            <w:hideMark/>
          </w:tcPr>
          <w:p w14:paraId="75B2E3B8" w14:textId="4AC6D2C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1,03</w:t>
            </w:r>
          </w:p>
        </w:tc>
        <w:tc>
          <w:tcPr>
            <w:tcW w:w="720" w:type="dxa"/>
            <w:shd w:val="clear" w:color="000000" w:fill="FFFFFF"/>
            <w:vAlign w:val="center"/>
            <w:hideMark/>
          </w:tcPr>
          <w:p w14:paraId="6AD700D4" w14:textId="7F5004B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5547AFF0" w14:textId="7BB421C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3A356BD2" w14:textId="7F06F7D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2E7624C4" w14:textId="024EC6E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056D4601" w14:textId="0B5DC3E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4C233CD3" w14:textId="1ED436D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720" w:type="dxa"/>
            <w:shd w:val="clear" w:color="000000" w:fill="FFFFFF"/>
            <w:vAlign w:val="center"/>
            <w:hideMark/>
          </w:tcPr>
          <w:p w14:paraId="7EE147C9" w14:textId="363351E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c>
          <w:tcPr>
            <w:tcW w:w="876" w:type="dxa"/>
            <w:shd w:val="clear" w:color="000000" w:fill="FFFFFF"/>
            <w:vAlign w:val="center"/>
            <w:hideMark/>
          </w:tcPr>
          <w:p w14:paraId="238BE1C2" w14:textId="04A064C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1,04</w:t>
            </w:r>
          </w:p>
        </w:tc>
      </w:tr>
      <w:tr w:rsidR="00234F55" w:rsidRPr="004E301B" w14:paraId="2887CBB5" w14:textId="77777777" w:rsidTr="00186707">
        <w:trPr>
          <w:trHeight w:val="340"/>
        </w:trPr>
        <w:tc>
          <w:tcPr>
            <w:tcW w:w="279" w:type="dxa"/>
            <w:vMerge w:val="restart"/>
            <w:shd w:val="clear" w:color="000000" w:fill="FFFFFF"/>
            <w:vAlign w:val="center"/>
            <w:hideMark/>
          </w:tcPr>
          <w:p w14:paraId="3B138ABA" w14:textId="7777777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lastRenderedPageBreak/>
              <w:t>5</w:t>
            </w:r>
          </w:p>
        </w:tc>
        <w:tc>
          <w:tcPr>
            <w:tcW w:w="2410" w:type="dxa"/>
            <w:vMerge w:val="restart"/>
            <w:shd w:val="clear" w:color="000000" w:fill="FFFFFF"/>
            <w:vAlign w:val="center"/>
            <w:hideMark/>
          </w:tcPr>
          <w:p w14:paraId="460505F1" w14:textId="1442577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 xml:space="preserve">с. </w:t>
            </w:r>
            <w:proofErr w:type="spellStart"/>
            <w:r w:rsidRPr="0066697B">
              <w:rPr>
                <w:rFonts w:ascii="Times New Roman" w:eastAsia="Times New Roman" w:hAnsi="Times New Roman" w:cs="Times New Roman"/>
                <w:sz w:val="18"/>
                <w:szCs w:val="18"/>
                <w:lang w:eastAsia="ru-RU"/>
              </w:rPr>
              <w:t>Кочневское</w:t>
            </w:r>
            <w:proofErr w:type="spellEnd"/>
            <w:r w:rsidRPr="0066697B">
              <w:rPr>
                <w:rFonts w:ascii="Times New Roman" w:eastAsia="Times New Roman" w:hAnsi="Times New Roman" w:cs="Times New Roman"/>
                <w:sz w:val="18"/>
                <w:szCs w:val="18"/>
                <w:lang w:eastAsia="ru-RU"/>
              </w:rPr>
              <w:t>, ул. Гагарина, д. 41а</w:t>
            </w:r>
          </w:p>
        </w:tc>
        <w:tc>
          <w:tcPr>
            <w:tcW w:w="2694" w:type="dxa"/>
            <w:shd w:val="clear" w:color="000000" w:fill="FFFFFF"/>
            <w:vAlign w:val="center"/>
            <w:hideMark/>
          </w:tcPr>
          <w:p w14:paraId="49C1CE16" w14:textId="361CFF1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2B0BEC2C" w14:textId="1A14458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3702715" w14:textId="621C16E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582" w:type="dxa"/>
            <w:shd w:val="clear" w:color="000000" w:fill="FFFFFF"/>
            <w:vAlign w:val="center"/>
            <w:hideMark/>
          </w:tcPr>
          <w:p w14:paraId="009814F8" w14:textId="139CA9E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65691461" w14:textId="2C4256E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0B3FC67A" w14:textId="3FFA90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28ADF137" w14:textId="5E8BD5E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340B9BFB" w14:textId="44858D2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3C6BAD39" w14:textId="3163208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09E130A9" w14:textId="347115D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1F148BC7" w14:textId="037150C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72431699" w14:textId="503833B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720" w:type="dxa"/>
            <w:shd w:val="clear" w:color="000000" w:fill="FFFFFF"/>
            <w:vAlign w:val="center"/>
            <w:hideMark/>
          </w:tcPr>
          <w:p w14:paraId="12C6EC76" w14:textId="0D74F3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c>
          <w:tcPr>
            <w:tcW w:w="876" w:type="dxa"/>
            <w:shd w:val="clear" w:color="000000" w:fill="FFFFFF"/>
            <w:vAlign w:val="center"/>
            <w:hideMark/>
          </w:tcPr>
          <w:p w14:paraId="746A2E86" w14:textId="0E2D0F6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2,40</w:t>
            </w:r>
          </w:p>
        </w:tc>
      </w:tr>
      <w:tr w:rsidR="00234F55" w:rsidRPr="004E301B" w14:paraId="5A930885" w14:textId="77777777" w:rsidTr="00186707">
        <w:trPr>
          <w:trHeight w:val="340"/>
        </w:trPr>
        <w:tc>
          <w:tcPr>
            <w:tcW w:w="279" w:type="dxa"/>
            <w:vMerge/>
            <w:vAlign w:val="center"/>
            <w:hideMark/>
          </w:tcPr>
          <w:p w14:paraId="7C9EB07F"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6EE5FEDB"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086F082E" w14:textId="58CD88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2699807D" w14:textId="2AFC03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9E30297" w14:textId="68AEA9E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44E74A20" w14:textId="20EB4CE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8137D58" w14:textId="2F8CC67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EBCA35D" w14:textId="637960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5D3ED25" w14:textId="6EF589B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E3D6D6B" w14:textId="7E9BD7D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59B9EED" w14:textId="34EC456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E2CCA14" w14:textId="0FAEB4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7515542" w14:textId="28A5F09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6407F59" w14:textId="48DC99D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13623FEB" w14:textId="480D93C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3B3AD1E5" w14:textId="22C02A7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44B34EB2" w14:textId="77777777" w:rsidTr="00186707">
        <w:trPr>
          <w:trHeight w:val="58"/>
        </w:trPr>
        <w:tc>
          <w:tcPr>
            <w:tcW w:w="279" w:type="dxa"/>
            <w:vMerge/>
            <w:vAlign w:val="center"/>
            <w:hideMark/>
          </w:tcPr>
          <w:p w14:paraId="55BAB75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718B3C9"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09B619CA" w14:textId="6DB0B06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2A07FFEC" w14:textId="2DA6430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FF1DAA7" w14:textId="3744AC0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582" w:type="dxa"/>
            <w:shd w:val="clear" w:color="000000" w:fill="FFFFFF"/>
            <w:vAlign w:val="center"/>
            <w:hideMark/>
          </w:tcPr>
          <w:p w14:paraId="4C5DEAF2" w14:textId="01B677F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4A0B1B2F" w14:textId="4929DE1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271EA8AD" w14:textId="30D77D7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5E39BD14" w14:textId="14C6028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68178600" w14:textId="4BF1400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697C90C1" w14:textId="579BB20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6ACA2563" w14:textId="0DAC266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680928AB" w14:textId="70387BF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426A22EE" w14:textId="5DC113E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720" w:type="dxa"/>
            <w:shd w:val="clear" w:color="000000" w:fill="FFFFFF"/>
            <w:vAlign w:val="center"/>
            <w:hideMark/>
          </w:tcPr>
          <w:p w14:paraId="7CCAD322" w14:textId="4D65CEC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c>
          <w:tcPr>
            <w:tcW w:w="876" w:type="dxa"/>
            <w:shd w:val="clear" w:color="000000" w:fill="FFFFFF"/>
            <w:vAlign w:val="center"/>
            <w:hideMark/>
          </w:tcPr>
          <w:p w14:paraId="0C12B4EB" w14:textId="735AD34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0,05</w:t>
            </w:r>
          </w:p>
        </w:tc>
      </w:tr>
      <w:tr w:rsidR="00234F55" w:rsidRPr="004E301B" w14:paraId="4528E0E5" w14:textId="77777777" w:rsidTr="00186707">
        <w:trPr>
          <w:trHeight w:val="340"/>
        </w:trPr>
        <w:tc>
          <w:tcPr>
            <w:tcW w:w="279" w:type="dxa"/>
            <w:vMerge/>
            <w:vAlign w:val="center"/>
            <w:hideMark/>
          </w:tcPr>
          <w:p w14:paraId="2DDEECC4"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C2DD67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589AD6E" w14:textId="6DE472D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6DCF4E1E" w14:textId="42DBA1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4F4CA16" w14:textId="7C5248E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582" w:type="dxa"/>
            <w:shd w:val="clear" w:color="000000" w:fill="FFFFFF"/>
            <w:vAlign w:val="center"/>
            <w:hideMark/>
          </w:tcPr>
          <w:p w14:paraId="7DF98B20" w14:textId="219CD91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95B425C" w14:textId="110B6EA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D0DA773" w14:textId="4DD856A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FDDD36C" w14:textId="2EC026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C04BEC3" w14:textId="225D480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1D17013B" w14:textId="7AEED1E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1696E55D" w14:textId="529DEAA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5E9EBB7" w14:textId="7CC226F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A049788" w14:textId="628C5BD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c>
          <w:tcPr>
            <w:tcW w:w="720" w:type="dxa"/>
            <w:shd w:val="clear" w:color="000000" w:fill="FFFFFF"/>
            <w:vAlign w:val="center"/>
            <w:hideMark/>
          </w:tcPr>
          <w:p w14:paraId="4D362442" w14:textId="0F25595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c>
          <w:tcPr>
            <w:tcW w:w="876" w:type="dxa"/>
            <w:shd w:val="clear" w:color="000000" w:fill="FFFFFF"/>
            <w:vAlign w:val="center"/>
            <w:hideMark/>
          </w:tcPr>
          <w:p w14:paraId="3119C860" w14:textId="2417DA7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0,01</w:t>
            </w:r>
          </w:p>
        </w:tc>
      </w:tr>
      <w:tr w:rsidR="00234F55" w:rsidRPr="004E301B" w14:paraId="70C2465D" w14:textId="77777777" w:rsidTr="00186707">
        <w:trPr>
          <w:trHeight w:val="340"/>
        </w:trPr>
        <w:tc>
          <w:tcPr>
            <w:tcW w:w="279" w:type="dxa"/>
            <w:vMerge/>
            <w:vAlign w:val="center"/>
            <w:hideMark/>
          </w:tcPr>
          <w:p w14:paraId="4C4878BF"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34D232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1149B0D6" w14:textId="00CE98C3"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5311C148" w14:textId="4172F87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B30C231" w14:textId="72732D2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582" w:type="dxa"/>
            <w:shd w:val="clear" w:color="000000" w:fill="FFFFFF"/>
            <w:vAlign w:val="center"/>
            <w:hideMark/>
          </w:tcPr>
          <w:p w14:paraId="4896C63D" w14:textId="4007D86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5B3FF67D" w14:textId="3FF8E18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3FDFFB91" w14:textId="51F6C2A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0EC2C192" w14:textId="4C34E18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6088B3FC" w14:textId="275525F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776DC25B" w14:textId="50A2DD9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48C607E8" w14:textId="34EE651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702A2A04" w14:textId="39110E1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1C9ADA62" w14:textId="217DB39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7BB8B00C" w14:textId="58C17A43"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876" w:type="dxa"/>
            <w:shd w:val="clear" w:color="000000" w:fill="FFFFFF"/>
            <w:vAlign w:val="center"/>
            <w:hideMark/>
          </w:tcPr>
          <w:p w14:paraId="7746C361" w14:textId="6445DF3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r>
      <w:tr w:rsidR="00234F55" w:rsidRPr="004E301B" w14:paraId="72F55F42" w14:textId="77777777" w:rsidTr="00186707">
        <w:trPr>
          <w:trHeight w:val="340"/>
        </w:trPr>
        <w:tc>
          <w:tcPr>
            <w:tcW w:w="279" w:type="dxa"/>
            <w:vMerge/>
            <w:vAlign w:val="center"/>
            <w:hideMark/>
          </w:tcPr>
          <w:p w14:paraId="68124DCD"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13FA09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2100A902" w14:textId="72CDE977" w:rsidR="00234F55" w:rsidRPr="0066697B" w:rsidRDefault="00234F55" w:rsidP="00234F55">
            <w:pPr>
              <w:spacing w:after="0" w:line="240" w:lineRule="auto"/>
              <w:jc w:val="center"/>
              <w:rPr>
                <w:rFonts w:ascii="Times New Roman" w:eastAsia="Times New Roman" w:hAnsi="Times New Roman" w:cs="Times New Roman"/>
                <w:color w:val="000000"/>
                <w:sz w:val="18"/>
                <w:szCs w:val="18"/>
                <w:lang w:eastAsia="ru-RU"/>
              </w:rPr>
            </w:pPr>
            <w:r w:rsidRPr="0066697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316077A3" w14:textId="04D9F18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5CDA6DBF" w14:textId="5FFA7D8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582" w:type="dxa"/>
            <w:shd w:val="clear" w:color="000000" w:fill="FFFFFF"/>
            <w:vAlign w:val="center"/>
            <w:hideMark/>
          </w:tcPr>
          <w:p w14:paraId="42B127CE" w14:textId="6EEBD89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2150E780" w14:textId="7D6E43A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37CDCEED" w14:textId="77F85ED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6D882121" w14:textId="0326F37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1A6BD053" w14:textId="0E07E13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3523B1D5" w14:textId="656A19F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3569FC44" w14:textId="1490823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3DFF85E9" w14:textId="5AAEE13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0EC100E2" w14:textId="3AE5FBF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720" w:type="dxa"/>
            <w:shd w:val="clear" w:color="000000" w:fill="FFFFFF"/>
            <w:vAlign w:val="center"/>
            <w:hideMark/>
          </w:tcPr>
          <w:p w14:paraId="1D4B8B49" w14:textId="12D4A071"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c>
          <w:tcPr>
            <w:tcW w:w="876" w:type="dxa"/>
            <w:shd w:val="clear" w:color="000000" w:fill="FFFFFF"/>
            <w:vAlign w:val="center"/>
            <w:hideMark/>
          </w:tcPr>
          <w:p w14:paraId="762B374C" w14:textId="7C92974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0,64</w:t>
            </w:r>
          </w:p>
        </w:tc>
      </w:tr>
      <w:tr w:rsidR="00234F55" w:rsidRPr="004E301B" w14:paraId="576F27D0" w14:textId="77777777" w:rsidTr="00186707">
        <w:trPr>
          <w:trHeight w:val="340"/>
        </w:trPr>
        <w:tc>
          <w:tcPr>
            <w:tcW w:w="279" w:type="dxa"/>
            <w:vMerge/>
            <w:vAlign w:val="center"/>
            <w:hideMark/>
          </w:tcPr>
          <w:p w14:paraId="4A546288"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254E97A"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2E8DC0A4" w14:textId="13CE7D4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0F242CD2" w14:textId="3DFBB86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79D83493" w14:textId="64CD7B79"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7665E5C2" w14:textId="3081FB5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E2C3525" w14:textId="3DA8B41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0FF950C" w14:textId="20A39D2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805C793" w14:textId="6946B2E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0C6208F" w14:textId="462AD63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BDBAC5F" w14:textId="7C2C16E5"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570889C" w14:textId="771F1C9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935B4A6" w14:textId="08186BA6"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6C5FEDF6" w14:textId="448320A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738F645" w14:textId="2B815854"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1F4C914E" w14:textId="06A6D1F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234F55" w:rsidRPr="004E301B" w14:paraId="50565375" w14:textId="77777777" w:rsidTr="00186707">
        <w:trPr>
          <w:trHeight w:val="340"/>
        </w:trPr>
        <w:tc>
          <w:tcPr>
            <w:tcW w:w="279" w:type="dxa"/>
            <w:vMerge/>
            <w:vAlign w:val="center"/>
          </w:tcPr>
          <w:p w14:paraId="646B5913"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05451861" w14:textId="77777777" w:rsidR="00234F55" w:rsidRPr="0066697B" w:rsidRDefault="00234F55" w:rsidP="00234F55">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46C4F8FC" w14:textId="0903568D"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tcPr>
          <w:p w14:paraId="0D90BAC9" w14:textId="601C17C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045A5F54" w14:textId="30C9A5E8"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1,69</w:t>
            </w:r>
          </w:p>
        </w:tc>
        <w:tc>
          <w:tcPr>
            <w:tcW w:w="582" w:type="dxa"/>
            <w:shd w:val="clear" w:color="000000" w:fill="FFFFFF"/>
            <w:vAlign w:val="center"/>
          </w:tcPr>
          <w:p w14:paraId="1A07D6BC" w14:textId="42EE82F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1,69</w:t>
            </w:r>
          </w:p>
        </w:tc>
        <w:tc>
          <w:tcPr>
            <w:tcW w:w="720" w:type="dxa"/>
            <w:shd w:val="clear" w:color="000000" w:fill="FFFFFF"/>
            <w:vAlign w:val="center"/>
          </w:tcPr>
          <w:p w14:paraId="39C5AD22" w14:textId="5323BEE2"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6F8FCC16" w14:textId="1D5ECCE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7A9566EB" w14:textId="58E87E5B"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509A3A2F" w14:textId="6A44563A"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47B6FDCE" w14:textId="5AACE1D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5233B4C8" w14:textId="35619940"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24AB3A8B" w14:textId="7C410E67"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57F1B0D3" w14:textId="66D283AC"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720" w:type="dxa"/>
            <w:shd w:val="clear" w:color="000000" w:fill="FFFFFF"/>
            <w:vAlign w:val="center"/>
          </w:tcPr>
          <w:p w14:paraId="6E196FAF" w14:textId="351239DF"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c>
          <w:tcPr>
            <w:tcW w:w="876" w:type="dxa"/>
            <w:shd w:val="clear" w:color="000000" w:fill="FFFFFF"/>
            <w:vAlign w:val="center"/>
          </w:tcPr>
          <w:p w14:paraId="60DE6F07" w14:textId="1742F86E" w:rsidR="00234F55" w:rsidRPr="0066697B" w:rsidRDefault="00234F55" w:rsidP="00234F55">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1,70</w:t>
            </w:r>
          </w:p>
        </w:tc>
      </w:tr>
      <w:tr w:rsidR="00AA5F9B" w:rsidRPr="004E301B" w14:paraId="68E7C229" w14:textId="77777777" w:rsidTr="00186707">
        <w:trPr>
          <w:trHeight w:val="340"/>
        </w:trPr>
        <w:tc>
          <w:tcPr>
            <w:tcW w:w="279" w:type="dxa"/>
            <w:vMerge w:val="restart"/>
            <w:shd w:val="clear" w:color="000000" w:fill="FFFFFF"/>
            <w:vAlign w:val="center"/>
            <w:hideMark/>
          </w:tcPr>
          <w:p w14:paraId="5E574588" w14:textId="7777777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6</w:t>
            </w:r>
          </w:p>
        </w:tc>
        <w:tc>
          <w:tcPr>
            <w:tcW w:w="2410" w:type="dxa"/>
            <w:vMerge w:val="restart"/>
            <w:shd w:val="clear" w:color="000000" w:fill="FFFFFF"/>
            <w:vAlign w:val="center"/>
            <w:hideMark/>
          </w:tcPr>
          <w:p w14:paraId="606F3DE9" w14:textId="0F94D9E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с. Квашнинское, ул. Рабочая, д. 3</w:t>
            </w:r>
          </w:p>
        </w:tc>
        <w:tc>
          <w:tcPr>
            <w:tcW w:w="2694" w:type="dxa"/>
            <w:shd w:val="clear" w:color="000000" w:fill="FFFFFF"/>
            <w:vAlign w:val="center"/>
            <w:hideMark/>
          </w:tcPr>
          <w:p w14:paraId="26A6FECB" w14:textId="3A2A276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hideMark/>
          </w:tcPr>
          <w:p w14:paraId="6F8981D8" w14:textId="48E4889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9471BFB" w14:textId="2FB1F98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582" w:type="dxa"/>
            <w:shd w:val="clear" w:color="000000" w:fill="FFFFFF"/>
            <w:vAlign w:val="center"/>
            <w:hideMark/>
          </w:tcPr>
          <w:p w14:paraId="08091DDD" w14:textId="02C43AD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60CB6B2B" w14:textId="7570D7D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76DB4030" w14:textId="300721C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543A5D09" w14:textId="529DDA8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5E0FF5D0" w14:textId="6AC5980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25561AB6" w14:textId="1C7A950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734B6C0A" w14:textId="61EE520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2F7CB71E" w14:textId="63224B4B"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5E89BA8F" w14:textId="226C7CD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720" w:type="dxa"/>
            <w:shd w:val="clear" w:color="000000" w:fill="FFFFFF"/>
            <w:vAlign w:val="center"/>
            <w:hideMark/>
          </w:tcPr>
          <w:p w14:paraId="64C6F6C9" w14:textId="3C4E483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c>
          <w:tcPr>
            <w:tcW w:w="876" w:type="dxa"/>
            <w:shd w:val="clear" w:color="000000" w:fill="FFFFFF"/>
            <w:vAlign w:val="center"/>
            <w:hideMark/>
          </w:tcPr>
          <w:p w14:paraId="3FF65A02" w14:textId="6142753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3,20</w:t>
            </w:r>
          </w:p>
        </w:tc>
      </w:tr>
      <w:tr w:rsidR="00AA5F9B" w:rsidRPr="004E301B" w14:paraId="04BDD168" w14:textId="77777777" w:rsidTr="00186707">
        <w:trPr>
          <w:trHeight w:val="340"/>
        </w:trPr>
        <w:tc>
          <w:tcPr>
            <w:tcW w:w="279" w:type="dxa"/>
            <w:vMerge/>
            <w:vAlign w:val="center"/>
            <w:hideMark/>
          </w:tcPr>
          <w:p w14:paraId="1E108B05"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BB1F669"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754711CD" w14:textId="3879636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hideMark/>
          </w:tcPr>
          <w:p w14:paraId="4282E8D2" w14:textId="461898B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32AAA2A" w14:textId="4A55F2E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06CED9FD" w14:textId="66903D2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88D7263" w14:textId="2B566AA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56A11A2" w14:textId="218307B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133739C" w14:textId="2AED00F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DE6CF9C" w14:textId="65D1032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AB76666" w14:textId="228AD33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8E0040D" w14:textId="2C0F42C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5083045" w14:textId="00AB853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6307214" w14:textId="68FBC92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B9526C9" w14:textId="7310E6E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13FDA55E" w14:textId="5391A0E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AA5F9B" w:rsidRPr="004E301B" w14:paraId="4EB815CE" w14:textId="77777777" w:rsidTr="00186707">
        <w:trPr>
          <w:trHeight w:val="340"/>
        </w:trPr>
        <w:tc>
          <w:tcPr>
            <w:tcW w:w="279" w:type="dxa"/>
            <w:vMerge/>
            <w:vAlign w:val="center"/>
            <w:hideMark/>
          </w:tcPr>
          <w:p w14:paraId="0117367C"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291F342"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42E1E5E" w14:textId="7AEC2662"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hideMark/>
          </w:tcPr>
          <w:p w14:paraId="584FD709" w14:textId="58F00D7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9F95AC6" w14:textId="71EB5819"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582" w:type="dxa"/>
            <w:shd w:val="clear" w:color="000000" w:fill="FFFFFF"/>
            <w:vAlign w:val="center"/>
            <w:hideMark/>
          </w:tcPr>
          <w:p w14:paraId="3E1C23FD" w14:textId="44FCAC1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589D7461" w14:textId="3E62B09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2B86946B" w14:textId="51CC818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64F884EA" w14:textId="7275522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2D10001E" w14:textId="5423FDA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59E14315" w14:textId="73121AC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31D761B5" w14:textId="71E0A6D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2ECC37DE" w14:textId="5152D92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6B8814B1" w14:textId="339384F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720" w:type="dxa"/>
            <w:shd w:val="clear" w:color="000000" w:fill="FFFFFF"/>
            <w:vAlign w:val="center"/>
            <w:hideMark/>
          </w:tcPr>
          <w:p w14:paraId="5E8EAA5B" w14:textId="3407328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c>
          <w:tcPr>
            <w:tcW w:w="876" w:type="dxa"/>
            <w:shd w:val="clear" w:color="000000" w:fill="FFFFFF"/>
            <w:vAlign w:val="center"/>
            <w:hideMark/>
          </w:tcPr>
          <w:p w14:paraId="222A602B" w14:textId="403AB8F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0,07</w:t>
            </w:r>
          </w:p>
        </w:tc>
      </w:tr>
      <w:tr w:rsidR="00AA5F9B" w:rsidRPr="004E301B" w14:paraId="0C689721" w14:textId="77777777" w:rsidTr="00186707">
        <w:trPr>
          <w:trHeight w:val="340"/>
        </w:trPr>
        <w:tc>
          <w:tcPr>
            <w:tcW w:w="279" w:type="dxa"/>
            <w:vMerge/>
            <w:vAlign w:val="center"/>
            <w:hideMark/>
          </w:tcPr>
          <w:p w14:paraId="072964EB"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5A11401F"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62D5BA4E" w14:textId="477804E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hideMark/>
          </w:tcPr>
          <w:p w14:paraId="3C592265" w14:textId="426DA55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42895149" w14:textId="52032FAB"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w:t>
            </w:r>
          </w:p>
        </w:tc>
        <w:tc>
          <w:tcPr>
            <w:tcW w:w="582" w:type="dxa"/>
            <w:shd w:val="clear" w:color="000000" w:fill="FFFFFF"/>
            <w:vAlign w:val="center"/>
            <w:hideMark/>
          </w:tcPr>
          <w:p w14:paraId="29003A22" w14:textId="00BE63B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w:t>
            </w:r>
          </w:p>
        </w:tc>
        <w:tc>
          <w:tcPr>
            <w:tcW w:w="720" w:type="dxa"/>
            <w:shd w:val="clear" w:color="000000" w:fill="FFFFFF"/>
            <w:vAlign w:val="center"/>
            <w:hideMark/>
          </w:tcPr>
          <w:p w14:paraId="08C2F150" w14:textId="02196A0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0,03</w:t>
            </w:r>
          </w:p>
        </w:tc>
        <w:tc>
          <w:tcPr>
            <w:tcW w:w="720" w:type="dxa"/>
            <w:shd w:val="clear" w:color="000000" w:fill="FFFFFF"/>
            <w:vAlign w:val="center"/>
            <w:hideMark/>
          </w:tcPr>
          <w:p w14:paraId="39B03E10" w14:textId="1B67CC7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949C7E6" w14:textId="4FB58FA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5E86A575" w14:textId="482BA58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6E8670B6" w14:textId="4641A0A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369EF5F2" w14:textId="7B5D462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0B4E1A43" w14:textId="560C654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4E522B8B" w14:textId="78CB47A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720" w:type="dxa"/>
            <w:shd w:val="clear" w:color="000000" w:fill="FFFFFF"/>
            <w:vAlign w:val="center"/>
            <w:hideMark/>
          </w:tcPr>
          <w:p w14:paraId="415D5DF8" w14:textId="58ACD90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c>
          <w:tcPr>
            <w:tcW w:w="876" w:type="dxa"/>
            <w:shd w:val="clear" w:color="000000" w:fill="FFFFFF"/>
            <w:vAlign w:val="center"/>
            <w:hideMark/>
          </w:tcPr>
          <w:p w14:paraId="35EAD134" w14:textId="4F86067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0,02</w:t>
            </w:r>
          </w:p>
        </w:tc>
      </w:tr>
      <w:tr w:rsidR="00AA5F9B" w:rsidRPr="004E301B" w14:paraId="27877914" w14:textId="77777777" w:rsidTr="00186707">
        <w:trPr>
          <w:trHeight w:val="340"/>
        </w:trPr>
        <w:tc>
          <w:tcPr>
            <w:tcW w:w="279" w:type="dxa"/>
            <w:vMerge/>
            <w:vAlign w:val="center"/>
            <w:hideMark/>
          </w:tcPr>
          <w:p w14:paraId="237A7B4C"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2CD8CFD4"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14A9BADB" w14:textId="29E82AF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hideMark/>
          </w:tcPr>
          <w:p w14:paraId="4E7217EF" w14:textId="637080D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0A0D0465" w14:textId="4078768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582" w:type="dxa"/>
            <w:shd w:val="clear" w:color="000000" w:fill="FFFFFF"/>
            <w:vAlign w:val="center"/>
            <w:hideMark/>
          </w:tcPr>
          <w:p w14:paraId="306E3EA1" w14:textId="1454466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10657936" w14:textId="2C719E1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1FE7D47A" w14:textId="6BBFA11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1BCF0737" w14:textId="36E6B94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705499FA" w14:textId="4023ED3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78A3F338" w14:textId="70C0098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44B69EA9" w14:textId="077147D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2CF181DA" w14:textId="17A3E47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480F5479" w14:textId="1477A38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0F287C5A" w14:textId="33FA1A6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876" w:type="dxa"/>
            <w:shd w:val="clear" w:color="000000" w:fill="FFFFFF"/>
            <w:vAlign w:val="center"/>
            <w:hideMark/>
          </w:tcPr>
          <w:p w14:paraId="1F374CBC" w14:textId="12A9C20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r>
      <w:tr w:rsidR="00AA5F9B" w:rsidRPr="004E301B" w14:paraId="30B629C0" w14:textId="77777777" w:rsidTr="00186707">
        <w:trPr>
          <w:trHeight w:val="340"/>
        </w:trPr>
        <w:tc>
          <w:tcPr>
            <w:tcW w:w="279" w:type="dxa"/>
            <w:vMerge/>
            <w:vAlign w:val="center"/>
            <w:hideMark/>
          </w:tcPr>
          <w:p w14:paraId="133CB143"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1A690546"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49FC0F2B" w14:textId="7B975D1D" w:rsidR="00AA5F9B" w:rsidRPr="00AA5F9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hideMark/>
          </w:tcPr>
          <w:p w14:paraId="65DEBC0F" w14:textId="4497B22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2CE18AAE" w14:textId="23A4F50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582" w:type="dxa"/>
            <w:shd w:val="clear" w:color="000000" w:fill="FFFFFF"/>
            <w:vAlign w:val="center"/>
            <w:hideMark/>
          </w:tcPr>
          <w:p w14:paraId="6391F905" w14:textId="34F01F4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720B1D6A" w14:textId="083F811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2F745B3A" w14:textId="7735EB4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1DDC9351" w14:textId="1B0A48A9"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320C5CB3" w14:textId="273C914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1F4D0370" w14:textId="0BBDB00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6889B34E" w14:textId="3D604DA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05B0AC74" w14:textId="2EF787C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65D48DF1" w14:textId="0CAA15B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720" w:type="dxa"/>
            <w:shd w:val="clear" w:color="000000" w:fill="FFFFFF"/>
            <w:vAlign w:val="center"/>
            <w:hideMark/>
          </w:tcPr>
          <w:p w14:paraId="26565269" w14:textId="2197418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c>
          <w:tcPr>
            <w:tcW w:w="876" w:type="dxa"/>
            <w:shd w:val="clear" w:color="000000" w:fill="FFFFFF"/>
            <w:vAlign w:val="center"/>
            <w:hideMark/>
          </w:tcPr>
          <w:p w14:paraId="58A44349" w14:textId="051EB7E9"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1,02</w:t>
            </w:r>
          </w:p>
        </w:tc>
      </w:tr>
      <w:tr w:rsidR="00AA5F9B" w:rsidRPr="004E301B" w14:paraId="54B4E6E0" w14:textId="77777777" w:rsidTr="00186707">
        <w:trPr>
          <w:trHeight w:val="340"/>
        </w:trPr>
        <w:tc>
          <w:tcPr>
            <w:tcW w:w="279" w:type="dxa"/>
            <w:vMerge/>
            <w:vAlign w:val="center"/>
            <w:hideMark/>
          </w:tcPr>
          <w:p w14:paraId="576C899C"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79E7FDDC"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auto" w:fill="auto"/>
            <w:vAlign w:val="center"/>
            <w:hideMark/>
          </w:tcPr>
          <w:p w14:paraId="5402D91B" w14:textId="2CEAE54E" w:rsidR="00AA5F9B" w:rsidRPr="00AA5F9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hideMark/>
          </w:tcPr>
          <w:p w14:paraId="0C4FC823" w14:textId="71BDF159"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6BBDACB2" w14:textId="48DF425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hideMark/>
          </w:tcPr>
          <w:p w14:paraId="66971B87" w14:textId="36F4203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4E07F56A" w14:textId="4DE151C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25EC883" w14:textId="4164CA42"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93F1DBC" w14:textId="4AAD1BF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75648E75" w14:textId="202DD350"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2DBA248D" w14:textId="239C139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9190D69" w14:textId="6F524CA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31246D55" w14:textId="71F0FA9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5D8316D7" w14:textId="2BFF2F7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hideMark/>
          </w:tcPr>
          <w:p w14:paraId="09102275" w14:textId="7EC368D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hideMark/>
          </w:tcPr>
          <w:p w14:paraId="4B0688A4" w14:textId="02A330E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AA5F9B" w:rsidRPr="004E301B" w14:paraId="38FD751D" w14:textId="77777777" w:rsidTr="00186707">
        <w:trPr>
          <w:trHeight w:val="340"/>
        </w:trPr>
        <w:tc>
          <w:tcPr>
            <w:tcW w:w="279" w:type="dxa"/>
            <w:vMerge/>
            <w:vAlign w:val="center"/>
            <w:hideMark/>
          </w:tcPr>
          <w:p w14:paraId="3B09FD69"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hideMark/>
          </w:tcPr>
          <w:p w14:paraId="094B7D6A"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hideMark/>
          </w:tcPr>
          <w:p w14:paraId="3016FDF0" w14:textId="229977C8"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hideMark/>
          </w:tcPr>
          <w:p w14:paraId="7D189D07" w14:textId="235F073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hideMark/>
          </w:tcPr>
          <w:p w14:paraId="344D0244" w14:textId="61C2C4B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582" w:type="dxa"/>
            <w:shd w:val="clear" w:color="000000" w:fill="FFFFFF"/>
            <w:vAlign w:val="center"/>
            <w:hideMark/>
          </w:tcPr>
          <w:p w14:paraId="095CB3C3" w14:textId="6CC478D2"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4468F723" w14:textId="0EDA848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09DDD581" w14:textId="0099E65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1E547CE6" w14:textId="6DC961A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2A483E86" w14:textId="47314EF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309372A6" w14:textId="7057AD0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23A20739" w14:textId="332F8C25"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2,08</w:t>
            </w:r>
          </w:p>
        </w:tc>
        <w:tc>
          <w:tcPr>
            <w:tcW w:w="720" w:type="dxa"/>
            <w:shd w:val="clear" w:color="000000" w:fill="FFFFFF"/>
            <w:vAlign w:val="center"/>
            <w:hideMark/>
          </w:tcPr>
          <w:p w14:paraId="19FBE309" w14:textId="6AF3B32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2,09</w:t>
            </w:r>
          </w:p>
        </w:tc>
        <w:tc>
          <w:tcPr>
            <w:tcW w:w="720" w:type="dxa"/>
            <w:shd w:val="clear" w:color="000000" w:fill="FFFFFF"/>
            <w:vAlign w:val="center"/>
            <w:hideMark/>
          </w:tcPr>
          <w:p w14:paraId="6F419520" w14:textId="13448B02"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2,09</w:t>
            </w:r>
          </w:p>
        </w:tc>
        <w:tc>
          <w:tcPr>
            <w:tcW w:w="720" w:type="dxa"/>
            <w:shd w:val="clear" w:color="000000" w:fill="FFFFFF"/>
            <w:vAlign w:val="center"/>
            <w:hideMark/>
          </w:tcPr>
          <w:p w14:paraId="4202EA0E" w14:textId="4BF32E6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2,09</w:t>
            </w:r>
          </w:p>
        </w:tc>
        <w:tc>
          <w:tcPr>
            <w:tcW w:w="876" w:type="dxa"/>
            <w:shd w:val="clear" w:color="000000" w:fill="FFFFFF"/>
            <w:vAlign w:val="center"/>
            <w:hideMark/>
          </w:tcPr>
          <w:p w14:paraId="04D9F7A0" w14:textId="540D504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2,09</w:t>
            </w:r>
          </w:p>
        </w:tc>
      </w:tr>
      <w:tr w:rsidR="00AA5F9B" w:rsidRPr="004E301B" w14:paraId="47AEF5D3" w14:textId="77777777" w:rsidTr="007D2C51">
        <w:trPr>
          <w:trHeight w:val="340"/>
        </w:trPr>
        <w:tc>
          <w:tcPr>
            <w:tcW w:w="279" w:type="dxa"/>
            <w:vMerge w:val="restart"/>
            <w:vAlign w:val="center"/>
          </w:tcPr>
          <w:p w14:paraId="48DADC76" w14:textId="65D86AF8" w:rsidR="00AA5F9B" w:rsidRPr="0066697B" w:rsidRDefault="00AA5F9B" w:rsidP="007D2C5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2410" w:type="dxa"/>
            <w:vMerge w:val="restart"/>
            <w:vAlign w:val="center"/>
          </w:tcPr>
          <w:p w14:paraId="0F487E27" w14:textId="11EDAB7C" w:rsidR="00AA5F9B" w:rsidRPr="0066697B" w:rsidRDefault="00AA5F9B" w:rsidP="007D2C51">
            <w:pPr>
              <w:spacing w:after="0" w:line="240" w:lineRule="auto"/>
              <w:jc w:val="center"/>
              <w:rPr>
                <w:rFonts w:ascii="Times New Roman" w:eastAsia="Times New Roman" w:hAnsi="Times New Roman" w:cs="Times New Roman"/>
                <w:sz w:val="18"/>
                <w:szCs w:val="18"/>
                <w:lang w:eastAsia="ru-RU"/>
              </w:rPr>
            </w:pPr>
            <w:r w:rsidRPr="005C2CB1">
              <w:rPr>
                <w:rFonts w:ascii="Times New Roman" w:eastAsia="Times New Roman" w:hAnsi="Times New Roman" w:cs="Times New Roman"/>
                <w:sz w:val="20"/>
                <w:szCs w:val="20"/>
                <w:lang w:eastAsia="ru-RU"/>
              </w:rPr>
              <w:t xml:space="preserve">с. </w:t>
            </w:r>
            <w:r w:rsidRPr="007D2C51">
              <w:rPr>
                <w:rFonts w:ascii="Times New Roman" w:eastAsia="Times New Roman" w:hAnsi="Times New Roman" w:cs="Times New Roman"/>
                <w:sz w:val="18"/>
                <w:szCs w:val="18"/>
                <w:lang w:eastAsia="ru-RU"/>
              </w:rPr>
              <w:t>Галкинское, ул. Мира, д. 91</w:t>
            </w:r>
          </w:p>
        </w:tc>
        <w:tc>
          <w:tcPr>
            <w:tcW w:w="2694" w:type="dxa"/>
            <w:shd w:val="clear" w:color="000000" w:fill="FFFFFF"/>
            <w:vAlign w:val="center"/>
          </w:tcPr>
          <w:p w14:paraId="6B1C4521" w14:textId="4E1D655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tcPr>
          <w:p w14:paraId="3694EE36" w14:textId="58C6B8B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0A8364C3" w14:textId="51C3581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0,02</w:t>
            </w:r>
          </w:p>
        </w:tc>
        <w:tc>
          <w:tcPr>
            <w:tcW w:w="582" w:type="dxa"/>
            <w:shd w:val="clear" w:color="000000" w:fill="FFFFFF"/>
            <w:vAlign w:val="center"/>
          </w:tcPr>
          <w:p w14:paraId="6DBD49D4" w14:textId="2240070B"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1C644AD" w14:textId="0D5AF2B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E4561A8" w14:textId="751DEF0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6C06ECE" w14:textId="1868DC1B"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F67A994" w14:textId="09D0C09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26E17D51" w14:textId="28783C7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3914B24" w14:textId="27B46724"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7FC7F30" w14:textId="4EE5959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CA84FD8" w14:textId="58A97117"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00BF187" w14:textId="77645D0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876" w:type="dxa"/>
            <w:shd w:val="clear" w:color="000000" w:fill="FFFFFF"/>
            <w:vAlign w:val="center"/>
          </w:tcPr>
          <w:p w14:paraId="253D9CA4" w14:textId="60513E3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r>
      <w:tr w:rsidR="00AA5F9B" w:rsidRPr="004E301B" w14:paraId="57466587" w14:textId="77777777" w:rsidTr="00186707">
        <w:trPr>
          <w:trHeight w:val="340"/>
        </w:trPr>
        <w:tc>
          <w:tcPr>
            <w:tcW w:w="279" w:type="dxa"/>
            <w:vMerge/>
            <w:vAlign w:val="center"/>
          </w:tcPr>
          <w:p w14:paraId="1E198CFA"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554206D2" w14:textId="77777777" w:rsidR="00AA5F9B" w:rsidRPr="0066697B" w:rsidRDefault="00AA5F9B" w:rsidP="00AA5F9B">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610C8260" w14:textId="5AAA129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tcPr>
          <w:p w14:paraId="37F27FC8" w14:textId="4997DBDC"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6D1CEC80" w14:textId="299F30C8" w:rsidR="00AA5F9B" w:rsidRPr="00186707" w:rsidRDefault="00AA5F9B" w:rsidP="00186707">
            <w:pPr>
              <w:spacing w:after="0" w:line="240" w:lineRule="auto"/>
              <w:jc w:val="center"/>
              <w:rPr>
                <w:rFonts w:ascii="Times New Roman" w:eastAsia="Times New Roman" w:hAnsi="Times New Roman" w:cs="Times New Roman"/>
                <w:sz w:val="18"/>
                <w:szCs w:val="18"/>
                <w:lang w:eastAsia="ru-RU"/>
              </w:rPr>
            </w:pPr>
            <w:r w:rsidRPr="00186707">
              <w:rPr>
                <w:rFonts w:ascii="Times New Roman" w:eastAsia="Times New Roman" w:hAnsi="Times New Roman" w:cs="Times New Roman"/>
                <w:sz w:val="18"/>
                <w:szCs w:val="18"/>
                <w:lang w:eastAsia="ru-RU"/>
              </w:rPr>
              <w:t>0,02</w:t>
            </w:r>
          </w:p>
        </w:tc>
        <w:tc>
          <w:tcPr>
            <w:tcW w:w="582" w:type="dxa"/>
            <w:shd w:val="clear" w:color="000000" w:fill="FFFFFF"/>
            <w:vAlign w:val="center"/>
          </w:tcPr>
          <w:p w14:paraId="09A9EA55" w14:textId="5B1F3442" w:rsidR="00AA5F9B" w:rsidRPr="0066697B" w:rsidRDefault="00AA5F9B" w:rsidP="00186707">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68F6DDC" w14:textId="5724AC61"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776667D" w14:textId="34F5EE5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446B3E1" w14:textId="59C6398E"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76FC336" w14:textId="249AD94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5A0CDD9" w14:textId="638E205A"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505F8DE" w14:textId="5E7C194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1291A04" w14:textId="59E37B6F"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0D7DC39" w14:textId="070330B6"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4286F91" w14:textId="2070725D"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876" w:type="dxa"/>
            <w:shd w:val="clear" w:color="000000" w:fill="FFFFFF"/>
            <w:vAlign w:val="center"/>
          </w:tcPr>
          <w:p w14:paraId="2E4CE6FE" w14:textId="14E00EC3" w:rsidR="00AA5F9B" w:rsidRPr="0066697B" w:rsidRDefault="00AA5F9B" w:rsidP="00AA5F9B">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r>
      <w:tr w:rsidR="00186707" w:rsidRPr="004E301B" w14:paraId="16C0FF67" w14:textId="77777777" w:rsidTr="00186707">
        <w:trPr>
          <w:trHeight w:val="340"/>
        </w:trPr>
        <w:tc>
          <w:tcPr>
            <w:tcW w:w="279" w:type="dxa"/>
            <w:vMerge/>
            <w:vAlign w:val="center"/>
          </w:tcPr>
          <w:p w14:paraId="42B1E248" w14:textId="77777777" w:rsidR="00186707" w:rsidRPr="0066697B" w:rsidRDefault="00186707" w:rsidP="00186707">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3D42AFC2" w14:textId="77777777" w:rsidR="00186707" w:rsidRPr="0066697B" w:rsidRDefault="00186707" w:rsidP="00186707">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425D89E1" w14:textId="61DA58D1"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tcPr>
          <w:p w14:paraId="197F65DE" w14:textId="108E3839"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4773A30E" w14:textId="09EFECCE" w:rsidR="00186707" w:rsidRPr="00186707" w:rsidRDefault="00186707" w:rsidP="00186707">
            <w:pPr>
              <w:spacing w:after="0" w:line="240" w:lineRule="auto"/>
              <w:jc w:val="center"/>
              <w:rPr>
                <w:rFonts w:ascii="Times New Roman" w:eastAsia="Times New Roman" w:hAnsi="Times New Roman" w:cs="Times New Roman"/>
                <w:sz w:val="18"/>
                <w:szCs w:val="18"/>
                <w:lang w:eastAsia="ru-RU"/>
              </w:rPr>
            </w:pPr>
            <w:r w:rsidRPr="00186707">
              <w:rPr>
                <w:rFonts w:ascii="Times New Roman" w:eastAsia="Times New Roman" w:hAnsi="Times New Roman" w:cs="Times New Roman"/>
                <w:sz w:val="18"/>
                <w:szCs w:val="18"/>
                <w:lang w:eastAsia="ru-RU"/>
              </w:rPr>
              <w:t>0,001</w:t>
            </w:r>
          </w:p>
        </w:tc>
        <w:tc>
          <w:tcPr>
            <w:tcW w:w="582" w:type="dxa"/>
            <w:shd w:val="clear" w:color="000000" w:fill="FFFFFF"/>
            <w:vAlign w:val="center"/>
          </w:tcPr>
          <w:p w14:paraId="3A432CC6" w14:textId="75F8706D"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3E1975DB" w14:textId="6C4A279D"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71CB28CC" w14:textId="73DEB47C"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19E91CF0" w14:textId="41BEDC07"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1F07DC5C" w14:textId="520BD06F"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0B9D7F9B" w14:textId="2A480EA3"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34350A0B" w14:textId="296654AA"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71CF0C54" w14:textId="55CAC23E"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2F18E588" w14:textId="5E8A9F1C"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692A655A" w14:textId="0706E62B"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c>
          <w:tcPr>
            <w:tcW w:w="876" w:type="dxa"/>
            <w:shd w:val="clear" w:color="000000" w:fill="FFFFFF"/>
            <w:vAlign w:val="center"/>
          </w:tcPr>
          <w:p w14:paraId="1A7F0A76" w14:textId="2EB8AFCD"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D05B99">
              <w:rPr>
                <w:rFonts w:ascii="Times New Roman" w:eastAsia="Times New Roman" w:hAnsi="Times New Roman" w:cs="Times New Roman"/>
                <w:sz w:val="18"/>
                <w:szCs w:val="18"/>
                <w:lang w:eastAsia="ru-RU"/>
              </w:rPr>
              <w:t>0,001</w:t>
            </w:r>
          </w:p>
        </w:tc>
      </w:tr>
      <w:tr w:rsidR="00186707" w:rsidRPr="004E301B" w14:paraId="7B730F3E" w14:textId="77777777" w:rsidTr="00186707">
        <w:trPr>
          <w:trHeight w:val="340"/>
        </w:trPr>
        <w:tc>
          <w:tcPr>
            <w:tcW w:w="279" w:type="dxa"/>
            <w:vMerge/>
            <w:vAlign w:val="center"/>
          </w:tcPr>
          <w:p w14:paraId="0512BE2E" w14:textId="77777777" w:rsidR="00186707" w:rsidRPr="0066697B" w:rsidRDefault="00186707" w:rsidP="00186707">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3B16A12F" w14:textId="77777777" w:rsidR="00186707" w:rsidRPr="0066697B" w:rsidRDefault="00186707" w:rsidP="00186707">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6E3263EF" w14:textId="3B0FA492"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tcPr>
          <w:p w14:paraId="1E30BC31" w14:textId="622941EA"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4EB05AB9" w14:textId="41C95C77"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tcPr>
          <w:p w14:paraId="5E954A84" w14:textId="64ED14B3"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0588598" w14:textId="763FFE33"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F09D150" w14:textId="1007EF4E"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36AFD3A3" w14:textId="1B7431B8"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256EB82" w14:textId="53A42407"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B95A528" w14:textId="5B07059F"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6EDBB96" w14:textId="376F7FE0"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9422AFC" w14:textId="4B89896B"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4A77AF95" w14:textId="7669ADED"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C97BD25" w14:textId="4F42580E"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tcPr>
          <w:p w14:paraId="1440225D" w14:textId="3F38EDC6" w:rsidR="00186707" w:rsidRPr="0066697B" w:rsidRDefault="00186707" w:rsidP="00186707">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7D2C51" w:rsidRPr="004E301B" w14:paraId="677F231F" w14:textId="77777777" w:rsidTr="00186707">
        <w:trPr>
          <w:trHeight w:val="340"/>
        </w:trPr>
        <w:tc>
          <w:tcPr>
            <w:tcW w:w="279" w:type="dxa"/>
            <w:vMerge/>
            <w:vAlign w:val="center"/>
          </w:tcPr>
          <w:p w14:paraId="081CA5FA"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4E182363"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0F127651" w14:textId="63D295C8"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tcPr>
          <w:p w14:paraId="5251C3BD" w14:textId="20C9097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25CEF9FC" w14:textId="73266830"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186707">
              <w:rPr>
                <w:rFonts w:ascii="Times New Roman" w:eastAsia="Times New Roman" w:hAnsi="Times New Roman" w:cs="Times New Roman"/>
                <w:sz w:val="18"/>
                <w:szCs w:val="18"/>
                <w:lang w:eastAsia="ru-RU"/>
              </w:rPr>
              <w:t>0,02</w:t>
            </w:r>
          </w:p>
        </w:tc>
        <w:tc>
          <w:tcPr>
            <w:tcW w:w="582" w:type="dxa"/>
            <w:shd w:val="clear" w:color="000000" w:fill="FFFFFF"/>
            <w:vAlign w:val="center"/>
          </w:tcPr>
          <w:p w14:paraId="10590799" w14:textId="2377E0D7"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2854443" w14:textId="48F9650E"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D98835A" w14:textId="22A6B8D5"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2EF3D256" w14:textId="710D88AF"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AD90163" w14:textId="2F41A27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2170C21" w14:textId="0401FFCE"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9392DAC" w14:textId="5BBF3622"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199F79B" w14:textId="518CAE50"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ABC99CD" w14:textId="1D08057C"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0651290" w14:textId="57C7386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876" w:type="dxa"/>
            <w:shd w:val="clear" w:color="000000" w:fill="FFFFFF"/>
            <w:vAlign w:val="center"/>
          </w:tcPr>
          <w:p w14:paraId="4085C90F" w14:textId="10CB4613"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r>
      <w:tr w:rsidR="007D2C51" w:rsidRPr="004E301B" w14:paraId="4CC19AB3" w14:textId="77777777" w:rsidTr="00186707">
        <w:trPr>
          <w:trHeight w:val="340"/>
        </w:trPr>
        <w:tc>
          <w:tcPr>
            <w:tcW w:w="279" w:type="dxa"/>
            <w:vMerge/>
            <w:vAlign w:val="center"/>
          </w:tcPr>
          <w:p w14:paraId="13734491"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481A1C28"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2CB70E30" w14:textId="5B7C5AE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tcPr>
          <w:p w14:paraId="05A8113F" w14:textId="4CB8B08D"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1BAA4E25" w14:textId="2304A5F8"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186707">
              <w:rPr>
                <w:rFonts w:ascii="Times New Roman" w:eastAsia="Times New Roman" w:hAnsi="Times New Roman" w:cs="Times New Roman"/>
                <w:sz w:val="18"/>
                <w:szCs w:val="18"/>
                <w:lang w:eastAsia="ru-RU"/>
              </w:rPr>
              <w:t>0,02</w:t>
            </w:r>
          </w:p>
        </w:tc>
        <w:tc>
          <w:tcPr>
            <w:tcW w:w="582" w:type="dxa"/>
            <w:shd w:val="clear" w:color="000000" w:fill="FFFFFF"/>
            <w:vAlign w:val="center"/>
          </w:tcPr>
          <w:p w14:paraId="6F849404" w14:textId="045FEBB8"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C2F4E98" w14:textId="6EE2B667"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DE701D9" w14:textId="0A7C6EF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23EB980" w14:textId="62BA337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2B5F2AE9" w14:textId="1C55B42D"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CFDE417" w14:textId="1EEDE88F"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3243015" w14:textId="27FF70FF"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E55547F" w14:textId="0D9E9F36"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A974ED2" w14:textId="194E936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9B7C175" w14:textId="767A1735"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c>
          <w:tcPr>
            <w:tcW w:w="876" w:type="dxa"/>
            <w:shd w:val="clear" w:color="000000" w:fill="FFFFFF"/>
            <w:vAlign w:val="center"/>
          </w:tcPr>
          <w:p w14:paraId="39856006" w14:textId="44D933F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9D7C16">
              <w:rPr>
                <w:rFonts w:ascii="Times New Roman" w:eastAsia="Times New Roman" w:hAnsi="Times New Roman" w:cs="Times New Roman"/>
                <w:sz w:val="18"/>
                <w:szCs w:val="18"/>
                <w:lang w:eastAsia="ru-RU"/>
              </w:rPr>
              <w:t>0,02</w:t>
            </w:r>
          </w:p>
        </w:tc>
      </w:tr>
      <w:tr w:rsidR="007D2C51" w:rsidRPr="004E301B" w14:paraId="01F930C6" w14:textId="77777777" w:rsidTr="00186707">
        <w:trPr>
          <w:trHeight w:val="340"/>
        </w:trPr>
        <w:tc>
          <w:tcPr>
            <w:tcW w:w="279" w:type="dxa"/>
            <w:vMerge/>
            <w:vAlign w:val="center"/>
          </w:tcPr>
          <w:p w14:paraId="3A589AAC"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7432838F"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50EE054D" w14:textId="645A007D"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tcPr>
          <w:p w14:paraId="564E3AA8" w14:textId="6BD1B17F"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122D1726" w14:textId="413E98A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tcPr>
          <w:p w14:paraId="66DDD7A8" w14:textId="1973B423"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7A7337A" w14:textId="06D2584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46EBB4C" w14:textId="4E91E3D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713FC44" w14:textId="4DDEFB49"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4C1BC9B" w14:textId="7E5AF83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76D628C" w14:textId="02F1F20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A6A5F57" w14:textId="16DF0DD3"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4DD85536" w14:textId="0622273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F49D2D4" w14:textId="6747C92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4E2A0387" w14:textId="47FD3C1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tcPr>
          <w:p w14:paraId="3CD63D44" w14:textId="58F6B3B7"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r w:rsidR="007D2C51" w:rsidRPr="004E301B" w14:paraId="5EAEDE1C" w14:textId="77777777" w:rsidTr="00186707">
        <w:trPr>
          <w:trHeight w:val="340"/>
        </w:trPr>
        <w:tc>
          <w:tcPr>
            <w:tcW w:w="279" w:type="dxa"/>
            <w:vMerge/>
            <w:vAlign w:val="center"/>
          </w:tcPr>
          <w:p w14:paraId="4FD0D1F4"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410" w:type="dxa"/>
            <w:vMerge/>
            <w:vAlign w:val="center"/>
          </w:tcPr>
          <w:p w14:paraId="19135610" w14:textId="77777777" w:rsidR="007D2C51" w:rsidRPr="0066697B" w:rsidRDefault="007D2C51" w:rsidP="007D2C51">
            <w:pPr>
              <w:spacing w:after="0" w:line="240" w:lineRule="auto"/>
              <w:rPr>
                <w:rFonts w:ascii="Times New Roman" w:eastAsia="Times New Roman" w:hAnsi="Times New Roman" w:cs="Times New Roman"/>
                <w:sz w:val="18"/>
                <w:szCs w:val="18"/>
                <w:lang w:eastAsia="ru-RU"/>
              </w:rPr>
            </w:pPr>
          </w:p>
        </w:tc>
        <w:tc>
          <w:tcPr>
            <w:tcW w:w="2694" w:type="dxa"/>
            <w:shd w:val="clear" w:color="000000" w:fill="FFFFFF"/>
            <w:vAlign w:val="center"/>
          </w:tcPr>
          <w:p w14:paraId="15D954D2" w14:textId="6693392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AA5F9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tcPr>
          <w:p w14:paraId="4D97A7D2" w14:textId="3904ECF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Гкал/ч</w:t>
            </w:r>
          </w:p>
        </w:tc>
        <w:tc>
          <w:tcPr>
            <w:tcW w:w="858" w:type="dxa"/>
            <w:shd w:val="clear" w:color="000000" w:fill="FFFFFF"/>
            <w:vAlign w:val="center"/>
          </w:tcPr>
          <w:p w14:paraId="4E0E1195" w14:textId="143479A1"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582" w:type="dxa"/>
            <w:shd w:val="clear" w:color="000000" w:fill="FFFFFF"/>
            <w:vAlign w:val="center"/>
          </w:tcPr>
          <w:p w14:paraId="0CC5695C" w14:textId="3C2ADFE5"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C6794F0" w14:textId="53DC15D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CC97C99" w14:textId="3D3E445A"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8BDE960" w14:textId="18D0FE79"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8AEE204" w14:textId="24BF3044"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38217AA3" w14:textId="55AB5F0B"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76A881E" w14:textId="2A6A07A2"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4CF4DCFC" w14:textId="40B39523"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8CE9393" w14:textId="446D3DE6"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8005B0C" w14:textId="2DEC86C2"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c>
          <w:tcPr>
            <w:tcW w:w="876" w:type="dxa"/>
            <w:shd w:val="clear" w:color="000000" w:fill="FFFFFF"/>
            <w:vAlign w:val="center"/>
          </w:tcPr>
          <w:p w14:paraId="20B1C3BD" w14:textId="65FA9106" w:rsidR="007D2C51" w:rsidRPr="0066697B" w:rsidRDefault="007D2C51" w:rsidP="007D2C51">
            <w:pPr>
              <w:spacing w:after="0" w:line="240" w:lineRule="auto"/>
              <w:jc w:val="center"/>
              <w:rPr>
                <w:rFonts w:ascii="Times New Roman" w:eastAsia="Times New Roman" w:hAnsi="Times New Roman" w:cs="Times New Roman"/>
                <w:sz w:val="18"/>
                <w:szCs w:val="18"/>
                <w:lang w:eastAsia="ru-RU"/>
              </w:rPr>
            </w:pPr>
            <w:r w:rsidRPr="0066697B">
              <w:rPr>
                <w:rFonts w:ascii="Times New Roman" w:eastAsia="Times New Roman" w:hAnsi="Times New Roman" w:cs="Times New Roman"/>
                <w:sz w:val="18"/>
                <w:szCs w:val="18"/>
                <w:lang w:eastAsia="ru-RU"/>
              </w:rPr>
              <w:t>0,00</w:t>
            </w:r>
          </w:p>
        </w:tc>
      </w:tr>
    </w:tbl>
    <w:p w14:paraId="6B6EAC19" w14:textId="48F6E21A" w:rsidR="00276FC2" w:rsidRPr="00436937" w:rsidRDefault="00276FC2" w:rsidP="00436937">
      <w:pPr>
        <w:pStyle w:val="afd"/>
      </w:pPr>
      <w:r w:rsidRPr="00436937">
        <w:lastRenderedPageBreak/>
        <w:t>Таблица</w:t>
      </w:r>
      <w:r w:rsidR="007007B3" w:rsidRPr="00436937">
        <w:t xml:space="preserve"> 7</w:t>
      </w:r>
      <w:r w:rsidRPr="00436937">
        <w:t xml:space="preserve">. </w:t>
      </w:r>
      <w:r w:rsidR="007113A8" w:rsidRPr="00436937">
        <w:t>Статистика отказов</w:t>
      </w:r>
      <w:r w:rsidRPr="00436937">
        <w:t xml:space="preserve"> систем теплоснабжения</w:t>
      </w:r>
    </w:p>
    <w:tbl>
      <w:tblPr>
        <w:tblW w:w="14888" w:type="dxa"/>
        <w:tblInd w:w="-38" w:type="dxa"/>
        <w:tblLayout w:type="fixed"/>
        <w:tblCellMar>
          <w:left w:w="0" w:type="dxa"/>
          <w:right w:w="0" w:type="dxa"/>
        </w:tblCellMar>
        <w:tblLook w:val="0000" w:firstRow="0" w:lastRow="0" w:firstColumn="0" w:lastColumn="0" w:noHBand="0" w:noVBand="0"/>
      </w:tblPr>
      <w:tblGrid>
        <w:gridCol w:w="318"/>
        <w:gridCol w:w="8624"/>
        <w:gridCol w:w="1637"/>
        <w:gridCol w:w="1868"/>
        <w:gridCol w:w="1149"/>
        <w:gridCol w:w="1292"/>
      </w:tblGrid>
      <w:tr w:rsidR="004F680B" w:rsidRPr="0066697B" w14:paraId="3F7B01C2" w14:textId="77777777" w:rsidTr="00801C12">
        <w:trPr>
          <w:trHeight w:val="16"/>
          <w:tblHeader/>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C5605C7"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 п/п</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B289423"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Наименование системы теплоснабжения</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EC7CB51"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Количество отказов на источниках теплоснабжения</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1CFE301"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Среднее время восстановления после отказа на источнике теплоснабжения</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F446B84"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Количество отказов на тепловых сетях</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EDD6BBC"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Среднее время восстановления после отказа на тепловых сетях</w:t>
            </w:r>
          </w:p>
        </w:tc>
      </w:tr>
      <w:tr w:rsidR="004F680B" w:rsidRPr="0066697B" w14:paraId="014062D8" w14:textId="77777777" w:rsidTr="00801C12">
        <w:trPr>
          <w:trHeight w:val="45"/>
          <w:tblHeader/>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CFF500F"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Ед. изм.</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9AF2E76"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09624A1"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шт.</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B08246E"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ч</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26A7830"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шт.</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9919651" w14:textId="77777777" w:rsidR="004F680B" w:rsidRPr="0066697B" w:rsidRDefault="004F680B" w:rsidP="00235A93">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ч</w:t>
            </w:r>
          </w:p>
        </w:tc>
      </w:tr>
      <w:tr w:rsidR="00234F55" w:rsidRPr="0066697B" w14:paraId="02190C19"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E1C9B8A"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1</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A87B0E9" w14:textId="40668132"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Система теплоснабжения источника тепловой энергии с. Галкинское, ул. Агрономическая, д. 7б</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29AAD54" w14:textId="70539A66"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2F84709" w14:textId="75D43861"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9C9DDBD" w14:textId="0089BF1D"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04C81B7" w14:textId="16F43A7B"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234F55" w:rsidRPr="0066697B" w14:paraId="125FFB59"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5F1BA8E"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2</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58E9827" w14:textId="3220F69D"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Система теплоснабжения источника тепловой энергии с. Галкинское, ул. Мира, д. 101</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A6FF458" w14:textId="19DC60C6"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3FDCEA1" w14:textId="652902F3"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AECB74E" w14:textId="0216E465"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640E362" w14:textId="3E0CF09B"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234F55" w:rsidRPr="0066697B" w14:paraId="4B8F90CB"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73A4985"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3</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2233208" w14:textId="240BBF2E"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Система теплоснабжения источника тепловой энергии п. Калина, ул. Мира, д. 7а</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B433804" w14:textId="598D1218"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CC8ECDC" w14:textId="440697C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333940F" w14:textId="3F406F55"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CC3B8A7" w14:textId="4DC3382F"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234F55" w:rsidRPr="0066697B" w14:paraId="017FB697"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DB2A971"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4</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A1B2AE5" w14:textId="5F4A875D"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Система теплоснабжения источника тепловой энергии с. Куровское, ул. Новая, д. 1б</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F495AAC" w14:textId="7FCD79CF"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C285D43" w14:textId="52EEA545"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38EB904" w14:textId="4D20251D"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55CBB05" w14:textId="652BAAD3"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234F55" w:rsidRPr="0066697B" w14:paraId="0B7EE893"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B8C776E"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5</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6CE6FC1" w14:textId="1A8AAFC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 xml:space="preserve">Система теплоснабжения источника тепловой энергии с. </w:t>
            </w:r>
            <w:proofErr w:type="spellStart"/>
            <w:r w:rsidRPr="0066697B">
              <w:rPr>
                <w:rFonts w:ascii="Times New Roman" w:hAnsi="Times New Roman" w:cs="Times New Roman"/>
                <w:color w:val="000000"/>
                <w:sz w:val="18"/>
                <w:szCs w:val="18"/>
              </w:rPr>
              <w:t>Кочневское</w:t>
            </w:r>
            <w:proofErr w:type="spellEnd"/>
            <w:r w:rsidRPr="0066697B">
              <w:rPr>
                <w:rFonts w:ascii="Times New Roman" w:hAnsi="Times New Roman" w:cs="Times New Roman"/>
                <w:color w:val="000000"/>
                <w:sz w:val="18"/>
                <w:szCs w:val="18"/>
              </w:rPr>
              <w:t>, ул. Гагарина, д. 41а</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8A23EAD" w14:textId="16C9D436"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34B694F" w14:textId="1CD219D4"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F13DC34" w14:textId="7B142ED4"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7F3B54B" w14:textId="76E12DA4"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234F55" w:rsidRPr="0066697B" w14:paraId="027F4C4C"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EACF937" w14:textId="77777777"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6</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CE17417" w14:textId="33832829"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Система теплоснабжения источника тепловой энергии с. Квашнинское, ул. Рабочая, д. 3</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02F90A4" w14:textId="5FD2DCA6"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BCCA7D6" w14:textId="233A531E"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54FA8CA" w14:textId="25930A1F"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C0B245F" w14:textId="0D711BC0" w:rsidR="00234F55" w:rsidRPr="0066697B" w:rsidRDefault="00234F55" w:rsidP="00234F55">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r w:rsidR="007D2C51" w:rsidRPr="0066697B" w14:paraId="6987B2BF" w14:textId="77777777" w:rsidTr="00801C12">
        <w:trPr>
          <w:trHeight w:val="16"/>
        </w:trPr>
        <w:tc>
          <w:tcPr>
            <w:tcW w:w="3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7DB0DF0" w14:textId="45D47A6E"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5C2CB1">
              <w:rPr>
                <w:rFonts w:ascii="Times New Roman" w:eastAsia="Times New Roman" w:hAnsi="Times New Roman" w:cs="Times New Roman"/>
                <w:sz w:val="20"/>
                <w:szCs w:val="20"/>
                <w:lang w:eastAsia="ru-RU"/>
              </w:rPr>
              <w:t>7</w:t>
            </w:r>
          </w:p>
        </w:tc>
        <w:tc>
          <w:tcPr>
            <w:tcW w:w="862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9B28F6D" w14:textId="0369AA5A"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5C2CB1">
              <w:rPr>
                <w:rFonts w:ascii="Times New Roman" w:eastAsia="Times New Roman" w:hAnsi="Times New Roman" w:cs="Times New Roman"/>
                <w:color w:val="000000"/>
                <w:sz w:val="18"/>
                <w:szCs w:val="18"/>
                <w:lang w:eastAsia="ru-RU"/>
              </w:rPr>
              <w:t>Система теплоснабжения источника тепловой энергии с. Галкинское, ул. Мира, д. 91</w:t>
            </w:r>
          </w:p>
        </w:tc>
        <w:tc>
          <w:tcPr>
            <w:tcW w:w="163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234F6E8" w14:textId="58F531A8"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86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4F0DF7F" w14:textId="517EDEF5"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c>
          <w:tcPr>
            <w:tcW w:w="1149"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7BAF457" w14:textId="0B3C508C"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0</w:t>
            </w:r>
          </w:p>
        </w:tc>
        <w:tc>
          <w:tcPr>
            <w:tcW w:w="1292"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A3C61FB" w14:textId="23EAC1C9" w:rsidR="007D2C51" w:rsidRPr="0066697B" w:rsidRDefault="007D2C51" w:rsidP="007D2C51">
            <w:pPr>
              <w:autoSpaceDE w:val="0"/>
              <w:autoSpaceDN w:val="0"/>
              <w:adjustRightInd w:val="0"/>
              <w:spacing w:after="0" w:line="240" w:lineRule="auto"/>
              <w:jc w:val="center"/>
              <w:rPr>
                <w:rFonts w:ascii="Times New Roman" w:hAnsi="Times New Roman" w:cs="Times New Roman"/>
                <w:color w:val="000000"/>
                <w:sz w:val="18"/>
                <w:szCs w:val="18"/>
              </w:rPr>
            </w:pPr>
            <w:r w:rsidRPr="0066697B">
              <w:rPr>
                <w:rFonts w:ascii="Times New Roman" w:hAnsi="Times New Roman" w:cs="Times New Roman"/>
                <w:color w:val="000000"/>
                <w:sz w:val="18"/>
                <w:szCs w:val="18"/>
              </w:rPr>
              <w:t>-</w:t>
            </w:r>
          </w:p>
        </w:tc>
      </w:tr>
    </w:tbl>
    <w:p w14:paraId="0B317790" w14:textId="4EAF80AD" w:rsidR="00B96958" w:rsidRPr="00B96958" w:rsidRDefault="00B96958" w:rsidP="00B96958">
      <w:pPr>
        <w:sectPr w:rsidR="00B96958" w:rsidRPr="00B96958" w:rsidSect="00FF67CD">
          <w:pgSz w:w="16838" w:h="11906" w:orient="landscape"/>
          <w:pgMar w:top="1134" w:right="851" w:bottom="1134" w:left="1134" w:header="709" w:footer="709" w:gutter="0"/>
          <w:cols w:space="708"/>
          <w:docGrid w:linePitch="360"/>
        </w:sectPr>
      </w:pPr>
    </w:p>
    <w:p w14:paraId="73A3653D" w14:textId="241C2908" w:rsidR="005B5AB8" w:rsidRPr="00C56FD5" w:rsidRDefault="003A77DF" w:rsidP="00C56FD5">
      <w:pPr>
        <w:pStyle w:val="30"/>
        <w:rPr>
          <w:szCs w:val="24"/>
        </w:rPr>
      </w:pPr>
      <w:bookmarkStart w:id="15" w:name="_Toc188526733"/>
      <w:r w:rsidRPr="00C56FD5">
        <w:rPr>
          <w:szCs w:val="24"/>
        </w:rPr>
        <w:lastRenderedPageBreak/>
        <w:t>2</w:t>
      </w:r>
      <w:r w:rsidR="005B5AB8" w:rsidRPr="00C56FD5">
        <w:rPr>
          <w:szCs w:val="24"/>
        </w:rPr>
        <w:t>.1.</w:t>
      </w:r>
      <w:r w:rsidR="00EB7FB0" w:rsidRPr="00C56FD5">
        <w:rPr>
          <w:szCs w:val="24"/>
        </w:rPr>
        <w:t>9</w:t>
      </w:r>
      <w:r w:rsidR="005B5AB8" w:rsidRPr="00C56FD5">
        <w:rPr>
          <w:szCs w:val="24"/>
        </w:rPr>
        <w:t>. Воздействие на окружающую среду</w:t>
      </w:r>
      <w:bookmarkEnd w:id="15"/>
    </w:p>
    <w:p w14:paraId="76D89C23" w14:textId="77777777" w:rsidR="003324D9" w:rsidRDefault="003324D9" w:rsidP="003324D9">
      <w:pPr>
        <w:pStyle w:val="A7"/>
      </w:pPr>
      <w:r>
        <w:t xml:space="preserve">Сравнение централизованных и децентрализованных систем теплоснабжения с позиций энергетической безопасности и влияния на окружающую среду в зонах проживания людей свидетельствует о бесспорных преимуществах крупных котельных. </w:t>
      </w:r>
    </w:p>
    <w:p w14:paraId="6EEAD57C" w14:textId="77777777" w:rsidR="003324D9" w:rsidRDefault="003324D9" w:rsidP="003324D9">
      <w:pPr>
        <w:pStyle w:val="A7"/>
      </w:pPr>
      <w:r>
        <w:t xml:space="preserve">При сравнительной оценке энергетической безопасности функционирования централизованных и децентрализованных систем необходимо учитывать следующие факторы: </w:t>
      </w:r>
    </w:p>
    <w:p w14:paraId="420CF01B" w14:textId="77777777" w:rsidR="003324D9" w:rsidRDefault="003324D9" w:rsidP="00450471">
      <w:pPr>
        <w:pStyle w:val="aff0"/>
        <w:numPr>
          <w:ilvl w:val="0"/>
          <w:numId w:val="2"/>
        </w:numPr>
        <w:ind w:left="0" w:firstLine="567"/>
      </w:pPr>
      <w:r>
        <w:t xml:space="preserve">крупные тепловые источники (котельные, ТЭЦ) могут работать на различных видах топлива, могут переводиться на сжигание резервного топлива при сокращении подачи сетевого газа. </w:t>
      </w:r>
    </w:p>
    <w:p w14:paraId="0564119B" w14:textId="77777777" w:rsidR="003324D9" w:rsidRDefault="003324D9" w:rsidP="00450471">
      <w:pPr>
        <w:pStyle w:val="aff0"/>
        <w:numPr>
          <w:ilvl w:val="0"/>
          <w:numId w:val="2"/>
        </w:numPr>
        <w:ind w:left="0" w:firstLine="567"/>
      </w:pPr>
      <w:r>
        <w:t xml:space="preserve">малые автономные источники (крышные котельные, квартирные теплогенераторы) рассчитаны на сжигание только одного вида топлива - сетевого природного газа, что уменьшает надежность теплоснабжения. </w:t>
      </w:r>
    </w:p>
    <w:p w14:paraId="6B0419F5" w14:textId="77777777" w:rsidR="003324D9" w:rsidRDefault="003324D9" w:rsidP="00450471">
      <w:pPr>
        <w:pStyle w:val="aff0"/>
        <w:numPr>
          <w:ilvl w:val="0"/>
          <w:numId w:val="2"/>
        </w:numPr>
        <w:ind w:left="0" w:firstLine="567"/>
      </w:pPr>
      <w:r>
        <w:t xml:space="preserve">установка квартирных теплогенераторов в многоэтажных домах при нарушении их нормальной работы создает непосредственную угрозу здоровью и жизни людей. </w:t>
      </w:r>
    </w:p>
    <w:p w14:paraId="1764C41E" w14:textId="77777777" w:rsidR="003324D9" w:rsidRDefault="003324D9" w:rsidP="00450471">
      <w:pPr>
        <w:pStyle w:val="aff0"/>
        <w:numPr>
          <w:ilvl w:val="0"/>
          <w:numId w:val="2"/>
        </w:numPr>
        <w:ind w:left="0" w:firstLine="567"/>
      </w:pPr>
      <w:r>
        <w:t xml:space="preserve">в закольцованных тепловых сетях централизованного теплоснабжения выход из строя одного из теплоисточников позволяет переключить подачу теплоносителя на другой источник без отключения отопления и горячего водоснабжения зданий. </w:t>
      </w:r>
    </w:p>
    <w:p w14:paraId="0FC46CF9" w14:textId="77777777" w:rsidR="003324D9" w:rsidRPr="001D238D" w:rsidRDefault="003324D9" w:rsidP="003324D9">
      <w:pPr>
        <w:pStyle w:val="A7"/>
      </w:pPr>
      <w:r>
        <w:t>Каждый источник энергии оказывает отрицательные воздействия на окружающую среду. В настоящее время вырабатываемое в России тепло и электричество являются очень «</w:t>
      </w:r>
      <w:proofErr w:type="spellStart"/>
      <w:r>
        <w:t>углеродоёмким</w:t>
      </w:r>
      <w:proofErr w:type="spellEnd"/>
      <w:r>
        <w:t xml:space="preserve">» в связи с тем, что доля возобновляемой энергетики в общем объёме энергоресурсов слишком мала. </w:t>
      </w:r>
      <w:r w:rsidRPr="001D238D">
        <w:t>Нормированию подлежат выбросы загрязняющих веществ, содержащихся в отходящих дымовых газах: оксида углерода, продукты неполного сгорания углеводородов и др.</w:t>
      </w:r>
    </w:p>
    <w:p w14:paraId="7D95372A" w14:textId="77777777" w:rsidR="003324D9" w:rsidRDefault="003324D9" w:rsidP="002B1CA6">
      <w:pPr>
        <w:pStyle w:val="A7"/>
      </w:pPr>
      <w:r w:rsidRPr="001D238D">
        <w:t>Сведения о негативном воздействии деятельности теплоснабжающих предприятий на окружающую среду отсутствуют.</w:t>
      </w:r>
    </w:p>
    <w:p w14:paraId="14D33E7F" w14:textId="0113B041" w:rsidR="009C3959" w:rsidRDefault="009C3959" w:rsidP="002B1CA6">
      <w:pPr>
        <w:pStyle w:val="A7"/>
      </w:pPr>
      <w:r>
        <w:t xml:space="preserve">Более детальный анализ </w:t>
      </w:r>
      <w:r w:rsidR="002B1CA6">
        <w:t>воздействия на окружающую среду</w:t>
      </w:r>
      <w:r w:rsidR="006B074B">
        <w:t xml:space="preserve"> </w:t>
      </w:r>
      <w:r>
        <w:t>представлен в разделе 3 «Характеристика состояния и проблем систем коммунальной инфраструктуры» Тома 2 «Обосновывающие материалы».</w:t>
      </w:r>
    </w:p>
    <w:p w14:paraId="2E992D24" w14:textId="0CDD357E" w:rsidR="004536BC" w:rsidRPr="00C56FD5" w:rsidRDefault="004536BC" w:rsidP="00C56FD5">
      <w:pPr>
        <w:pStyle w:val="30"/>
        <w:rPr>
          <w:szCs w:val="24"/>
        </w:rPr>
      </w:pPr>
      <w:bookmarkStart w:id="16" w:name="_Toc188526734"/>
      <w:r w:rsidRPr="00C56FD5">
        <w:rPr>
          <w:szCs w:val="24"/>
        </w:rPr>
        <w:t xml:space="preserve">2.1.10. </w:t>
      </w:r>
      <w:r w:rsidR="00EE4532" w:rsidRPr="00C56FD5">
        <w:rPr>
          <w:szCs w:val="24"/>
        </w:rPr>
        <w:t>Тарифы на коммунальные услуги, плата (тариф) за подключение (присоединение), структура себестоимости производства и транспорта тепловой энергии</w:t>
      </w:r>
      <w:bookmarkEnd w:id="16"/>
    </w:p>
    <w:p w14:paraId="4565943F" w14:textId="163939A0" w:rsidR="004536BC" w:rsidRPr="000D46FB" w:rsidRDefault="00256515" w:rsidP="006B2F31">
      <w:pPr>
        <w:pStyle w:val="A7"/>
      </w:pPr>
      <w:r>
        <w:t>Значения тарифов на тепловую энергию</w:t>
      </w:r>
      <w:r w:rsidR="008B5438">
        <w:t xml:space="preserve"> и платы за подключение</w:t>
      </w:r>
      <w:r w:rsidR="0048359B">
        <w:t xml:space="preserve">, действующих на </w:t>
      </w:r>
      <w:r>
        <w:t xml:space="preserve">момент разработки </w:t>
      </w:r>
      <w:r w:rsidR="0048359B">
        <w:t>П</w:t>
      </w:r>
      <w:r>
        <w:t xml:space="preserve">рограммы указаны в таблице </w:t>
      </w:r>
      <w:r w:rsidR="007007B3">
        <w:t>8</w:t>
      </w:r>
      <w:r>
        <w:t>.</w:t>
      </w:r>
    </w:p>
    <w:p w14:paraId="64F50A61" w14:textId="21B764AA" w:rsidR="004536BC" w:rsidRPr="00436937" w:rsidRDefault="004536BC" w:rsidP="00436937">
      <w:pPr>
        <w:pStyle w:val="afd"/>
      </w:pPr>
      <w:r w:rsidRPr="00436937">
        <w:t xml:space="preserve">Таблица </w:t>
      </w:r>
      <w:r w:rsidR="007007B3" w:rsidRPr="00436937">
        <w:t>8</w:t>
      </w:r>
      <w:r w:rsidRPr="00436937">
        <w:t xml:space="preserve">. </w:t>
      </w:r>
      <w:r w:rsidR="0048359B" w:rsidRPr="00436937">
        <w:t>Тарифы в системе теплоснабжения</w:t>
      </w:r>
    </w:p>
    <w:tbl>
      <w:tblPr>
        <w:tblW w:w="9913" w:type="dxa"/>
        <w:tblCellMar>
          <w:left w:w="0" w:type="dxa"/>
          <w:right w:w="0" w:type="dxa"/>
        </w:tblCellMar>
        <w:tblLook w:val="04A0" w:firstRow="1" w:lastRow="0" w:firstColumn="1" w:lastColumn="0" w:noHBand="0" w:noVBand="1"/>
      </w:tblPr>
      <w:tblGrid>
        <w:gridCol w:w="295"/>
        <w:gridCol w:w="2034"/>
        <w:gridCol w:w="3850"/>
        <w:gridCol w:w="1017"/>
        <w:gridCol w:w="1286"/>
        <w:gridCol w:w="1431"/>
      </w:tblGrid>
      <w:tr w:rsidR="008108F3" w:rsidRPr="00730B34" w14:paraId="10556E8F" w14:textId="77777777" w:rsidTr="00801C12">
        <w:trPr>
          <w:trHeight w:val="5"/>
        </w:trPr>
        <w:tc>
          <w:tcPr>
            <w:tcW w:w="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A60CC"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bookmarkStart w:id="17" w:name="_Hlk161411656"/>
            <w:bookmarkStart w:id="18" w:name="_Hlk161411668"/>
            <w:r w:rsidRPr="00711D54">
              <w:rPr>
                <w:rFonts w:ascii="Times New Roman" w:eastAsia="Times New Roman" w:hAnsi="Times New Roman" w:cs="Times New Roman"/>
                <w:color w:val="000000"/>
                <w:sz w:val="20"/>
                <w:szCs w:val="20"/>
                <w:lang w:eastAsia="ru-RU"/>
              </w:rPr>
              <w:t>№ п/п</w:t>
            </w:r>
          </w:p>
        </w:tc>
        <w:tc>
          <w:tcPr>
            <w:tcW w:w="2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04188"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Регулируемая организация</w:t>
            </w:r>
          </w:p>
        </w:tc>
        <w:tc>
          <w:tcPr>
            <w:tcW w:w="3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BEECEC"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Описание тарифа</w:t>
            </w:r>
          </w:p>
        </w:tc>
        <w:tc>
          <w:tcPr>
            <w:tcW w:w="1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416F1"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Ед. изм.</w:t>
            </w:r>
          </w:p>
        </w:tc>
        <w:tc>
          <w:tcPr>
            <w:tcW w:w="2717" w:type="dxa"/>
            <w:gridSpan w:val="2"/>
            <w:tcBorders>
              <w:top w:val="single" w:sz="4" w:space="0" w:color="auto"/>
              <w:left w:val="nil"/>
              <w:bottom w:val="single" w:sz="4" w:space="0" w:color="auto"/>
              <w:right w:val="single" w:sz="4" w:space="0" w:color="auto"/>
            </w:tcBorders>
            <w:shd w:val="clear" w:color="auto" w:fill="auto"/>
            <w:vAlign w:val="center"/>
            <w:hideMark/>
          </w:tcPr>
          <w:p w14:paraId="6C40E31B"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Размер тарифа</w:t>
            </w:r>
          </w:p>
        </w:tc>
      </w:tr>
      <w:tr w:rsidR="00E50EE9" w:rsidRPr="00730B34" w14:paraId="6CE98BFE" w14:textId="77777777" w:rsidTr="00801C12">
        <w:trPr>
          <w:trHeight w:val="5"/>
        </w:trPr>
        <w:tc>
          <w:tcPr>
            <w:tcW w:w="295" w:type="dxa"/>
            <w:vMerge/>
            <w:tcBorders>
              <w:top w:val="single" w:sz="4" w:space="0" w:color="auto"/>
              <w:left w:val="single" w:sz="4" w:space="0" w:color="auto"/>
              <w:bottom w:val="single" w:sz="4" w:space="0" w:color="auto"/>
              <w:right w:val="single" w:sz="4" w:space="0" w:color="auto"/>
            </w:tcBorders>
            <w:vAlign w:val="center"/>
            <w:hideMark/>
          </w:tcPr>
          <w:p w14:paraId="387F1F38" w14:textId="77777777" w:rsidR="00E50EE9" w:rsidRPr="00711D54"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2034" w:type="dxa"/>
            <w:vMerge/>
            <w:tcBorders>
              <w:top w:val="single" w:sz="4" w:space="0" w:color="auto"/>
              <w:left w:val="single" w:sz="4" w:space="0" w:color="auto"/>
              <w:bottom w:val="single" w:sz="4" w:space="0" w:color="auto"/>
              <w:right w:val="single" w:sz="4" w:space="0" w:color="auto"/>
            </w:tcBorders>
            <w:vAlign w:val="center"/>
            <w:hideMark/>
          </w:tcPr>
          <w:p w14:paraId="7FDD74D1" w14:textId="77777777" w:rsidR="00E50EE9" w:rsidRPr="00711D54"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3850" w:type="dxa"/>
            <w:vMerge/>
            <w:tcBorders>
              <w:top w:val="single" w:sz="4" w:space="0" w:color="auto"/>
              <w:left w:val="single" w:sz="4" w:space="0" w:color="auto"/>
              <w:bottom w:val="single" w:sz="4" w:space="0" w:color="auto"/>
              <w:right w:val="single" w:sz="4" w:space="0" w:color="auto"/>
            </w:tcBorders>
            <w:vAlign w:val="center"/>
            <w:hideMark/>
          </w:tcPr>
          <w:p w14:paraId="6DD76F15" w14:textId="77777777" w:rsidR="00E50EE9" w:rsidRPr="00711D54"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14:paraId="7CCD6DE3" w14:textId="77777777" w:rsidR="00E50EE9" w:rsidRPr="00711D54"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286" w:type="dxa"/>
            <w:tcBorders>
              <w:top w:val="nil"/>
              <w:left w:val="nil"/>
              <w:bottom w:val="single" w:sz="4" w:space="0" w:color="auto"/>
              <w:right w:val="single" w:sz="4" w:space="0" w:color="auto"/>
            </w:tcBorders>
            <w:shd w:val="clear" w:color="auto" w:fill="auto"/>
            <w:vAlign w:val="center"/>
            <w:hideMark/>
          </w:tcPr>
          <w:p w14:paraId="6FFDA801" w14:textId="0333D0CB" w:rsidR="00E50EE9" w:rsidRPr="00711D54"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1.01.2024 по 30.06.2024</w:t>
            </w:r>
          </w:p>
        </w:tc>
        <w:tc>
          <w:tcPr>
            <w:tcW w:w="1431" w:type="dxa"/>
            <w:tcBorders>
              <w:top w:val="nil"/>
              <w:left w:val="nil"/>
              <w:bottom w:val="single" w:sz="4" w:space="0" w:color="auto"/>
              <w:right w:val="single" w:sz="4" w:space="0" w:color="auto"/>
            </w:tcBorders>
            <w:shd w:val="clear" w:color="auto" w:fill="auto"/>
            <w:vAlign w:val="center"/>
            <w:hideMark/>
          </w:tcPr>
          <w:p w14:paraId="71232905" w14:textId="56B736F0" w:rsidR="00E50EE9" w:rsidRPr="00711D54"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1.07.2024 по 31.12.2024</w:t>
            </w:r>
          </w:p>
        </w:tc>
      </w:tr>
      <w:tr w:rsidR="008108F3" w:rsidRPr="00730B34" w14:paraId="0794684E" w14:textId="77777777" w:rsidTr="00801C12">
        <w:trPr>
          <w:trHeight w:val="5"/>
        </w:trPr>
        <w:tc>
          <w:tcPr>
            <w:tcW w:w="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C6DC2"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1</w:t>
            </w:r>
          </w:p>
        </w:tc>
        <w:tc>
          <w:tcPr>
            <w:tcW w:w="2034" w:type="dxa"/>
            <w:tcBorders>
              <w:top w:val="single" w:sz="4" w:space="0" w:color="auto"/>
              <w:left w:val="nil"/>
              <w:bottom w:val="single" w:sz="4" w:space="0" w:color="auto"/>
              <w:right w:val="single" w:sz="4" w:space="0" w:color="auto"/>
            </w:tcBorders>
            <w:shd w:val="clear" w:color="auto" w:fill="auto"/>
            <w:vAlign w:val="center"/>
            <w:hideMark/>
          </w:tcPr>
          <w:p w14:paraId="2FFB8744"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3850" w:type="dxa"/>
            <w:tcBorders>
              <w:top w:val="single" w:sz="4" w:space="0" w:color="auto"/>
              <w:left w:val="nil"/>
              <w:bottom w:val="single" w:sz="4" w:space="0" w:color="auto"/>
              <w:right w:val="single" w:sz="4" w:space="0" w:color="auto"/>
            </w:tcBorders>
            <w:shd w:val="clear" w:color="auto" w:fill="auto"/>
            <w:vAlign w:val="center"/>
            <w:hideMark/>
          </w:tcPr>
          <w:p w14:paraId="5F8102BC"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Горячая вода в системе централизованного теплоснабжения на отопление</w:t>
            </w:r>
          </w:p>
        </w:tc>
        <w:tc>
          <w:tcPr>
            <w:tcW w:w="1017" w:type="dxa"/>
            <w:tcBorders>
              <w:top w:val="nil"/>
              <w:left w:val="nil"/>
              <w:bottom w:val="single" w:sz="4" w:space="0" w:color="auto"/>
              <w:right w:val="single" w:sz="4" w:space="0" w:color="auto"/>
            </w:tcBorders>
            <w:shd w:val="clear" w:color="auto" w:fill="auto"/>
            <w:vAlign w:val="center"/>
            <w:hideMark/>
          </w:tcPr>
          <w:p w14:paraId="7352C7A0"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руб./Гкал</w:t>
            </w:r>
          </w:p>
        </w:tc>
        <w:tc>
          <w:tcPr>
            <w:tcW w:w="1286" w:type="dxa"/>
            <w:tcBorders>
              <w:top w:val="nil"/>
              <w:left w:val="nil"/>
              <w:bottom w:val="single" w:sz="4" w:space="0" w:color="auto"/>
              <w:right w:val="single" w:sz="4" w:space="0" w:color="auto"/>
            </w:tcBorders>
            <w:shd w:val="clear" w:color="auto" w:fill="auto"/>
            <w:vAlign w:val="center"/>
            <w:hideMark/>
          </w:tcPr>
          <w:p w14:paraId="49C14374"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 xml:space="preserve">3310,27 </w:t>
            </w:r>
          </w:p>
        </w:tc>
        <w:tc>
          <w:tcPr>
            <w:tcW w:w="1431" w:type="dxa"/>
            <w:tcBorders>
              <w:top w:val="nil"/>
              <w:left w:val="nil"/>
              <w:bottom w:val="single" w:sz="4" w:space="0" w:color="auto"/>
              <w:right w:val="single" w:sz="4" w:space="0" w:color="auto"/>
            </w:tcBorders>
            <w:shd w:val="clear" w:color="auto" w:fill="auto"/>
            <w:vAlign w:val="center"/>
            <w:hideMark/>
          </w:tcPr>
          <w:p w14:paraId="16459C93" w14:textId="77777777" w:rsidR="008108F3" w:rsidRPr="00711D54" w:rsidRDefault="008108F3" w:rsidP="00AD2E5C">
            <w:pPr>
              <w:spacing w:after="0" w:line="240" w:lineRule="auto"/>
              <w:jc w:val="center"/>
              <w:rPr>
                <w:rFonts w:ascii="Times New Roman" w:eastAsia="Times New Roman" w:hAnsi="Times New Roman" w:cs="Times New Roman"/>
                <w:color w:val="000000"/>
                <w:sz w:val="20"/>
                <w:szCs w:val="20"/>
                <w:lang w:eastAsia="ru-RU"/>
              </w:rPr>
            </w:pPr>
            <w:r w:rsidRPr="00711D54">
              <w:rPr>
                <w:rFonts w:ascii="Times New Roman" w:eastAsia="Times New Roman" w:hAnsi="Times New Roman" w:cs="Times New Roman"/>
                <w:color w:val="000000"/>
                <w:sz w:val="20"/>
                <w:szCs w:val="20"/>
                <w:lang w:eastAsia="ru-RU"/>
              </w:rPr>
              <w:t xml:space="preserve">3310,27 </w:t>
            </w:r>
          </w:p>
        </w:tc>
      </w:tr>
    </w:tbl>
    <w:p w14:paraId="670F64D2" w14:textId="3A6F91F0" w:rsidR="00252905" w:rsidRDefault="00252905" w:rsidP="006B2F31">
      <w:pPr>
        <w:pStyle w:val="A7"/>
      </w:pPr>
      <w:r>
        <w:t xml:space="preserve">Более детальный анализ тарифов на коммунальные услуги, платы (тарифа) на подключение (присоединение), структуры себестоимости производства и транспорта тепловой </w:t>
      </w:r>
      <w:r>
        <w:lastRenderedPageBreak/>
        <w:t>энергии представлен в разделе 3 «Характеристика состояния и проблем систем коммунальной инфраструктуры» Тома 2 «Обосновывающие материалы».</w:t>
      </w:r>
    </w:p>
    <w:p w14:paraId="3B8F5716" w14:textId="5E290771" w:rsidR="005B5AB8" w:rsidRPr="00C56FD5" w:rsidRDefault="003A77DF" w:rsidP="00C56FD5">
      <w:pPr>
        <w:pStyle w:val="30"/>
        <w:rPr>
          <w:szCs w:val="24"/>
        </w:rPr>
      </w:pPr>
      <w:bookmarkStart w:id="19" w:name="_Toc188526735"/>
      <w:r w:rsidRPr="00C56FD5">
        <w:rPr>
          <w:szCs w:val="24"/>
        </w:rPr>
        <w:t>2</w:t>
      </w:r>
      <w:r w:rsidR="005B5AB8" w:rsidRPr="00C56FD5">
        <w:rPr>
          <w:szCs w:val="24"/>
        </w:rPr>
        <w:t>.1.</w:t>
      </w:r>
      <w:r w:rsidRPr="00C56FD5">
        <w:rPr>
          <w:szCs w:val="24"/>
        </w:rPr>
        <w:t>1</w:t>
      </w:r>
      <w:r w:rsidR="004536BC" w:rsidRPr="00C56FD5">
        <w:rPr>
          <w:szCs w:val="24"/>
        </w:rPr>
        <w:t>1</w:t>
      </w:r>
      <w:r w:rsidR="005B5AB8" w:rsidRPr="00C56FD5">
        <w:rPr>
          <w:szCs w:val="24"/>
        </w:rPr>
        <w:t xml:space="preserve">. </w:t>
      </w:r>
      <w:bookmarkEnd w:id="17"/>
      <w:r w:rsidR="00252905" w:rsidRPr="00C56FD5">
        <w:rPr>
          <w:szCs w:val="24"/>
        </w:rPr>
        <w:t>Технические и технологические проблемы в системах теплоснабжения</w:t>
      </w:r>
      <w:bookmarkEnd w:id="19"/>
    </w:p>
    <w:bookmarkEnd w:id="18"/>
    <w:p w14:paraId="644294F6" w14:textId="77777777" w:rsidR="00E6512C" w:rsidRPr="00D36757" w:rsidRDefault="00E6512C" w:rsidP="00E6512C">
      <w:pPr>
        <w:pStyle w:val="A7"/>
      </w:pPr>
      <w:r w:rsidRPr="00D36757">
        <w:t xml:space="preserve">Подготовка котельных и тепловых сетей к отопительному периоду начинается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 </w:t>
      </w:r>
    </w:p>
    <w:p w14:paraId="69598133" w14:textId="77777777" w:rsidR="00E6512C" w:rsidRPr="00D36757" w:rsidRDefault="00E6512C" w:rsidP="00E6512C">
      <w:pPr>
        <w:pStyle w:val="A7"/>
      </w:pPr>
      <w:r w:rsidRPr="00D36757">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29BE6795" w14:textId="77777777" w:rsidR="00E6512C" w:rsidRPr="00D36757" w:rsidRDefault="00E6512C" w:rsidP="00E6512C">
      <w:pPr>
        <w:pStyle w:val="A7"/>
      </w:pPr>
      <w:r w:rsidRPr="00D36757">
        <w:t>Из комплекса существующих проблем организации качественно теплоснабжения на территории поселения, можно выделить следующие составляющие:</w:t>
      </w:r>
    </w:p>
    <w:p w14:paraId="14747960" w14:textId="77777777" w:rsidR="00167DE6" w:rsidRPr="00E53202" w:rsidRDefault="00167DE6" w:rsidP="00167DE6">
      <w:pPr>
        <w:pStyle w:val="aff0"/>
        <w:numPr>
          <w:ilvl w:val="0"/>
          <w:numId w:val="2"/>
        </w:numPr>
        <w:ind w:left="0" w:firstLine="567"/>
        <w:rPr>
          <w:noProof/>
        </w:rPr>
      </w:pPr>
      <w:r w:rsidRPr="00E53202">
        <w:rPr>
          <w:noProof/>
        </w:rPr>
        <w:t xml:space="preserve">износ тепловых сетей; </w:t>
      </w:r>
    </w:p>
    <w:p w14:paraId="53611F6E" w14:textId="77777777" w:rsidR="00167DE6" w:rsidRPr="00E53202" w:rsidRDefault="00167DE6" w:rsidP="00167DE6">
      <w:pPr>
        <w:pStyle w:val="aff0"/>
        <w:numPr>
          <w:ilvl w:val="0"/>
          <w:numId w:val="2"/>
        </w:numPr>
        <w:ind w:left="0" w:firstLine="567"/>
        <w:rPr>
          <w:noProof/>
        </w:rPr>
      </w:pPr>
      <w:r w:rsidRPr="00E53202">
        <w:rPr>
          <w:noProof/>
        </w:rPr>
        <w:t>гидравлическая разрегулировка тепловых сетей;</w:t>
      </w:r>
    </w:p>
    <w:p w14:paraId="4FFFAAB5" w14:textId="77777777" w:rsidR="00167DE6" w:rsidRPr="00E53202" w:rsidRDefault="00167DE6" w:rsidP="00167DE6">
      <w:pPr>
        <w:pStyle w:val="aff0"/>
        <w:numPr>
          <w:ilvl w:val="0"/>
          <w:numId w:val="2"/>
        </w:numPr>
        <w:ind w:left="0" w:firstLine="567"/>
        <w:rPr>
          <w:noProof/>
        </w:rPr>
      </w:pPr>
      <w:r w:rsidRPr="00E53202">
        <w:rPr>
          <w:noProof/>
        </w:rPr>
        <w:t>износ котельного оборудования;</w:t>
      </w:r>
    </w:p>
    <w:p w14:paraId="1E44C33D" w14:textId="77777777" w:rsidR="00167DE6" w:rsidRPr="00E53202" w:rsidRDefault="00167DE6" w:rsidP="00167DE6">
      <w:pPr>
        <w:pStyle w:val="aff0"/>
        <w:numPr>
          <w:ilvl w:val="0"/>
          <w:numId w:val="2"/>
        </w:numPr>
        <w:ind w:left="0" w:firstLine="567"/>
        <w:rPr>
          <w:noProof/>
        </w:rPr>
      </w:pPr>
      <w:r w:rsidRPr="00E53202">
        <w:rPr>
          <w:noProof/>
        </w:rPr>
        <w:t>отсутствие приборов учета у части потребителей;</w:t>
      </w:r>
    </w:p>
    <w:p w14:paraId="4F02BAB3" w14:textId="77777777" w:rsidR="00167DE6" w:rsidRPr="00E53202" w:rsidRDefault="00167DE6" w:rsidP="00167DE6">
      <w:pPr>
        <w:pStyle w:val="aff0"/>
        <w:numPr>
          <w:ilvl w:val="0"/>
          <w:numId w:val="2"/>
        </w:numPr>
        <w:ind w:left="0" w:firstLine="567"/>
        <w:rPr>
          <w:noProof/>
        </w:rPr>
      </w:pPr>
      <w:r w:rsidRPr="00E53202">
        <w:rPr>
          <w:noProof/>
        </w:rPr>
        <w:t>отсутствие приборов учета тепла на котельных, тепловых сетях.</w:t>
      </w:r>
    </w:p>
    <w:p w14:paraId="474CF84C" w14:textId="0CDB73F7" w:rsidR="00167DE6" w:rsidRPr="00E53202" w:rsidRDefault="00167DE6" w:rsidP="00167DE6">
      <w:pPr>
        <w:pStyle w:val="A7"/>
        <w:rPr>
          <w:noProof/>
        </w:rPr>
      </w:pPr>
      <w:r w:rsidRPr="00E53202">
        <w:rPr>
          <w:noProof/>
        </w:rPr>
        <w:t>Основными проблемами организации надежного теплоснабжения является устаревшее оборудование котельных, а также высокий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EDE5F30" w14:textId="77777777" w:rsidR="00167DE6" w:rsidRPr="00E53202" w:rsidRDefault="00167DE6" w:rsidP="00167DE6">
      <w:pPr>
        <w:pStyle w:val="A7"/>
        <w:rPr>
          <w:noProof/>
        </w:rPr>
      </w:pPr>
      <w:r w:rsidRPr="00E53202">
        <w:rPr>
          <w:noProof/>
        </w:rPr>
        <w:t>Отсутствие приборов учета на тепловых сетях – не позволяет оценить фактические тепловые потери в сетях.</w:t>
      </w:r>
    </w:p>
    <w:p w14:paraId="63F69DA3" w14:textId="77777777" w:rsidR="00167DE6" w:rsidRPr="00E53202" w:rsidRDefault="00167DE6" w:rsidP="00167DE6">
      <w:pPr>
        <w:pStyle w:val="A7"/>
        <w:rPr>
          <w:noProof/>
        </w:rPr>
      </w:pPr>
      <w:r w:rsidRPr="00E53202">
        <w:rPr>
          <w:noProof/>
        </w:rPr>
        <w:t>Отсутствие приборов учета у части потребителей – 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p>
    <w:p w14:paraId="070A50F5" w14:textId="77777777" w:rsidR="00167DE6" w:rsidRPr="00E53202" w:rsidRDefault="00167DE6" w:rsidP="00167DE6">
      <w:pPr>
        <w:pStyle w:val="A7"/>
        <w:rPr>
          <w:noProof/>
        </w:rPr>
      </w:pPr>
      <w:r w:rsidRPr="00E53202">
        <w:rPr>
          <w:noProof/>
        </w:rPr>
        <w:t>Гидравлическая разрегулировка тепловых сетей обуславливает повышенный расход теплоносителя в сети, перетопы на первых по ходу движения потребителях и недостаток располагаемого напора на концевых потребителях.</w:t>
      </w:r>
    </w:p>
    <w:p w14:paraId="31D07935" w14:textId="77777777" w:rsidR="00167DE6" w:rsidRPr="00E53202" w:rsidRDefault="00167DE6" w:rsidP="00167DE6">
      <w:pPr>
        <w:pStyle w:val="A7"/>
        <w:rPr>
          <w:noProof/>
        </w:rPr>
      </w:pPr>
      <w:r w:rsidRPr="00E53202">
        <w:rPr>
          <w:noProof/>
        </w:rPr>
        <w:t>Низкий КПД котлов, связанный с их износом и отложением солей жесткости на поверхностях нагрева</w:t>
      </w:r>
    </w:p>
    <w:p w14:paraId="3BA51615" w14:textId="77777777" w:rsidR="00167DE6" w:rsidRPr="00D36757" w:rsidRDefault="00167DE6" w:rsidP="00E6512C">
      <w:pPr>
        <w:pStyle w:val="A7"/>
      </w:pPr>
    </w:p>
    <w:p w14:paraId="4ED6F668" w14:textId="751EE4C1" w:rsidR="005B5AB8" w:rsidRDefault="00223214" w:rsidP="006B2F31">
      <w:pPr>
        <w:pStyle w:val="A7"/>
      </w:pPr>
      <w:r>
        <w:t xml:space="preserve">Более детальный анализ технических и технологических проблем в системах теплоснабжения </w:t>
      </w:r>
      <w:r w:rsidR="00A73941">
        <w:t>сельского поселения</w:t>
      </w:r>
      <w:r>
        <w:t xml:space="preserve"> представлены в разделе 3 «Характеристика состояния и проблем систем коммунальной инфраструктуры». </w:t>
      </w:r>
    </w:p>
    <w:p w14:paraId="733C0BFD" w14:textId="77777777" w:rsidR="006B074B" w:rsidRDefault="006B074B">
      <w:pPr>
        <w:rPr>
          <w:rFonts w:ascii="Times New Roman" w:eastAsiaTheme="minorEastAsia" w:hAnsi="Times New Roman" w:cs="Times New Roman"/>
          <w:b/>
          <w:spacing w:val="1"/>
          <w:sz w:val="28"/>
          <w:szCs w:val="32"/>
          <w:lang w:eastAsia="ru-RU"/>
        </w:rPr>
      </w:pPr>
      <w:r>
        <w:br w:type="page"/>
      </w:r>
    </w:p>
    <w:p w14:paraId="4C192219" w14:textId="23118C31" w:rsidR="005B5AB8" w:rsidRDefault="009778D2" w:rsidP="008E14FE">
      <w:pPr>
        <w:pStyle w:val="24"/>
      </w:pPr>
      <w:bookmarkStart w:id="20" w:name="_Toc188526736"/>
      <w:r>
        <w:lastRenderedPageBreak/>
        <w:t>2</w:t>
      </w:r>
      <w:r w:rsidR="005B5AB8" w:rsidRPr="008D418F">
        <w:t xml:space="preserve">.2. </w:t>
      </w:r>
      <w:r w:rsidR="005B5AB8" w:rsidRPr="009778D2">
        <w:t>Водоснабжение</w:t>
      </w:r>
      <w:bookmarkEnd w:id="20"/>
    </w:p>
    <w:p w14:paraId="7B3DF2B2" w14:textId="6C660738" w:rsidR="005B5AB8" w:rsidRPr="00C56FD5" w:rsidRDefault="009778D2" w:rsidP="00C56FD5">
      <w:pPr>
        <w:pStyle w:val="30"/>
        <w:rPr>
          <w:szCs w:val="24"/>
        </w:rPr>
      </w:pPr>
      <w:bookmarkStart w:id="21" w:name="_Toc188526737"/>
      <w:r w:rsidRPr="00C56FD5">
        <w:rPr>
          <w:szCs w:val="24"/>
        </w:rPr>
        <w:t>2</w:t>
      </w:r>
      <w:r w:rsidR="005B5AB8" w:rsidRPr="00C56FD5">
        <w:rPr>
          <w:szCs w:val="24"/>
        </w:rPr>
        <w:t xml:space="preserve">.2.1. </w:t>
      </w:r>
      <w:r w:rsidR="00BE4966" w:rsidRPr="00C56FD5">
        <w:rPr>
          <w:szCs w:val="24"/>
        </w:rPr>
        <w:t>Институциональная структура (перечень действующих организаций, анализ договоров и описание системы расчетов за поставляемые ресурсы)</w:t>
      </w:r>
      <w:bookmarkEnd w:id="21"/>
    </w:p>
    <w:p w14:paraId="129490CD" w14:textId="112A5E2D" w:rsidR="005B5AB8" w:rsidRDefault="005B5AB8" w:rsidP="005B5AB8">
      <w:pPr>
        <w:pStyle w:val="A7"/>
      </w:pPr>
      <w:r>
        <w:t xml:space="preserve">На территории </w:t>
      </w:r>
      <w:r w:rsidR="00A73941">
        <w:t>сельского поселения</w:t>
      </w:r>
      <w:r>
        <w:t xml:space="preserve"> задачи производства и транспортировки воды осуществляются ресурсоснабжающими организациями, перечень которых приведен в таблице </w:t>
      </w:r>
      <w:r w:rsidR="007007B3">
        <w:t>9</w:t>
      </w:r>
      <w:r>
        <w:t>.</w:t>
      </w:r>
    </w:p>
    <w:p w14:paraId="464F12D2" w14:textId="36507AF9" w:rsidR="009F62BE" w:rsidRDefault="009F62BE" w:rsidP="006B2F31">
      <w:pPr>
        <w:pStyle w:val="A7"/>
      </w:pPr>
      <w:r>
        <w:t xml:space="preserve">Более подробный анализ институциональной структуры системы водоснабжения </w:t>
      </w:r>
      <w:r w:rsidR="00A73941">
        <w:t>сельского поселения</w:t>
      </w:r>
      <w:r>
        <w:t xml:space="preserve"> содержится в разделе 3 «Характеристика состояния и проблем систем коммунальной инфраструктуры» Тома 2 «Обосновывающие материалы».</w:t>
      </w:r>
    </w:p>
    <w:p w14:paraId="27E417FB" w14:textId="5FC2915A" w:rsidR="005B5AB8" w:rsidRPr="00C56FD5" w:rsidRDefault="00473787" w:rsidP="00C56FD5">
      <w:pPr>
        <w:pStyle w:val="30"/>
        <w:rPr>
          <w:szCs w:val="24"/>
        </w:rPr>
      </w:pPr>
      <w:bookmarkStart w:id="22" w:name="_Toc188526738"/>
      <w:r w:rsidRPr="00C56FD5">
        <w:rPr>
          <w:szCs w:val="24"/>
        </w:rPr>
        <w:t>2</w:t>
      </w:r>
      <w:r w:rsidR="005B5AB8" w:rsidRPr="00C56FD5">
        <w:rPr>
          <w:szCs w:val="24"/>
        </w:rPr>
        <w:t xml:space="preserve">.2.2. </w:t>
      </w:r>
      <w:r w:rsidR="004C4AAC" w:rsidRPr="00C56FD5">
        <w:rPr>
          <w:szCs w:val="24"/>
        </w:rPr>
        <w:t>Характеристика системы водоснабжения (основные технические параметры источников, сетей и других объектов)</w:t>
      </w:r>
      <w:bookmarkEnd w:id="22"/>
    </w:p>
    <w:p w14:paraId="1F79B76B" w14:textId="794FC354" w:rsidR="00C25188" w:rsidRPr="006B2F31" w:rsidRDefault="005B5AB8" w:rsidP="007A7DE6">
      <w:pPr>
        <w:pStyle w:val="A7"/>
      </w:pPr>
      <w:r>
        <w:t xml:space="preserve">Общие данные по технологическим зонам водоснабжения и их основному оборудованию приведены в таблице </w:t>
      </w:r>
      <w:r w:rsidR="007007B3">
        <w:t>10</w:t>
      </w:r>
      <w:r>
        <w:t>.</w:t>
      </w:r>
      <w:r w:rsidR="00C25188" w:rsidRPr="006B2F31">
        <w:t xml:space="preserve"> Характеристики водопроводных сетей приведены в таблице </w:t>
      </w:r>
      <w:r w:rsidR="007007B3" w:rsidRPr="006B2F31">
        <w:t>11</w:t>
      </w:r>
      <w:r w:rsidR="00C25188" w:rsidRPr="006B2F31">
        <w:t>.</w:t>
      </w:r>
    </w:p>
    <w:p w14:paraId="66CDDC0F" w14:textId="03BB2231" w:rsidR="009F62BE" w:rsidRPr="006B2F31" w:rsidRDefault="000C4A56" w:rsidP="00C25188">
      <w:pPr>
        <w:pStyle w:val="A7"/>
      </w:pPr>
      <w:r>
        <w:t xml:space="preserve">Более детальный анализ характеристики системы водоснабжения </w:t>
      </w:r>
      <w:r w:rsidR="00A73941">
        <w:t>сельского поселения</w:t>
      </w:r>
      <w:r>
        <w:t xml:space="preserve"> представлен в разделе 3 «Характеристика состояния и проблем систем коммунальной инфраструктуры» Тома 2 «Обосновывающие материалы».</w:t>
      </w:r>
    </w:p>
    <w:p w14:paraId="6BE1F0F4" w14:textId="70F95D8D" w:rsidR="006B074B" w:rsidRPr="00C56FD5" w:rsidRDefault="006B074B" w:rsidP="00C56FD5">
      <w:pPr>
        <w:pStyle w:val="30"/>
        <w:rPr>
          <w:szCs w:val="24"/>
        </w:rPr>
      </w:pPr>
      <w:bookmarkStart w:id="23" w:name="_Toc188526739"/>
      <w:r w:rsidRPr="00C56FD5">
        <w:rPr>
          <w:szCs w:val="24"/>
        </w:rPr>
        <w:t xml:space="preserve">2.2.3. Баланс </w:t>
      </w:r>
      <w:bookmarkStart w:id="24" w:name="_Hlk184031128"/>
      <w:r w:rsidR="007113A8" w:rsidRPr="00C56FD5">
        <w:rPr>
          <w:szCs w:val="24"/>
        </w:rPr>
        <w:t>подъёма и потребления</w:t>
      </w:r>
      <w:bookmarkEnd w:id="23"/>
      <w:bookmarkEnd w:id="24"/>
    </w:p>
    <w:p w14:paraId="55E5A199" w14:textId="38AACB68" w:rsidR="006B074B" w:rsidRPr="006B2F31" w:rsidRDefault="006B074B" w:rsidP="006B074B">
      <w:pPr>
        <w:pStyle w:val="A7"/>
      </w:pPr>
      <w:r w:rsidRPr="006B2F31">
        <w:t xml:space="preserve">Баланс </w:t>
      </w:r>
      <w:r w:rsidR="007113A8" w:rsidRPr="006B2F31">
        <w:t xml:space="preserve">подъёма и потребления воды </w:t>
      </w:r>
      <w:r w:rsidRPr="006B2F31">
        <w:t xml:space="preserve">приведён в таблице </w:t>
      </w:r>
      <w:r w:rsidR="007007B3" w:rsidRPr="006B2F31">
        <w:t>12</w:t>
      </w:r>
      <w:r w:rsidRPr="006B2F31">
        <w:t>.</w:t>
      </w:r>
    </w:p>
    <w:p w14:paraId="4CC0C5E2" w14:textId="77777777" w:rsidR="005B5AB8" w:rsidRPr="006B2F31" w:rsidRDefault="006B074B" w:rsidP="006B074B">
      <w:pPr>
        <w:pStyle w:val="A7"/>
      </w:pPr>
      <w:r>
        <w:t>Более детальный анализ балансов мощности, объемов потерь при передаче, объемов потребления на собственные нужды и отпуска представлен в разделе 3 «Характеристика состояния и проблем систем коммунальной инфраструктуры» Тома 2 «Обосновывающие материалы».</w:t>
      </w:r>
      <w:r w:rsidRPr="006B2F31">
        <w:t xml:space="preserve"> </w:t>
      </w:r>
    </w:p>
    <w:p w14:paraId="04E9D2BC" w14:textId="77777777" w:rsidR="005861E2" w:rsidRPr="00C56FD5" w:rsidRDefault="005861E2" w:rsidP="00C56FD5">
      <w:pPr>
        <w:pStyle w:val="30"/>
        <w:rPr>
          <w:szCs w:val="24"/>
        </w:rPr>
      </w:pPr>
      <w:bookmarkStart w:id="25" w:name="_Toc188526740"/>
      <w:r w:rsidRPr="00C56FD5">
        <w:rPr>
          <w:szCs w:val="24"/>
        </w:rPr>
        <w:t>2.2.4. Доля поставки воды по приборам учета</w:t>
      </w:r>
      <w:bookmarkEnd w:id="25"/>
    </w:p>
    <w:p w14:paraId="28333E0B" w14:textId="5D8AD7AA" w:rsidR="00B4359E" w:rsidRPr="00AD7B8C" w:rsidRDefault="00B4359E" w:rsidP="00B4359E">
      <w:pPr>
        <w:pStyle w:val="A7"/>
      </w:pPr>
      <w:r w:rsidRPr="00AE4C4A">
        <w:t xml:space="preserve">Доля объёма холодной воды, расчёты за которую осуществляются с использованием </w:t>
      </w:r>
      <w:r w:rsidRPr="00AD7B8C">
        <w:t xml:space="preserve">приборов учёта, в общем объёме воды, потребляемой на территории </w:t>
      </w:r>
      <w:r w:rsidR="00A73941">
        <w:t>сельского поселения</w:t>
      </w:r>
      <w:r w:rsidRPr="00AD7B8C">
        <w:t xml:space="preserve"> 7</w:t>
      </w:r>
      <w:r w:rsidR="00AD7B8C" w:rsidRPr="00AD7B8C">
        <w:t>5</w:t>
      </w:r>
      <w:r w:rsidRPr="00AD7B8C">
        <w:t xml:space="preserve"> %.</w:t>
      </w:r>
    </w:p>
    <w:p w14:paraId="30D7C3F8" w14:textId="77777777" w:rsidR="005861E2" w:rsidRPr="006B2F31" w:rsidRDefault="005861E2" w:rsidP="005861E2">
      <w:pPr>
        <w:pStyle w:val="A7"/>
      </w:pPr>
      <w:r w:rsidRPr="00AD7B8C">
        <w:t>Более детальный анализ</w:t>
      </w:r>
      <w:r>
        <w:t xml:space="preserve"> поставки воды по приборам учета представлен в разделе 3 «Характеристика состояния и проблем систем коммунальной инфраструктуры» Тома 2 «Обосновывающие материалы». </w:t>
      </w:r>
    </w:p>
    <w:p w14:paraId="6085CF8B" w14:textId="77777777" w:rsidR="005861E2" w:rsidRPr="00C56FD5" w:rsidRDefault="005861E2" w:rsidP="00C56FD5">
      <w:pPr>
        <w:pStyle w:val="30"/>
        <w:rPr>
          <w:szCs w:val="24"/>
        </w:rPr>
      </w:pPr>
      <w:bookmarkStart w:id="26" w:name="_Toc188526741"/>
      <w:r w:rsidRPr="00C56FD5">
        <w:rPr>
          <w:szCs w:val="24"/>
        </w:rPr>
        <w:t>2.2.5. Зоны действия источников системы водоснабжения</w:t>
      </w:r>
      <w:bookmarkEnd w:id="26"/>
      <w:r w:rsidRPr="00C56FD5">
        <w:rPr>
          <w:szCs w:val="24"/>
        </w:rPr>
        <w:t xml:space="preserve"> </w:t>
      </w:r>
    </w:p>
    <w:p w14:paraId="0BA53731" w14:textId="3B872023" w:rsidR="002276A3" w:rsidRPr="00576219" w:rsidRDefault="002276A3" w:rsidP="00576219">
      <w:pPr>
        <w:pStyle w:val="A7"/>
      </w:pPr>
      <w:r w:rsidRPr="00576219">
        <w:t xml:space="preserve">Зоны действия источников водоснабжения в </w:t>
      </w:r>
      <w:r w:rsidR="00A73941">
        <w:t>сельском поселении</w:t>
      </w:r>
      <w:r w:rsidRPr="00576219">
        <w:t xml:space="preserve"> охватывают основную капитальную застройку, представленную жилищными, общественными и производственными объектами.</w:t>
      </w:r>
    </w:p>
    <w:p w14:paraId="0877E828" w14:textId="05B50306" w:rsidR="005861E2" w:rsidRPr="00576219" w:rsidRDefault="005861E2" w:rsidP="007A7DE6">
      <w:pPr>
        <w:pStyle w:val="A7"/>
      </w:pPr>
      <w:r w:rsidRPr="00576219">
        <w:t xml:space="preserve">Более детальный анализ зон действия источников водоснабжения </w:t>
      </w:r>
      <w:r w:rsidR="00A73941">
        <w:t>сельского поселения</w:t>
      </w:r>
      <w:r w:rsidRPr="00576219">
        <w:t xml:space="preserve"> представлен в разделе 3 «Характеристика состояния и проблем систем коммунальной инфраструктуры» Тома 2 «Обосновывающие материалы».</w:t>
      </w:r>
    </w:p>
    <w:p w14:paraId="7B120624" w14:textId="1B2F91EB" w:rsidR="005861E2" w:rsidRPr="00C56FD5" w:rsidRDefault="005861E2" w:rsidP="00C56FD5">
      <w:pPr>
        <w:pStyle w:val="30"/>
        <w:rPr>
          <w:szCs w:val="24"/>
        </w:rPr>
      </w:pPr>
      <w:bookmarkStart w:id="27" w:name="_Toc188526742"/>
      <w:r w:rsidRPr="00C56FD5">
        <w:rPr>
          <w:szCs w:val="24"/>
        </w:rPr>
        <w:lastRenderedPageBreak/>
        <w:t xml:space="preserve">2.2.6. Резервы и дефициты по зонам действия источников системы водоснабжения и по </w:t>
      </w:r>
      <w:r w:rsidR="00A73941">
        <w:rPr>
          <w:szCs w:val="24"/>
        </w:rPr>
        <w:t>сельскому поселению</w:t>
      </w:r>
      <w:r w:rsidRPr="00C56FD5">
        <w:rPr>
          <w:szCs w:val="24"/>
        </w:rPr>
        <w:t xml:space="preserve"> в целом</w:t>
      </w:r>
      <w:bookmarkEnd w:id="27"/>
    </w:p>
    <w:p w14:paraId="4DBD8FA9" w14:textId="5A4D2382" w:rsidR="001B09DA" w:rsidRDefault="005861E2" w:rsidP="00576219">
      <w:pPr>
        <w:pStyle w:val="A7"/>
      </w:pPr>
      <w:r w:rsidRPr="00576219">
        <w:t xml:space="preserve">Значения резервов и дефицитов мощности источников водоснабжения </w:t>
      </w:r>
      <w:r w:rsidR="006656F6" w:rsidRPr="00576219">
        <w:t xml:space="preserve">с учётом перспективного спроса </w:t>
      </w:r>
      <w:r w:rsidRPr="00576219">
        <w:t>привед</w:t>
      </w:r>
      <w:r w:rsidR="006656F6" w:rsidRPr="00576219">
        <w:t>ены</w:t>
      </w:r>
      <w:r w:rsidRPr="00576219">
        <w:t xml:space="preserve"> в таблице </w:t>
      </w:r>
      <w:r w:rsidR="007007B3" w:rsidRPr="00576219">
        <w:t>13</w:t>
      </w:r>
      <w:r w:rsidRPr="00576219">
        <w:t>.</w:t>
      </w:r>
      <w:r>
        <w:t xml:space="preserve"> </w:t>
      </w:r>
    </w:p>
    <w:p w14:paraId="7D829B72" w14:textId="3F662C48" w:rsidR="005861E2" w:rsidRPr="00576219" w:rsidRDefault="005861E2" w:rsidP="00576219">
      <w:pPr>
        <w:pStyle w:val="A7"/>
      </w:pPr>
      <w:r>
        <w:t>Более детальный анализ резервов и дефицитов по зонам действия источников системы водоснабжения представлен в разделе 3 «Характеристика состояния и проблем систем коммунальной инфраструктуры» Тома 2 «Обосновывающие материалы».</w:t>
      </w:r>
      <w:r w:rsidRPr="00576219">
        <w:t xml:space="preserve"> </w:t>
      </w:r>
    </w:p>
    <w:p w14:paraId="49300F7B" w14:textId="24433E0B" w:rsidR="001B09DA" w:rsidRPr="00C56FD5" w:rsidRDefault="001B09DA" w:rsidP="00C56FD5">
      <w:pPr>
        <w:pStyle w:val="30"/>
        <w:rPr>
          <w:szCs w:val="24"/>
        </w:rPr>
      </w:pPr>
      <w:bookmarkStart w:id="28" w:name="_Toc188526743"/>
      <w:r w:rsidRPr="00C56FD5">
        <w:rPr>
          <w:szCs w:val="24"/>
        </w:rPr>
        <w:t>2.2.7. Надежность работы системы водоснабжения</w:t>
      </w:r>
      <w:bookmarkEnd w:id="28"/>
    </w:p>
    <w:p w14:paraId="53CEB860" w14:textId="77777777" w:rsidR="001B09DA" w:rsidRDefault="001B09DA" w:rsidP="00576219">
      <w:pPr>
        <w:pStyle w:val="A7"/>
      </w:pPr>
      <w:r>
        <w:t xml:space="preserve">Надежность системы водоснабжения характеризуется безотказностью - сохранением непрерывного состояния работоспособности в определенных условиях обеспечения потребителей питьевой водой, ремонтопригодностью - приспособленностью системы водоснабжения к предупреждению, обнаружению и устранению неисправностей и отказов; долговечностью - продолжительностью сохранения состояния работоспособности с возможными перерывами на ремонт. </w:t>
      </w:r>
    </w:p>
    <w:p w14:paraId="3C841AC9" w14:textId="098D9922" w:rsidR="001B09DA" w:rsidRPr="00576219" w:rsidRDefault="001B09DA" w:rsidP="00576219">
      <w:pPr>
        <w:pStyle w:val="A7"/>
      </w:pPr>
      <w:r>
        <w:t xml:space="preserve">Физический износ - наиболее частая причина повреждений трубопроводов сети водоснабжения на территории </w:t>
      </w:r>
      <w:r w:rsidR="003E54D2">
        <w:t>сельского поселения</w:t>
      </w:r>
      <w:r>
        <w:t xml:space="preserve">. Обеспечение надежной работы насосных станций в значительной степени зависит от бесперебойного электроснабжения питающих вводов распределительных устройств со стороны </w:t>
      </w:r>
      <w:proofErr w:type="spellStart"/>
      <w:r>
        <w:t>электроснабжающих</w:t>
      </w:r>
      <w:proofErr w:type="spellEnd"/>
      <w:r>
        <w:t xml:space="preserve"> организаций.</w:t>
      </w:r>
    </w:p>
    <w:p w14:paraId="330457AE" w14:textId="3EFC9D52" w:rsidR="001B09DA" w:rsidRPr="00576219" w:rsidRDefault="001B09DA" w:rsidP="001B09DA">
      <w:pPr>
        <w:pStyle w:val="A7"/>
      </w:pPr>
      <w:r w:rsidRPr="00576219">
        <w:t xml:space="preserve">Показатели аварийности систем водоснабжения приведены в таблице </w:t>
      </w:r>
      <w:r w:rsidR="007007B3" w:rsidRPr="00576219">
        <w:t>14</w:t>
      </w:r>
      <w:r w:rsidRPr="00576219">
        <w:t>.</w:t>
      </w:r>
    </w:p>
    <w:p w14:paraId="6F228254" w14:textId="77777777" w:rsidR="001B09DA" w:rsidRDefault="001B09DA" w:rsidP="00576219">
      <w:pPr>
        <w:pStyle w:val="A7"/>
      </w:pPr>
      <w:r>
        <w:t xml:space="preserve">Более детальный анализ надежности работы системы водоснабжения представлен в разделе 3 «Характеристика состояния и проблем систем коммунальной инфраструктуры» Тома 2 «Обосновывающие материалы». </w:t>
      </w:r>
    </w:p>
    <w:p w14:paraId="19EEBCDD" w14:textId="77777777" w:rsidR="001B09DA" w:rsidRPr="00C56FD5" w:rsidRDefault="001B09DA" w:rsidP="00C56FD5">
      <w:pPr>
        <w:pStyle w:val="30"/>
        <w:rPr>
          <w:szCs w:val="24"/>
        </w:rPr>
      </w:pPr>
      <w:bookmarkStart w:id="29" w:name="_Toc188526744"/>
      <w:r w:rsidRPr="00C56FD5">
        <w:rPr>
          <w:szCs w:val="24"/>
        </w:rPr>
        <w:t>2.2.8. Качество предоставляемого коммунального ресурса</w:t>
      </w:r>
      <w:bookmarkEnd w:id="29"/>
    </w:p>
    <w:p w14:paraId="5C7286AD" w14:textId="5081EA2F" w:rsidR="001125EE" w:rsidRPr="00AE4C4A" w:rsidRDefault="001125EE" w:rsidP="001125EE">
      <w:pPr>
        <w:pStyle w:val="A7"/>
      </w:pPr>
      <w:r w:rsidRPr="00AE4C4A">
        <w:t xml:space="preserve">На территории </w:t>
      </w:r>
      <w:r w:rsidR="00A73941">
        <w:t>сельского поселения</w:t>
      </w:r>
      <w:r w:rsidRPr="00AE4C4A">
        <w:t xml:space="preserve"> основным источником централизованного хозяйственно-питьевого водоснабжения являются артезианские воды. Качество артезианской воды на территории </w:t>
      </w:r>
      <w:r w:rsidR="003E54D2">
        <w:t>сельского поселения</w:t>
      </w:r>
      <w:r w:rsidRPr="00AE4C4A">
        <w:t xml:space="preserve"> должно соответствовать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Для обеспечения централизованного водоснабжения эксплуатирующими организациями осуществляется контроль качества исходной воды, подаваемой в трубопроводы, на объектах системы водоснабжения и у потребителей.</w:t>
      </w:r>
    </w:p>
    <w:p w14:paraId="76D036EF" w14:textId="77777777" w:rsidR="001B09DA" w:rsidRDefault="001B09DA" w:rsidP="00576219">
      <w:pPr>
        <w:pStyle w:val="A7"/>
      </w:pPr>
      <w:r>
        <w:t>Более детальный анализ качества предоставляемого коммунального ресурса представлен в разделе 3 «Характеристика состояния и проблем систем коммунальной инфраструктуры» Тома 2 «Обосновывающие материалы».</w:t>
      </w:r>
    </w:p>
    <w:p w14:paraId="2E5E34F6" w14:textId="77777777" w:rsidR="001B09DA" w:rsidRPr="00F760AE" w:rsidRDefault="001B09DA" w:rsidP="001B09DA">
      <w:pPr>
        <w:pStyle w:val="A7"/>
        <w:rPr>
          <w:rFonts w:eastAsia="Times New Roman"/>
        </w:rPr>
      </w:pPr>
    </w:p>
    <w:p w14:paraId="121EF880" w14:textId="77777777" w:rsidR="001B09DA" w:rsidRDefault="001B09DA" w:rsidP="005861E2">
      <w:pPr>
        <w:pStyle w:val="A7"/>
        <w:spacing w:after="240"/>
        <w:rPr>
          <w:i/>
          <w:iCs/>
        </w:rPr>
      </w:pPr>
    </w:p>
    <w:p w14:paraId="1B7678EC" w14:textId="62A3FDF0" w:rsidR="005861E2" w:rsidRDefault="005861E2" w:rsidP="006B074B">
      <w:pPr>
        <w:pStyle w:val="A7"/>
        <w:rPr>
          <w:rFonts w:eastAsia="Times New Roman"/>
          <w:i/>
          <w:iCs/>
        </w:rPr>
        <w:sectPr w:rsidR="005861E2" w:rsidSect="00FF67CD">
          <w:pgSz w:w="11906" w:h="16838"/>
          <w:pgMar w:top="1134" w:right="851" w:bottom="1134" w:left="1134" w:header="708" w:footer="708" w:gutter="0"/>
          <w:cols w:space="708"/>
          <w:docGrid w:linePitch="360"/>
        </w:sectPr>
      </w:pPr>
    </w:p>
    <w:p w14:paraId="4F4BE891" w14:textId="47BE56E2" w:rsidR="006B074B" w:rsidRPr="00436937" w:rsidRDefault="006B074B" w:rsidP="00436937">
      <w:pPr>
        <w:pStyle w:val="afd"/>
      </w:pPr>
      <w:r w:rsidRPr="00436937">
        <w:lastRenderedPageBreak/>
        <w:t xml:space="preserve">Таблица </w:t>
      </w:r>
      <w:r w:rsidR="007007B3" w:rsidRPr="00436937">
        <w:t>9</w:t>
      </w:r>
      <w:r w:rsidRPr="00436937">
        <w:t>. Институциональная структура в сфере водоснабжения</w:t>
      </w:r>
    </w:p>
    <w:tbl>
      <w:tblPr>
        <w:tblW w:w="14854" w:type="dxa"/>
        <w:tblCellMar>
          <w:left w:w="0" w:type="dxa"/>
          <w:right w:w="0" w:type="dxa"/>
        </w:tblCellMar>
        <w:tblLook w:val="04A0" w:firstRow="1" w:lastRow="0" w:firstColumn="1" w:lastColumn="0" w:noHBand="0" w:noVBand="1"/>
      </w:tblPr>
      <w:tblGrid>
        <w:gridCol w:w="567"/>
        <w:gridCol w:w="2720"/>
        <w:gridCol w:w="1817"/>
        <w:gridCol w:w="2619"/>
        <w:gridCol w:w="1432"/>
        <w:gridCol w:w="2719"/>
        <w:gridCol w:w="1405"/>
        <w:gridCol w:w="1575"/>
      </w:tblGrid>
      <w:tr w:rsidR="007D1A1A" w:rsidRPr="00D91F9A" w14:paraId="65FDCA71" w14:textId="77777777" w:rsidTr="00801C12">
        <w:trPr>
          <w:trHeight w:val="17"/>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FC752"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 п/п</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14:paraId="430E8EB3"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Технологическая зона</w:t>
            </w:r>
          </w:p>
        </w:tc>
        <w:tc>
          <w:tcPr>
            <w:tcW w:w="1817" w:type="dxa"/>
            <w:tcBorders>
              <w:top w:val="single" w:sz="4" w:space="0" w:color="auto"/>
              <w:left w:val="nil"/>
              <w:bottom w:val="single" w:sz="4" w:space="0" w:color="auto"/>
              <w:right w:val="single" w:sz="4" w:space="0" w:color="auto"/>
            </w:tcBorders>
            <w:shd w:val="clear" w:color="auto" w:fill="auto"/>
            <w:vAlign w:val="center"/>
            <w:hideMark/>
          </w:tcPr>
          <w:p w14:paraId="208530D0"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Населенный пункт</w:t>
            </w:r>
          </w:p>
        </w:tc>
        <w:tc>
          <w:tcPr>
            <w:tcW w:w="2619" w:type="dxa"/>
            <w:tcBorders>
              <w:top w:val="single" w:sz="4" w:space="0" w:color="auto"/>
              <w:left w:val="nil"/>
              <w:bottom w:val="single" w:sz="4" w:space="0" w:color="auto"/>
              <w:right w:val="single" w:sz="4" w:space="0" w:color="auto"/>
            </w:tcBorders>
            <w:shd w:val="clear" w:color="auto" w:fill="auto"/>
            <w:vAlign w:val="center"/>
            <w:hideMark/>
          </w:tcPr>
          <w:p w14:paraId="30AE4F7D"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Организация, осуществляющая эксплуатацию источников водоснабжения</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14:paraId="2A2C4388"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Право пользования организации, осуществляющей эксплуатацию водозаборных сооружений</w:t>
            </w:r>
          </w:p>
        </w:tc>
        <w:tc>
          <w:tcPr>
            <w:tcW w:w="2719" w:type="dxa"/>
            <w:tcBorders>
              <w:top w:val="single" w:sz="4" w:space="0" w:color="auto"/>
              <w:left w:val="nil"/>
              <w:bottom w:val="single" w:sz="4" w:space="0" w:color="auto"/>
              <w:right w:val="single" w:sz="4" w:space="0" w:color="auto"/>
            </w:tcBorders>
            <w:shd w:val="clear" w:color="auto" w:fill="auto"/>
            <w:vAlign w:val="center"/>
            <w:hideMark/>
          </w:tcPr>
          <w:p w14:paraId="7F277911"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Организация, осуществляющая эксплуатацию водопроводных сетей</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285C7804"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Право пользования организации, осуществляющей эксплуатацию водопроводных сетей</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14:paraId="7E74E839"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Вид договорных отношений между организациям (в случае наличия)</w:t>
            </w:r>
          </w:p>
        </w:tc>
      </w:tr>
      <w:tr w:rsidR="007D1A1A" w:rsidRPr="00D91F9A" w14:paraId="2CC03252" w14:textId="77777777" w:rsidTr="00801C12">
        <w:trPr>
          <w:trHeight w:val="17"/>
          <w:tblHeader/>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44C3514"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Ед. изм.</w:t>
            </w:r>
          </w:p>
        </w:tc>
        <w:tc>
          <w:tcPr>
            <w:tcW w:w="2720" w:type="dxa"/>
            <w:tcBorders>
              <w:top w:val="nil"/>
              <w:left w:val="nil"/>
              <w:bottom w:val="single" w:sz="4" w:space="0" w:color="auto"/>
              <w:right w:val="single" w:sz="4" w:space="0" w:color="auto"/>
            </w:tcBorders>
            <w:shd w:val="clear" w:color="auto" w:fill="auto"/>
            <w:vAlign w:val="center"/>
            <w:hideMark/>
          </w:tcPr>
          <w:p w14:paraId="0A9D2CEA"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1817" w:type="dxa"/>
            <w:tcBorders>
              <w:top w:val="nil"/>
              <w:left w:val="nil"/>
              <w:bottom w:val="single" w:sz="4" w:space="0" w:color="auto"/>
              <w:right w:val="single" w:sz="4" w:space="0" w:color="auto"/>
            </w:tcBorders>
            <w:shd w:val="clear" w:color="auto" w:fill="auto"/>
            <w:vAlign w:val="center"/>
            <w:hideMark/>
          </w:tcPr>
          <w:p w14:paraId="4AD0CF05"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2619" w:type="dxa"/>
            <w:tcBorders>
              <w:top w:val="nil"/>
              <w:left w:val="nil"/>
              <w:bottom w:val="single" w:sz="4" w:space="0" w:color="auto"/>
              <w:right w:val="single" w:sz="4" w:space="0" w:color="auto"/>
            </w:tcBorders>
            <w:shd w:val="clear" w:color="auto" w:fill="auto"/>
            <w:vAlign w:val="center"/>
            <w:hideMark/>
          </w:tcPr>
          <w:p w14:paraId="47A2CDA1"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1432" w:type="dxa"/>
            <w:tcBorders>
              <w:top w:val="nil"/>
              <w:left w:val="nil"/>
              <w:bottom w:val="single" w:sz="4" w:space="0" w:color="auto"/>
              <w:right w:val="single" w:sz="4" w:space="0" w:color="auto"/>
            </w:tcBorders>
            <w:shd w:val="clear" w:color="auto" w:fill="auto"/>
            <w:vAlign w:val="center"/>
            <w:hideMark/>
          </w:tcPr>
          <w:p w14:paraId="4BB77905"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2719" w:type="dxa"/>
            <w:tcBorders>
              <w:top w:val="nil"/>
              <w:left w:val="nil"/>
              <w:bottom w:val="single" w:sz="4" w:space="0" w:color="auto"/>
              <w:right w:val="single" w:sz="4" w:space="0" w:color="auto"/>
            </w:tcBorders>
            <w:shd w:val="clear" w:color="auto" w:fill="auto"/>
            <w:vAlign w:val="center"/>
            <w:hideMark/>
          </w:tcPr>
          <w:p w14:paraId="58AAA55C"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1405" w:type="dxa"/>
            <w:tcBorders>
              <w:top w:val="nil"/>
              <w:left w:val="nil"/>
              <w:bottom w:val="single" w:sz="4" w:space="0" w:color="auto"/>
              <w:right w:val="single" w:sz="4" w:space="0" w:color="auto"/>
            </w:tcBorders>
            <w:shd w:val="clear" w:color="auto" w:fill="auto"/>
            <w:vAlign w:val="center"/>
            <w:hideMark/>
          </w:tcPr>
          <w:p w14:paraId="25968D85"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c>
          <w:tcPr>
            <w:tcW w:w="1575" w:type="dxa"/>
            <w:tcBorders>
              <w:top w:val="nil"/>
              <w:left w:val="nil"/>
              <w:bottom w:val="single" w:sz="4" w:space="0" w:color="auto"/>
              <w:right w:val="single" w:sz="4" w:space="0" w:color="auto"/>
            </w:tcBorders>
            <w:shd w:val="clear" w:color="auto" w:fill="auto"/>
            <w:vAlign w:val="center"/>
            <w:hideMark/>
          </w:tcPr>
          <w:p w14:paraId="1BBFEBA7" w14:textId="77777777" w:rsidR="007D1A1A" w:rsidRPr="008108F3" w:rsidRDefault="007D1A1A" w:rsidP="00235A93">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w:t>
            </w:r>
          </w:p>
        </w:tc>
      </w:tr>
      <w:tr w:rsidR="006B4228" w:rsidRPr="00D91F9A" w14:paraId="478E39C3" w14:textId="77777777" w:rsidTr="00801C12">
        <w:trPr>
          <w:trHeight w:val="5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45746A8"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1</w:t>
            </w:r>
          </w:p>
        </w:tc>
        <w:tc>
          <w:tcPr>
            <w:tcW w:w="2720" w:type="dxa"/>
            <w:tcBorders>
              <w:top w:val="nil"/>
              <w:left w:val="nil"/>
              <w:bottom w:val="single" w:sz="4" w:space="0" w:color="auto"/>
              <w:right w:val="single" w:sz="4" w:space="0" w:color="auto"/>
            </w:tcBorders>
            <w:shd w:val="clear" w:color="auto" w:fill="auto"/>
            <w:vAlign w:val="center"/>
            <w:hideMark/>
          </w:tcPr>
          <w:p w14:paraId="033E9731" w14:textId="2B040C50"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Система водоснабжения с. Галкинское</w:t>
            </w:r>
          </w:p>
        </w:tc>
        <w:tc>
          <w:tcPr>
            <w:tcW w:w="1817" w:type="dxa"/>
            <w:tcBorders>
              <w:top w:val="nil"/>
              <w:left w:val="nil"/>
              <w:bottom w:val="single" w:sz="4" w:space="0" w:color="auto"/>
              <w:right w:val="single" w:sz="4" w:space="0" w:color="auto"/>
            </w:tcBorders>
            <w:shd w:val="clear" w:color="auto" w:fill="auto"/>
            <w:vAlign w:val="center"/>
            <w:hideMark/>
          </w:tcPr>
          <w:p w14:paraId="133AE575" w14:textId="59EE7A7E"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 Галкинское</w:t>
            </w:r>
          </w:p>
        </w:tc>
        <w:tc>
          <w:tcPr>
            <w:tcW w:w="2619" w:type="dxa"/>
            <w:tcBorders>
              <w:top w:val="nil"/>
              <w:left w:val="nil"/>
              <w:bottom w:val="single" w:sz="4" w:space="0" w:color="auto"/>
              <w:right w:val="single" w:sz="4" w:space="0" w:color="auto"/>
            </w:tcBorders>
            <w:shd w:val="clear" w:color="auto" w:fill="auto"/>
            <w:vAlign w:val="center"/>
            <w:hideMark/>
          </w:tcPr>
          <w:p w14:paraId="558164E4" w14:textId="58472E54"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60084FD3" w14:textId="0F8848E0"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39EB390E" w14:textId="6C1E5CB5"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0FF89B0A" w14:textId="77FB5F13"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4F609703" w14:textId="0DED2D6D"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1BBC9A38"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64AC85B"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2</w:t>
            </w:r>
          </w:p>
        </w:tc>
        <w:tc>
          <w:tcPr>
            <w:tcW w:w="2720" w:type="dxa"/>
            <w:tcBorders>
              <w:top w:val="nil"/>
              <w:left w:val="nil"/>
              <w:bottom w:val="single" w:sz="4" w:space="0" w:color="auto"/>
              <w:right w:val="single" w:sz="4" w:space="0" w:color="auto"/>
            </w:tcBorders>
            <w:shd w:val="clear" w:color="auto" w:fill="auto"/>
            <w:vAlign w:val="center"/>
            <w:hideMark/>
          </w:tcPr>
          <w:p w14:paraId="6DF50EB7" w14:textId="61FB7235"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Система водоснабжения с. Куровское</w:t>
            </w:r>
          </w:p>
        </w:tc>
        <w:tc>
          <w:tcPr>
            <w:tcW w:w="1817" w:type="dxa"/>
            <w:tcBorders>
              <w:top w:val="nil"/>
              <w:left w:val="nil"/>
              <w:bottom w:val="single" w:sz="4" w:space="0" w:color="auto"/>
              <w:right w:val="single" w:sz="4" w:space="0" w:color="auto"/>
            </w:tcBorders>
            <w:shd w:val="clear" w:color="auto" w:fill="auto"/>
            <w:vAlign w:val="center"/>
            <w:hideMark/>
          </w:tcPr>
          <w:p w14:paraId="6D428381" w14:textId="2B8F7AC4"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 Куровское</w:t>
            </w:r>
          </w:p>
        </w:tc>
        <w:tc>
          <w:tcPr>
            <w:tcW w:w="2619" w:type="dxa"/>
            <w:tcBorders>
              <w:top w:val="nil"/>
              <w:left w:val="nil"/>
              <w:bottom w:val="single" w:sz="4" w:space="0" w:color="auto"/>
              <w:right w:val="single" w:sz="4" w:space="0" w:color="auto"/>
            </w:tcBorders>
            <w:shd w:val="clear" w:color="auto" w:fill="auto"/>
            <w:vAlign w:val="center"/>
            <w:hideMark/>
          </w:tcPr>
          <w:p w14:paraId="2BBBE3FA" w14:textId="5BB72F10"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6225A7E3" w14:textId="6105EFD0"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59A6A6E6" w14:textId="09508BA3"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695DB3EC" w14:textId="740ACF3E"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4ACC53ED" w14:textId="561C371C"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42E21BBA"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D751822"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3</w:t>
            </w:r>
          </w:p>
        </w:tc>
        <w:tc>
          <w:tcPr>
            <w:tcW w:w="2720" w:type="dxa"/>
            <w:tcBorders>
              <w:top w:val="nil"/>
              <w:left w:val="nil"/>
              <w:bottom w:val="single" w:sz="4" w:space="0" w:color="auto"/>
              <w:right w:val="single" w:sz="4" w:space="0" w:color="auto"/>
            </w:tcBorders>
            <w:shd w:val="clear" w:color="auto" w:fill="auto"/>
            <w:vAlign w:val="center"/>
            <w:hideMark/>
          </w:tcPr>
          <w:p w14:paraId="002B9644" w14:textId="76241D95"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 xml:space="preserve">Система водоснабжения с. </w:t>
            </w:r>
            <w:proofErr w:type="spellStart"/>
            <w:r w:rsidRPr="008108F3">
              <w:rPr>
                <w:rFonts w:ascii="Times New Roman" w:eastAsia="Times New Roman" w:hAnsi="Times New Roman" w:cs="Times New Roman"/>
                <w:color w:val="000000"/>
                <w:sz w:val="18"/>
                <w:szCs w:val="18"/>
                <w:lang w:eastAsia="ru-RU"/>
              </w:rPr>
              <w:t>Кочневское</w:t>
            </w:r>
            <w:proofErr w:type="spellEnd"/>
          </w:p>
        </w:tc>
        <w:tc>
          <w:tcPr>
            <w:tcW w:w="1817" w:type="dxa"/>
            <w:tcBorders>
              <w:top w:val="nil"/>
              <w:left w:val="nil"/>
              <w:bottom w:val="single" w:sz="4" w:space="0" w:color="auto"/>
              <w:right w:val="single" w:sz="4" w:space="0" w:color="auto"/>
            </w:tcBorders>
            <w:shd w:val="clear" w:color="auto" w:fill="auto"/>
            <w:vAlign w:val="center"/>
            <w:hideMark/>
          </w:tcPr>
          <w:p w14:paraId="23304DE0" w14:textId="40314568"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 xml:space="preserve">с. </w:t>
            </w:r>
            <w:proofErr w:type="spellStart"/>
            <w:r w:rsidRPr="008108F3">
              <w:rPr>
                <w:rFonts w:ascii="Times New Roman" w:eastAsia="Times New Roman" w:hAnsi="Times New Roman" w:cs="Times New Roman"/>
                <w:color w:val="000000"/>
                <w:sz w:val="18"/>
                <w:szCs w:val="18"/>
                <w:lang w:eastAsia="ru-RU"/>
              </w:rPr>
              <w:t>Кочневское</w:t>
            </w:r>
            <w:proofErr w:type="spellEnd"/>
          </w:p>
        </w:tc>
        <w:tc>
          <w:tcPr>
            <w:tcW w:w="2619" w:type="dxa"/>
            <w:tcBorders>
              <w:top w:val="nil"/>
              <w:left w:val="nil"/>
              <w:bottom w:val="single" w:sz="4" w:space="0" w:color="auto"/>
              <w:right w:val="single" w:sz="4" w:space="0" w:color="auto"/>
            </w:tcBorders>
            <w:shd w:val="clear" w:color="auto" w:fill="auto"/>
            <w:vAlign w:val="center"/>
            <w:hideMark/>
          </w:tcPr>
          <w:p w14:paraId="0F28536F" w14:textId="7967D6A1"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19158F03" w14:textId="65A59A0D"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6B1C16B7" w14:textId="1EC98AFC"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2FA06643" w14:textId="48F4CCA3"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377FF4E1" w14:textId="673E06D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4387CE13"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74E8D0D"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4</w:t>
            </w:r>
          </w:p>
        </w:tc>
        <w:tc>
          <w:tcPr>
            <w:tcW w:w="2720" w:type="dxa"/>
            <w:tcBorders>
              <w:top w:val="nil"/>
              <w:left w:val="nil"/>
              <w:bottom w:val="single" w:sz="4" w:space="0" w:color="auto"/>
              <w:right w:val="single" w:sz="4" w:space="0" w:color="auto"/>
            </w:tcBorders>
            <w:shd w:val="clear" w:color="auto" w:fill="auto"/>
            <w:vAlign w:val="center"/>
            <w:hideMark/>
          </w:tcPr>
          <w:p w14:paraId="1B862DCD" w14:textId="006D6A9F"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Система водоснабжения п. Калина</w:t>
            </w:r>
          </w:p>
        </w:tc>
        <w:tc>
          <w:tcPr>
            <w:tcW w:w="1817" w:type="dxa"/>
            <w:tcBorders>
              <w:top w:val="nil"/>
              <w:left w:val="nil"/>
              <w:bottom w:val="single" w:sz="4" w:space="0" w:color="auto"/>
              <w:right w:val="single" w:sz="4" w:space="0" w:color="auto"/>
            </w:tcBorders>
            <w:shd w:val="clear" w:color="auto" w:fill="auto"/>
            <w:vAlign w:val="center"/>
            <w:hideMark/>
          </w:tcPr>
          <w:p w14:paraId="0597D18A" w14:textId="18C8613B"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п. Калина</w:t>
            </w:r>
          </w:p>
        </w:tc>
        <w:tc>
          <w:tcPr>
            <w:tcW w:w="2619" w:type="dxa"/>
            <w:tcBorders>
              <w:top w:val="nil"/>
              <w:left w:val="nil"/>
              <w:bottom w:val="single" w:sz="4" w:space="0" w:color="auto"/>
              <w:right w:val="single" w:sz="4" w:space="0" w:color="auto"/>
            </w:tcBorders>
            <w:shd w:val="clear" w:color="auto" w:fill="auto"/>
            <w:vAlign w:val="center"/>
            <w:hideMark/>
          </w:tcPr>
          <w:p w14:paraId="2C4E5A39" w14:textId="66AAF2AB"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54E8144C" w14:textId="1AB31E4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665F8E69" w14:textId="11BDCF99"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7AE73413" w14:textId="34F718A6"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12C5A641" w14:textId="72EBA2A3"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6AD109FC"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BF98D29"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5</w:t>
            </w:r>
          </w:p>
        </w:tc>
        <w:tc>
          <w:tcPr>
            <w:tcW w:w="2720" w:type="dxa"/>
            <w:tcBorders>
              <w:top w:val="nil"/>
              <w:left w:val="nil"/>
              <w:bottom w:val="single" w:sz="4" w:space="0" w:color="auto"/>
              <w:right w:val="single" w:sz="4" w:space="0" w:color="auto"/>
            </w:tcBorders>
            <w:shd w:val="clear" w:color="auto" w:fill="auto"/>
            <w:vAlign w:val="center"/>
            <w:hideMark/>
          </w:tcPr>
          <w:p w14:paraId="3FA94B11" w14:textId="142F54D4"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Система водоснабжения с. Б-Пульниково</w:t>
            </w:r>
          </w:p>
        </w:tc>
        <w:tc>
          <w:tcPr>
            <w:tcW w:w="1817" w:type="dxa"/>
            <w:tcBorders>
              <w:top w:val="nil"/>
              <w:left w:val="nil"/>
              <w:bottom w:val="single" w:sz="4" w:space="0" w:color="auto"/>
              <w:right w:val="single" w:sz="4" w:space="0" w:color="auto"/>
            </w:tcBorders>
            <w:shd w:val="clear" w:color="auto" w:fill="auto"/>
            <w:vAlign w:val="center"/>
            <w:hideMark/>
          </w:tcPr>
          <w:p w14:paraId="5CB1979A" w14:textId="09CE64C0"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 Б-Пульниково</w:t>
            </w:r>
          </w:p>
        </w:tc>
        <w:tc>
          <w:tcPr>
            <w:tcW w:w="2619" w:type="dxa"/>
            <w:tcBorders>
              <w:top w:val="nil"/>
              <w:left w:val="nil"/>
              <w:bottom w:val="single" w:sz="4" w:space="0" w:color="auto"/>
              <w:right w:val="single" w:sz="4" w:space="0" w:color="auto"/>
            </w:tcBorders>
            <w:shd w:val="clear" w:color="auto" w:fill="auto"/>
            <w:vAlign w:val="center"/>
            <w:hideMark/>
          </w:tcPr>
          <w:p w14:paraId="2411D347" w14:textId="406544C5"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5AE30696" w14:textId="02B9A9E9"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52808062" w14:textId="523D2F5C"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26CA0BEA" w14:textId="7C2286DA"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3037E175" w14:textId="36595208"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1676EF24"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079097F"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6</w:t>
            </w:r>
          </w:p>
        </w:tc>
        <w:tc>
          <w:tcPr>
            <w:tcW w:w="2720" w:type="dxa"/>
            <w:tcBorders>
              <w:top w:val="nil"/>
              <w:left w:val="nil"/>
              <w:bottom w:val="single" w:sz="4" w:space="0" w:color="auto"/>
              <w:right w:val="single" w:sz="4" w:space="0" w:color="auto"/>
            </w:tcBorders>
            <w:shd w:val="clear" w:color="auto" w:fill="auto"/>
            <w:vAlign w:val="center"/>
            <w:hideMark/>
          </w:tcPr>
          <w:p w14:paraId="6E6E3E33" w14:textId="4D6FD4D2"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Система водоснабжения с. Квашнинское</w:t>
            </w:r>
          </w:p>
        </w:tc>
        <w:tc>
          <w:tcPr>
            <w:tcW w:w="1817" w:type="dxa"/>
            <w:tcBorders>
              <w:top w:val="nil"/>
              <w:left w:val="nil"/>
              <w:bottom w:val="single" w:sz="4" w:space="0" w:color="auto"/>
              <w:right w:val="single" w:sz="4" w:space="0" w:color="auto"/>
            </w:tcBorders>
            <w:shd w:val="clear" w:color="auto" w:fill="auto"/>
            <w:vAlign w:val="center"/>
            <w:hideMark/>
          </w:tcPr>
          <w:p w14:paraId="16552E7B" w14:textId="18B42A20"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с. Квашнинское</w:t>
            </w:r>
          </w:p>
        </w:tc>
        <w:tc>
          <w:tcPr>
            <w:tcW w:w="2619" w:type="dxa"/>
            <w:tcBorders>
              <w:top w:val="nil"/>
              <w:left w:val="nil"/>
              <w:bottom w:val="single" w:sz="4" w:space="0" w:color="auto"/>
              <w:right w:val="single" w:sz="4" w:space="0" w:color="auto"/>
            </w:tcBorders>
            <w:shd w:val="clear" w:color="auto" w:fill="auto"/>
            <w:vAlign w:val="center"/>
            <w:hideMark/>
          </w:tcPr>
          <w:p w14:paraId="5CE4D336" w14:textId="3534AB37"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5187B71A" w14:textId="58CCD46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5E883D48" w14:textId="4CAE77F1"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2BA3CF05" w14:textId="2ED0FECE"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4649C0D1" w14:textId="52D4F8DD"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r w:rsidR="006B4228" w:rsidRPr="00D91F9A" w14:paraId="1E644515" w14:textId="77777777" w:rsidTr="00801C12">
        <w:trPr>
          <w:trHeight w:val="1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C0EA0E" w14:textId="7777777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7</w:t>
            </w:r>
          </w:p>
        </w:tc>
        <w:tc>
          <w:tcPr>
            <w:tcW w:w="2720" w:type="dxa"/>
            <w:tcBorders>
              <w:top w:val="nil"/>
              <w:left w:val="nil"/>
              <w:bottom w:val="single" w:sz="4" w:space="0" w:color="auto"/>
              <w:right w:val="single" w:sz="4" w:space="0" w:color="auto"/>
            </w:tcBorders>
            <w:shd w:val="clear" w:color="auto" w:fill="auto"/>
            <w:vAlign w:val="center"/>
            <w:hideMark/>
          </w:tcPr>
          <w:p w14:paraId="62DFFAD8" w14:textId="198D312E"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 xml:space="preserve">Система водоснабжения д. </w:t>
            </w:r>
            <w:proofErr w:type="spellStart"/>
            <w:r w:rsidRPr="008108F3">
              <w:rPr>
                <w:rFonts w:ascii="Times New Roman" w:eastAsia="Times New Roman" w:hAnsi="Times New Roman" w:cs="Times New Roman"/>
                <w:color w:val="000000"/>
                <w:sz w:val="18"/>
                <w:szCs w:val="18"/>
                <w:lang w:eastAsia="ru-RU"/>
              </w:rPr>
              <w:t>Першата</w:t>
            </w:r>
            <w:proofErr w:type="spellEnd"/>
          </w:p>
        </w:tc>
        <w:tc>
          <w:tcPr>
            <w:tcW w:w="1817" w:type="dxa"/>
            <w:tcBorders>
              <w:top w:val="nil"/>
              <w:left w:val="nil"/>
              <w:bottom w:val="single" w:sz="4" w:space="0" w:color="auto"/>
              <w:right w:val="single" w:sz="4" w:space="0" w:color="auto"/>
            </w:tcBorders>
            <w:shd w:val="clear" w:color="auto" w:fill="auto"/>
            <w:vAlign w:val="center"/>
            <w:hideMark/>
          </w:tcPr>
          <w:p w14:paraId="45A70FB4" w14:textId="37012625"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 xml:space="preserve">д. </w:t>
            </w:r>
            <w:proofErr w:type="spellStart"/>
            <w:r w:rsidRPr="008108F3">
              <w:rPr>
                <w:rFonts w:ascii="Times New Roman" w:eastAsia="Times New Roman" w:hAnsi="Times New Roman" w:cs="Times New Roman"/>
                <w:color w:val="000000"/>
                <w:sz w:val="18"/>
                <w:szCs w:val="18"/>
                <w:lang w:eastAsia="ru-RU"/>
              </w:rPr>
              <w:t>Першата</w:t>
            </w:r>
            <w:proofErr w:type="spellEnd"/>
          </w:p>
        </w:tc>
        <w:tc>
          <w:tcPr>
            <w:tcW w:w="2619" w:type="dxa"/>
            <w:tcBorders>
              <w:top w:val="nil"/>
              <w:left w:val="nil"/>
              <w:bottom w:val="single" w:sz="4" w:space="0" w:color="auto"/>
              <w:right w:val="single" w:sz="4" w:space="0" w:color="auto"/>
            </w:tcBorders>
            <w:shd w:val="clear" w:color="auto" w:fill="auto"/>
            <w:vAlign w:val="center"/>
            <w:hideMark/>
          </w:tcPr>
          <w:p w14:paraId="35124110" w14:textId="0B7D227B"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32" w:type="dxa"/>
            <w:tcBorders>
              <w:top w:val="nil"/>
              <w:left w:val="nil"/>
              <w:bottom w:val="single" w:sz="4" w:space="0" w:color="auto"/>
              <w:right w:val="single" w:sz="4" w:space="0" w:color="auto"/>
            </w:tcBorders>
            <w:shd w:val="clear" w:color="auto" w:fill="auto"/>
            <w:vAlign w:val="center"/>
            <w:hideMark/>
          </w:tcPr>
          <w:p w14:paraId="1856C008" w14:textId="444D515D"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2719" w:type="dxa"/>
            <w:tcBorders>
              <w:top w:val="nil"/>
              <w:left w:val="nil"/>
              <w:bottom w:val="single" w:sz="4" w:space="0" w:color="auto"/>
              <w:right w:val="single" w:sz="4" w:space="0" w:color="auto"/>
            </w:tcBorders>
            <w:shd w:val="clear" w:color="auto" w:fill="auto"/>
            <w:vAlign w:val="center"/>
            <w:hideMark/>
          </w:tcPr>
          <w:p w14:paraId="5311B5BE" w14:textId="57FEF721" w:rsidR="006B4228" w:rsidRPr="008108F3" w:rsidRDefault="009A2258" w:rsidP="006B4228">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Муниципальное казенное предприятие «РОСТ»</w:t>
            </w:r>
          </w:p>
        </w:tc>
        <w:tc>
          <w:tcPr>
            <w:tcW w:w="1405" w:type="dxa"/>
            <w:tcBorders>
              <w:top w:val="nil"/>
              <w:left w:val="nil"/>
              <w:bottom w:val="single" w:sz="4" w:space="0" w:color="auto"/>
              <w:right w:val="single" w:sz="4" w:space="0" w:color="auto"/>
            </w:tcBorders>
            <w:shd w:val="clear" w:color="auto" w:fill="auto"/>
            <w:vAlign w:val="center"/>
            <w:hideMark/>
          </w:tcPr>
          <w:p w14:paraId="697614C2" w14:textId="04D6BCF7"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6B4228">
              <w:rPr>
                <w:rFonts w:ascii="Times New Roman" w:eastAsia="Times New Roman" w:hAnsi="Times New Roman" w:cs="Times New Roman"/>
                <w:color w:val="000000"/>
                <w:sz w:val="18"/>
                <w:szCs w:val="18"/>
                <w:lang w:eastAsia="ru-RU"/>
              </w:rPr>
              <w:t>Оперативное управление</w:t>
            </w:r>
          </w:p>
        </w:tc>
        <w:tc>
          <w:tcPr>
            <w:tcW w:w="1575" w:type="dxa"/>
            <w:tcBorders>
              <w:top w:val="nil"/>
              <w:left w:val="nil"/>
              <w:bottom w:val="single" w:sz="4" w:space="0" w:color="auto"/>
              <w:right w:val="single" w:sz="4" w:space="0" w:color="auto"/>
            </w:tcBorders>
            <w:shd w:val="clear" w:color="auto" w:fill="auto"/>
            <w:vAlign w:val="center"/>
            <w:hideMark/>
          </w:tcPr>
          <w:p w14:paraId="72075567" w14:textId="6546518D" w:rsidR="006B4228" w:rsidRPr="008108F3" w:rsidRDefault="006B4228" w:rsidP="006B4228">
            <w:pPr>
              <w:spacing w:after="0" w:line="240" w:lineRule="auto"/>
              <w:jc w:val="center"/>
              <w:rPr>
                <w:rFonts w:ascii="Times New Roman" w:eastAsia="Times New Roman" w:hAnsi="Times New Roman" w:cs="Times New Roman"/>
                <w:color w:val="000000"/>
                <w:sz w:val="18"/>
                <w:szCs w:val="18"/>
                <w:lang w:eastAsia="ru-RU"/>
              </w:rPr>
            </w:pPr>
            <w:r w:rsidRPr="008108F3">
              <w:rPr>
                <w:rFonts w:ascii="Times New Roman" w:eastAsia="Times New Roman" w:hAnsi="Times New Roman" w:cs="Times New Roman"/>
                <w:color w:val="000000"/>
                <w:sz w:val="18"/>
                <w:szCs w:val="18"/>
                <w:lang w:eastAsia="ru-RU"/>
              </w:rPr>
              <w:t>Договор оказания услуг по передаче питьевой воды</w:t>
            </w:r>
          </w:p>
        </w:tc>
      </w:tr>
    </w:tbl>
    <w:p w14:paraId="29413EF8" w14:textId="77777777" w:rsidR="007007B3" w:rsidRDefault="007007B3" w:rsidP="005B5AB8">
      <w:pPr>
        <w:pStyle w:val="A7"/>
        <w:jc w:val="right"/>
        <w:rPr>
          <w:rFonts w:eastAsia="Times New Roman"/>
          <w:i/>
          <w:iCs/>
        </w:rPr>
      </w:pPr>
    </w:p>
    <w:p w14:paraId="37498477" w14:textId="77777777" w:rsidR="007007B3" w:rsidRDefault="007007B3">
      <w:pPr>
        <w:rPr>
          <w:rFonts w:ascii="Times New Roman" w:eastAsia="Times New Roman" w:hAnsi="Times New Roman" w:cs="Times New Roman"/>
          <w:i/>
          <w:iCs/>
          <w:sz w:val="24"/>
          <w:szCs w:val="24"/>
        </w:rPr>
      </w:pPr>
      <w:r>
        <w:rPr>
          <w:rFonts w:eastAsia="Times New Roman"/>
          <w:i/>
          <w:iCs/>
        </w:rPr>
        <w:br w:type="page"/>
      </w:r>
    </w:p>
    <w:p w14:paraId="2B09B307" w14:textId="47197926" w:rsidR="005B5AB8" w:rsidRPr="00436937" w:rsidRDefault="005B5AB8" w:rsidP="00436937">
      <w:pPr>
        <w:pStyle w:val="afd"/>
      </w:pPr>
      <w:r w:rsidRPr="00436937">
        <w:lastRenderedPageBreak/>
        <w:t>Таблица</w:t>
      </w:r>
      <w:r w:rsidR="00473F5C" w:rsidRPr="00436937">
        <w:t xml:space="preserve"> </w:t>
      </w:r>
      <w:r w:rsidR="007007B3" w:rsidRPr="00436937">
        <w:t>10</w:t>
      </w:r>
      <w:r w:rsidRPr="00436937">
        <w:t>. Характеристики основного оборудования технологических зон водоснабжения</w:t>
      </w:r>
    </w:p>
    <w:tbl>
      <w:tblPr>
        <w:tblW w:w="14887" w:type="dxa"/>
        <w:tblCellMar>
          <w:left w:w="0" w:type="dxa"/>
          <w:right w:w="0" w:type="dxa"/>
        </w:tblCellMar>
        <w:tblLook w:val="04A0" w:firstRow="1" w:lastRow="0" w:firstColumn="1" w:lastColumn="0" w:noHBand="0" w:noVBand="1"/>
      </w:tblPr>
      <w:tblGrid>
        <w:gridCol w:w="415"/>
        <w:gridCol w:w="2554"/>
        <w:gridCol w:w="1237"/>
        <w:gridCol w:w="1389"/>
        <w:gridCol w:w="1026"/>
        <w:gridCol w:w="1345"/>
        <w:gridCol w:w="1237"/>
        <w:gridCol w:w="1999"/>
        <w:gridCol w:w="1389"/>
        <w:gridCol w:w="1270"/>
        <w:gridCol w:w="1026"/>
      </w:tblGrid>
      <w:tr w:rsidR="007D1A1A" w:rsidRPr="008108F3" w14:paraId="6ADF6A1F" w14:textId="77777777" w:rsidTr="001C233A">
        <w:trPr>
          <w:trHeight w:val="18"/>
          <w:tblHead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0D35"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 п/п</w:t>
            </w:r>
          </w:p>
        </w:tc>
        <w:tc>
          <w:tcPr>
            <w:tcW w:w="2554" w:type="dxa"/>
            <w:tcBorders>
              <w:top w:val="single" w:sz="4" w:space="0" w:color="auto"/>
              <w:left w:val="nil"/>
              <w:bottom w:val="single" w:sz="4" w:space="0" w:color="auto"/>
              <w:right w:val="single" w:sz="4" w:space="0" w:color="auto"/>
            </w:tcBorders>
            <w:shd w:val="clear" w:color="auto" w:fill="auto"/>
            <w:vAlign w:val="center"/>
            <w:hideMark/>
          </w:tcPr>
          <w:p w14:paraId="45D671CF"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Технологическая зона</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4ED8FDF2"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водозаборных участков</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75930E65"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Наличие лицензии на пользование недрами</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59C1E99"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подземных источников</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714E8841"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поверхностных источников</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6CCE1A0D"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Средний год ввода в эксплуатацию источников</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9CA490D"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Наличие водоподготовительной установки</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206159F5"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насосных станций II-го и более подъёма</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14:paraId="51C4C480"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водонапорных башен</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4B33AB2"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Количество пожарных гидрантов</w:t>
            </w:r>
          </w:p>
        </w:tc>
      </w:tr>
      <w:tr w:rsidR="007D1A1A" w:rsidRPr="008108F3" w14:paraId="1EFF7BC4" w14:textId="77777777" w:rsidTr="001C233A">
        <w:trPr>
          <w:trHeight w:val="18"/>
          <w:tblHeader/>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17F70E97"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Ед. изм.</w:t>
            </w:r>
          </w:p>
        </w:tc>
        <w:tc>
          <w:tcPr>
            <w:tcW w:w="2554" w:type="dxa"/>
            <w:tcBorders>
              <w:top w:val="nil"/>
              <w:left w:val="nil"/>
              <w:bottom w:val="single" w:sz="4" w:space="0" w:color="auto"/>
              <w:right w:val="single" w:sz="4" w:space="0" w:color="auto"/>
            </w:tcBorders>
            <w:shd w:val="clear" w:color="auto" w:fill="auto"/>
            <w:vAlign w:val="center"/>
            <w:hideMark/>
          </w:tcPr>
          <w:p w14:paraId="7BF77CE9"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w:t>
            </w:r>
          </w:p>
        </w:tc>
        <w:tc>
          <w:tcPr>
            <w:tcW w:w="1237" w:type="dxa"/>
            <w:tcBorders>
              <w:top w:val="nil"/>
              <w:left w:val="nil"/>
              <w:bottom w:val="single" w:sz="4" w:space="0" w:color="auto"/>
              <w:right w:val="single" w:sz="4" w:space="0" w:color="auto"/>
            </w:tcBorders>
            <w:shd w:val="clear" w:color="auto" w:fill="auto"/>
            <w:vAlign w:val="center"/>
            <w:hideMark/>
          </w:tcPr>
          <w:p w14:paraId="607FF07A"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c>
          <w:tcPr>
            <w:tcW w:w="1389" w:type="dxa"/>
            <w:tcBorders>
              <w:top w:val="nil"/>
              <w:left w:val="nil"/>
              <w:bottom w:val="single" w:sz="4" w:space="0" w:color="auto"/>
              <w:right w:val="single" w:sz="4" w:space="0" w:color="auto"/>
            </w:tcBorders>
            <w:shd w:val="clear" w:color="auto" w:fill="auto"/>
            <w:vAlign w:val="center"/>
            <w:hideMark/>
          </w:tcPr>
          <w:p w14:paraId="27395FA6"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w:t>
            </w:r>
          </w:p>
        </w:tc>
        <w:tc>
          <w:tcPr>
            <w:tcW w:w="1026" w:type="dxa"/>
            <w:tcBorders>
              <w:top w:val="nil"/>
              <w:left w:val="nil"/>
              <w:bottom w:val="single" w:sz="4" w:space="0" w:color="auto"/>
              <w:right w:val="single" w:sz="4" w:space="0" w:color="auto"/>
            </w:tcBorders>
            <w:shd w:val="clear" w:color="auto" w:fill="auto"/>
            <w:vAlign w:val="center"/>
            <w:hideMark/>
          </w:tcPr>
          <w:p w14:paraId="5F172949"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c>
          <w:tcPr>
            <w:tcW w:w="1345" w:type="dxa"/>
            <w:tcBorders>
              <w:top w:val="nil"/>
              <w:left w:val="nil"/>
              <w:bottom w:val="single" w:sz="4" w:space="0" w:color="auto"/>
              <w:right w:val="single" w:sz="4" w:space="0" w:color="auto"/>
            </w:tcBorders>
            <w:shd w:val="clear" w:color="auto" w:fill="auto"/>
            <w:vAlign w:val="center"/>
            <w:hideMark/>
          </w:tcPr>
          <w:p w14:paraId="1697C863"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c>
          <w:tcPr>
            <w:tcW w:w="1237" w:type="dxa"/>
            <w:tcBorders>
              <w:top w:val="nil"/>
              <w:left w:val="nil"/>
              <w:bottom w:val="single" w:sz="4" w:space="0" w:color="auto"/>
              <w:right w:val="single" w:sz="4" w:space="0" w:color="auto"/>
            </w:tcBorders>
            <w:shd w:val="clear" w:color="auto" w:fill="auto"/>
            <w:vAlign w:val="center"/>
            <w:hideMark/>
          </w:tcPr>
          <w:p w14:paraId="57EF42E6"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w:t>
            </w:r>
          </w:p>
        </w:tc>
        <w:tc>
          <w:tcPr>
            <w:tcW w:w="1999" w:type="dxa"/>
            <w:tcBorders>
              <w:top w:val="nil"/>
              <w:left w:val="nil"/>
              <w:bottom w:val="single" w:sz="4" w:space="0" w:color="auto"/>
              <w:right w:val="single" w:sz="4" w:space="0" w:color="auto"/>
            </w:tcBorders>
            <w:shd w:val="clear" w:color="auto" w:fill="auto"/>
            <w:vAlign w:val="center"/>
            <w:hideMark/>
          </w:tcPr>
          <w:p w14:paraId="10E64F98"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w:t>
            </w:r>
          </w:p>
        </w:tc>
        <w:tc>
          <w:tcPr>
            <w:tcW w:w="1389" w:type="dxa"/>
            <w:tcBorders>
              <w:top w:val="nil"/>
              <w:left w:val="nil"/>
              <w:bottom w:val="single" w:sz="4" w:space="0" w:color="auto"/>
              <w:right w:val="single" w:sz="4" w:space="0" w:color="auto"/>
            </w:tcBorders>
            <w:shd w:val="clear" w:color="auto" w:fill="auto"/>
            <w:vAlign w:val="center"/>
            <w:hideMark/>
          </w:tcPr>
          <w:p w14:paraId="6E882C1E"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c>
          <w:tcPr>
            <w:tcW w:w="1270" w:type="dxa"/>
            <w:tcBorders>
              <w:top w:val="nil"/>
              <w:left w:val="nil"/>
              <w:bottom w:val="single" w:sz="4" w:space="0" w:color="auto"/>
              <w:right w:val="single" w:sz="4" w:space="0" w:color="auto"/>
            </w:tcBorders>
            <w:shd w:val="clear" w:color="auto" w:fill="auto"/>
            <w:vAlign w:val="center"/>
            <w:hideMark/>
          </w:tcPr>
          <w:p w14:paraId="79117A0C"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c>
          <w:tcPr>
            <w:tcW w:w="1026" w:type="dxa"/>
            <w:tcBorders>
              <w:top w:val="nil"/>
              <w:left w:val="nil"/>
              <w:bottom w:val="single" w:sz="4" w:space="0" w:color="auto"/>
              <w:right w:val="single" w:sz="4" w:space="0" w:color="auto"/>
            </w:tcBorders>
            <w:shd w:val="clear" w:color="auto" w:fill="auto"/>
            <w:vAlign w:val="center"/>
            <w:hideMark/>
          </w:tcPr>
          <w:p w14:paraId="2E842801" w14:textId="77777777" w:rsidR="007D1A1A" w:rsidRPr="00D40D57" w:rsidRDefault="007D1A1A" w:rsidP="00235A93">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шт.</w:t>
            </w:r>
          </w:p>
        </w:tc>
      </w:tr>
      <w:tr w:rsidR="006B4228" w:rsidRPr="008108F3" w14:paraId="788E8362"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4A3BDA08"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2554" w:type="dxa"/>
            <w:tcBorders>
              <w:top w:val="nil"/>
              <w:left w:val="nil"/>
              <w:bottom w:val="single" w:sz="4" w:space="0" w:color="auto"/>
              <w:right w:val="single" w:sz="4" w:space="0" w:color="auto"/>
            </w:tcBorders>
            <w:shd w:val="clear" w:color="auto" w:fill="auto"/>
            <w:vAlign w:val="center"/>
            <w:hideMark/>
          </w:tcPr>
          <w:p w14:paraId="752837D9" w14:textId="5BFFE3E7"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Система водоснабжения с. Галкинское</w:t>
            </w:r>
          </w:p>
        </w:tc>
        <w:tc>
          <w:tcPr>
            <w:tcW w:w="1237" w:type="dxa"/>
            <w:tcBorders>
              <w:top w:val="nil"/>
              <w:left w:val="nil"/>
              <w:bottom w:val="single" w:sz="4" w:space="0" w:color="auto"/>
              <w:right w:val="single" w:sz="4" w:space="0" w:color="auto"/>
            </w:tcBorders>
            <w:shd w:val="clear" w:color="auto" w:fill="auto"/>
            <w:vAlign w:val="center"/>
            <w:hideMark/>
          </w:tcPr>
          <w:p w14:paraId="22F382F5" w14:textId="0D07DDD4"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w:t>
            </w:r>
          </w:p>
        </w:tc>
        <w:tc>
          <w:tcPr>
            <w:tcW w:w="1389" w:type="dxa"/>
            <w:tcBorders>
              <w:top w:val="nil"/>
              <w:left w:val="nil"/>
              <w:bottom w:val="single" w:sz="4" w:space="0" w:color="auto"/>
              <w:right w:val="single" w:sz="4" w:space="0" w:color="auto"/>
            </w:tcBorders>
            <w:shd w:val="clear" w:color="auto" w:fill="auto"/>
            <w:vAlign w:val="center"/>
            <w:hideMark/>
          </w:tcPr>
          <w:p w14:paraId="72F3C60B" w14:textId="031628CB"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0D019A6C" w14:textId="7FACF94F"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w:t>
            </w:r>
          </w:p>
        </w:tc>
        <w:tc>
          <w:tcPr>
            <w:tcW w:w="1345" w:type="dxa"/>
            <w:tcBorders>
              <w:top w:val="nil"/>
              <w:left w:val="nil"/>
              <w:bottom w:val="single" w:sz="4" w:space="0" w:color="auto"/>
              <w:right w:val="single" w:sz="4" w:space="0" w:color="auto"/>
            </w:tcBorders>
            <w:shd w:val="clear" w:color="auto" w:fill="auto"/>
            <w:vAlign w:val="center"/>
            <w:hideMark/>
          </w:tcPr>
          <w:p w14:paraId="118DCF9E" w14:textId="5C4350B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0862A496" w14:textId="3A7A7E8A"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1982-2019</w:t>
            </w:r>
          </w:p>
        </w:tc>
        <w:tc>
          <w:tcPr>
            <w:tcW w:w="1999" w:type="dxa"/>
            <w:tcBorders>
              <w:top w:val="nil"/>
              <w:left w:val="nil"/>
              <w:bottom w:val="single" w:sz="4" w:space="0" w:color="auto"/>
              <w:right w:val="single" w:sz="4" w:space="0" w:color="auto"/>
            </w:tcBorders>
            <w:shd w:val="clear" w:color="auto" w:fill="auto"/>
            <w:vAlign w:val="center"/>
            <w:hideMark/>
          </w:tcPr>
          <w:p w14:paraId="4B50CD35" w14:textId="48E29A8E"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389" w:type="dxa"/>
            <w:tcBorders>
              <w:top w:val="nil"/>
              <w:left w:val="nil"/>
              <w:bottom w:val="single" w:sz="4" w:space="0" w:color="auto"/>
              <w:right w:val="single" w:sz="4" w:space="0" w:color="auto"/>
            </w:tcBorders>
            <w:shd w:val="clear" w:color="auto" w:fill="auto"/>
            <w:vAlign w:val="center"/>
            <w:hideMark/>
          </w:tcPr>
          <w:p w14:paraId="75DD455D" w14:textId="738D2830"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44BAFC31" w14:textId="38C47E4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026" w:type="dxa"/>
            <w:tcBorders>
              <w:top w:val="nil"/>
              <w:left w:val="nil"/>
              <w:bottom w:val="single" w:sz="4" w:space="0" w:color="auto"/>
              <w:right w:val="single" w:sz="4" w:space="0" w:color="auto"/>
            </w:tcBorders>
            <w:shd w:val="clear" w:color="auto" w:fill="auto"/>
            <w:vAlign w:val="center"/>
            <w:hideMark/>
          </w:tcPr>
          <w:p w14:paraId="5469C3EF" w14:textId="799E4584"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4299DD53"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0E534575"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w:t>
            </w:r>
          </w:p>
        </w:tc>
        <w:tc>
          <w:tcPr>
            <w:tcW w:w="2554" w:type="dxa"/>
            <w:tcBorders>
              <w:top w:val="nil"/>
              <w:left w:val="nil"/>
              <w:bottom w:val="single" w:sz="4" w:space="0" w:color="auto"/>
              <w:right w:val="single" w:sz="4" w:space="0" w:color="auto"/>
            </w:tcBorders>
            <w:shd w:val="clear" w:color="auto" w:fill="auto"/>
            <w:vAlign w:val="center"/>
            <w:hideMark/>
          </w:tcPr>
          <w:p w14:paraId="2B9C60EA" w14:textId="21E127B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Система водоснабжения с. Куровское</w:t>
            </w:r>
          </w:p>
        </w:tc>
        <w:tc>
          <w:tcPr>
            <w:tcW w:w="1237" w:type="dxa"/>
            <w:tcBorders>
              <w:top w:val="nil"/>
              <w:left w:val="nil"/>
              <w:bottom w:val="single" w:sz="4" w:space="0" w:color="auto"/>
              <w:right w:val="single" w:sz="4" w:space="0" w:color="auto"/>
            </w:tcBorders>
            <w:shd w:val="clear" w:color="auto" w:fill="auto"/>
            <w:vAlign w:val="center"/>
            <w:hideMark/>
          </w:tcPr>
          <w:p w14:paraId="293EA875" w14:textId="7A8A133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89" w:type="dxa"/>
            <w:tcBorders>
              <w:top w:val="nil"/>
              <w:left w:val="nil"/>
              <w:bottom w:val="single" w:sz="4" w:space="0" w:color="auto"/>
              <w:right w:val="single" w:sz="4" w:space="0" w:color="auto"/>
            </w:tcBorders>
            <w:shd w:val="clear" w:color="auto" w:fill="auto"/>
            <w:vAlign w:val="center"/>
            <w:hideMark/>
          </w:tcPr>
          <w:p w14:paraId="63D153DD" w14:textId="0FBF970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708B2A70" w14:textId="67CCFB37"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45" w:type="dxa"/>
            <w:tcBorders>
              <w:top w:val="nil"/>
              <w:left w:val="nil"/>
              <w:bottom w:val="single" w:sz="4" w:space="0" w:color="auto"/>
              <w:right w:val="single" w:sz="4" w:space="0" w:color="auto"/>
            </w:tcBorders>
            <w:shd w:val="clear" w:color="auto" w:fill="auto"/>
            <w:vAlign w:val="center"/>
            <w:hideMark/>
          </w:tcPr>
          <w:p w14:paraId="25E7ECC5" w14:textId="32DADA4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4D731290" w14:textId="0ED01E6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1975</w:t>
            </w:r>
          </w:p>
        </w:tc>
        <w:tc>
          <w:tcPr>
            <w:tcW w:w="1999" w:type="dxa"/>
            <w:tcBorders>
              <w:top w:val="nil"/>
              <w:left w:val="nil"/>
              <w:bottom w:val="single" w:sz="4" w:space="0" w:color="auto"/>
              <w:right w:val="single" w:sz="4" w:space="0" w:color="auto"/>
            </w:tcBorders>
            <w:shd w:val="clear" w:color="auto" w:fill="auto"/>
            <w:vAlign w:val="center"/>
            <w:hideMark/>
          </w:tcPr>
          <w:p w14:paraId="529C05B6" w14:textId="6C9C67CA"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Отсутствуют</w:t>
            </w:r>
          </w:p>
        </w:tc>
        <w:tc>
          <w:tcPr>
            <w:tcW w:w="1389" w:type="dxa"/>
            <w:tcBorders>
              <w:top w:val="nil"/>
              <w:left w:val="nil"/>
              <w:bottom w:val="single" w:sz="4" w:space="0" w:color="auto"/>
              <w:right w:val="single" w:sz="4" w:space="0" w:color="auto"/>
            </w:tcBorders>
            <w:shd w:val="clear" w:color="auto" w:fill="auto"/>
            <w:vAlign w:val="center"/>
            <w:hideMark/>
          </w:tcPr>
          <w:p w14:paraId="46940A6F" w14:textId="7AEBFF19"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38610CB5" w14:textId="6D826BEA"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026" w:type="dxa"/>
            <w:tcBorders>
              <w:top w:val="nil"/>
              <w:left w:val="nil"/>
              <w:bottom w:val="single" w:sz="4" w:space="0" w:color="auto"/>
              <w:right w:val="single" w:sz="4" w:space="0" w:color="auto"/>
            </w:tcBorders>
            <w:shd w:val="clear" w:color="auto" w:fill="auto"/>
            <w:vAlign w:val="center"/>
            <w:hideMark/>
          </w:tcPr>
          <w:p w14:paraId="7E31410F" w14:textId="35C9CCB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245D3B30"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23CCA32E"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3</w:t>
            </w:r>
          </w:p>
        </w:tc>
        <w:tc>
          <w:tcPr>
            <w:tcW w:w="2554" w:type="dxa"/>
            <w:tcBorders>
              <w:top w:val="nil"/>
              <w:left w:val="nil"/>
              <w:bottom w:val="single" w:sz="4" w:space="0" w:color="auto"/>
              <w:right w:val="single" w:sz="4" w:space="0" w:color="auto"/>
            </w:tcBorders>
            <w:shd w:val="clear" w:color="auto" w:fill="auto"/>
            <w:vAlign w:val="center"/>
            <w:hideMark/>
          </w:tcPr>
          <w:p w14:paraId="7C9CD002" w14:textId="54BA4239"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 xml:space="preserve">Система водоснабжения с. </w:t>
            </w:r>
            <w:proofErr w:type="spellStart"/>
            <w:r w:rsidRPr="006B4228">
              <w:rPr>
                <w:rFonts w:ascii="Times New Roman" w:eastAsia="Times New Roman" w:hAnsi="Times New Roman" w:cs="Times New Roman"/>
                <w:color w:val="000000"/>
                <w:sz w:val="20"/>
                <w:szCs w:val="20"/>
                <w:lang w:eastAsia="ru-RU"/>
              </w:rPr>
              <w:t>Кочневское</w:t>
            </w:r>
            <w:proofErr w:type="spellEnd"/>
          </w:p>
        </w:tc>
        <w:tc>
          <w:tcPr>
            <w:tcW w:w="1237" w:type="dxa"/>
            <w:tcBorders>
              <w:top w:val="nil"/>
              <w:left w:val="nil"/>
              <w:bottom w:val="single" w:sz="4" w:space="0" w:color="auto"/>
              <w:right w:val="single" w:sz="4" w:space="0" w:color="auto"/>
            </w:tcBorders>
            <w:shd w:val="clear" w:color="auto" w:fill="auto"/>
            <w:vAlign w:val="center"/>
            <w:hideMark/>
          </w:tcPr>
          <w:p w14:paraId="26E4D4B0" w14:textId="679CBCA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w:t>
            </w:r>
          </w:p>
        </w:tc>
        <w:tc>
          <w:tcPr>
            <w:tcW w:w="1389" w:type="dxa"/>
            <w:tcBorders>
              <w:top w:val="nil"/>
              <w:left w:val="nil"/>
              <w:bottom w:val="single" w:sz="4" w:space="0" w:color="auto"/>
              <w:right w:val="single" w:sz="4" w:space="0" w:color="auto"/>
            </w:tcBorders>
            <w:shd w:val="clear" w:color="auto" w:fill="auto"/>
            <w:vAlign w:val="center"/>
            <w:hideMark/>
          </w:tcPr>
          <w:p w14:paraId="33C0366F" w14:textId="0D88669B"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6FF519A3" w14:textId="3A7B8ECE"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w:t>
            </w:r>
          </w:p>
        </w:tc>
        <w:tc>
          <w:tcPr>
            <w:tcW w:w="1345" w:type="dxa"/>
            <w:tcBorders>
              <w:top w:val="nil"/>
              <w:left w:val="nil"/>
              <w:bottom w:val="single" w:sz="4" w:space="0" w:color="auto"/>
              <w:right w:val="single" w:sz="4" w:space="0" w:color="auto"/>
            </w:tcBorders>
            <w:shd w:val="clear" w:color="auto" w:fill="auto"/>
            <w:vAlign w:val="center"/>
            <w:hideMark/>
          </w:tcPr>
          <w:p w14:paraId="28E56FD6" w14:textId="0D56475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050034B2" w14:textId="5E4EE1A9"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1976-1982</w:t>
            </w:r>
          </w:p>
        </w:tc>
        <w:tc>
          <w:tcPr>
            <w:tcW w:w="1999" w:type="dxa"/>
            <w:tcBorders>
              <w:top w:val="nil"/>
              <w:left w:val="nil"/>
              <w:bottom w:val="single" w:sz="4" w:space="0" w:color="auto"/>
              <w:right w:val="single" w:sz="4" w:space="0" w:color="auto"/>
            </w:tcBorders>
            <w:shd w:val="clear" w:color="auto" w:fill="auto"/>
            <w:vAlign w:val="center"/>
            <w:hideMark/>
          </w:tcPr>
          <w:p w14:paraId="73F23CDE" w14:textId="4B3A7F9F"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Отсутствуют</w:t>
            </w:r>
          </w:p>
        </w:tc>
        <w:tc>
          <w:tcPr>
            <w:tcW w:w="1389" w:type="dxa"/>
            <w:tcBorders>
              <w:top w:val="nil"/>
              <w:left w:val="nil"/>
              <w:bottom w:val="single" w:sz="4" w:space="0" w:color="auto"/>
              <w:right w:val="single" w:sz="4" w:space="0" w:color="auto"/>
            </w:tcBorders>
            <w:shd w:val="clear" w:color="auto" w:fill="auto"/>
            <w:vAlign w:val="center"/>
            <w:hideMark/>
          </w:tcPr>
          <w:p w14:paraId="2F16174C" w14:textId="6BC6EAC0"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7D8881D1" w14:textId="3C57EFB7"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w:t>
            </w:r>
          </w:p>
        </w:tc>
        <w:tc>
          <w:tcPr>
            <w:tcW w:w="1026" w:type="dxa"/>
            <w:tcBorders>
              <w:top w:val="nil"/>
              <w:left w:val="nil"/>
              <w:bottom w:val="single" w:sz="4" w:space="0" w:color="auto"/>
              <w:right w:val="single" w:sz="4" w:space="0" w:color="auto"/>
            </w:tcBorders>
            <w:shd w:val="clear" w:color="auto" w:fill="auto"/>
            <w:vAlign w:val="center"/>
            <w:hideMark/>
          </w:tcPr>
          <w:p w14:paraId="78E92C81" w14:textId="1134899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4B6131D1"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27B470B0"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4</w:t>
            </w:r>
          </w:p>
        </w:tc>
        <w:tc>
          <w:tcPr>
            <w:tcW w:w="2554" w:type="dxa"/>
            <w:tcBorders>
              <w:top w:val="nil"/>
              <w:left w:val="nil"/>
              <w:bottom w:val="single" w:sz="4" w:space="0" w:color="auto"/>
              <w:right w:val="single" w:sz="4" w:space="0" w:color="auto"/>
            </w:tcBorders>
            <w:shd w:val="clear" w:color="auto" w:fill="auto"/>
            <w:vAlign w:val="center"/>
            <w:hideMark/>
          </w:tcPr>
          <w:p w14:paraId="5053D805" w14:textId="563C64F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Система водоснабжения п. Калина</w:t>
            </w:r>
          </w:p>
        </w:tc>
        <w:tc>
          <w:tcPr>
            <w:tcW w:w="1237" w:type="dxa"/>
            <w:tcBorders>
              <w:top w:val="nil"/>
              <w:left w:val="nil"/>
              <w:bottom w:val="single" w:sz="4" w:space="0" w:color="auto"/>
              <w:right w:val="single" w:sz="4" w:space="0" w:color="auto"/>
            </w:tcBorders>
            <w:shd w:val="clear" w:color="auto" w:fill="auto"/>
            <w:vAlign w:val="center"/>
            <w:hideMark/>
          </w:tcPr>
          <w:p w14:paraId="3B93079E" w14:textId="31F777F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89" w:type="dxa"/>
            <w:tcBorders>
              <w:top w:val="nil"/>
              <w:left w:val="nil"/>
              <w:bottom w:val="single" w:sz="4" w:space="0" w:color="auto"/>
              <w:right w:val="single" w:sz="4" w:space="0" w:color="auto"/>
            </w:tcBorders>
            <w:shd w:val="clear" w:color="auto" w:fill="auto"/>
            <w:vAlign w:val="center"/>
            <w:hideMark/>
          </w:tcPr>
          <w:p w14:paraId="1297FD09" w14:textId="13255C0F"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6BD3046E" w14:textId="6C0196C8"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45" w:type="dxa"/>
            <w:tcBorders>
              <w:top w:val="nil"/>
              <w:left w:val="nil"/>
              <w:bottom w:val="single" w:sz="4" w:space="0" w:color="auto"/>
              <w:right w:val="single" w:sz="4" w:space="0" w:color="auto"/>
            </w:tcBorders>
            <w:shd w:val="clear" w:color="auto" w:fill="auto"/>
            <w:vAlign w:val="center"/>
            <w:hideMark/>
          </w:tcPr>
          <w:p w14:paraId="195DD8B7" w14:textId="395DD84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404F958F" w14:textId="049A0B8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2023</w:t>
            </w:r>
          </w:p>
        </w:tc>
        <w:tc>
          <w:tcPr>
            <w:tcW w:w="1999" w:type="dxa"/>
            <w:tcBorders>
              <w:top w:val="nil"/>
              <w:left w:val="nil"/>
              <w:bottom w:val="single" w:sz="4" w:space="0" w:color="auto"/>
              <w:right w:val="single" w:sz="4" w:space="0" w:color="auto"/>
            </w:tcBorders>
            <w:shd w:val="clear" w:color="auto" w:fill="auto"/>
            <w:vAlign w:val="center"/>
            <w:hideMark/>
          </w:tcPr>
          <w:p w14:paraId="482967D0" w14:textId="08E4213A"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389" w:type="dxa"/>
            <w:tcBorders>
              <w:top w:val="nil"/>
              <w:left w:val="nil"/>
              <w:bottom w:val="single" w:sz="4" w:space="0" w:color="auto"/>
              <w:right w:val="single" w:sz="4" w:space="0" w:color="auto"/>
            </w:tcBorders>
            <w:shd w:val="clear" w:color="auto" w:fill="auto"/>
            <w:vAlign w:val="center"/>
            <w:hideMark/>
          </w:tcPr>
          <w:p w14:paraId="778080BC" w14:textId="26E0968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17D794E6" w14:textId="13E1912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026" w:type="dxa"/>
            <w:tcBorders>
              <w:top w:val="nil"/>
              <w:left w:val="nil"/>
              <w:bottom w:val="single" w:sz="4" w:space="0" w:color="auto"/>
              <w:right w:val="single" w:sz="4" w:space="0" w:color="auto"/>
            </w:tcBorders>
            <w:shd w:val="clear" w:color="auto" w:fill="auto"/>
            <w:vAlign w:val="center"/>
            <w:hideMark/>
          </w:tcPr>
          <w:p w14:paraId="447804E9" w14:textId="79F87ED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76C84DF9"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6AC0EA3A"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5</w:t>
            </w:r>
          </w:p>
        </w:tc>
        <w:tc>
          <w:tcPr>
            <w:tcW w:w="2554" w:type="dxa"/>
            <w:tcBorders>
              <w:top w:val="nil"/>
              <w:left w:val="nil"/>
              <w:bottom w:val="single" w:sz="4" w:space="0" w:color="auto"/>
              <w:right w:val="single" w:sz="4" w:space="0" w:color="auto"/>
            </w:tcBorders>
            <w:shd w:val="clear" w:color="auto" w:fill="auto"/>
            <w:vAlign w:val="center"/>
            <w:hideMark/>
          </w:tcPr>
          <w:p w14:paraId="05E6A1F8" w14:textId="0509AD97"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Система водоснабжения с. Б-Пульниково</w:t>
            </w:r>
          </w:p>
        </w:tc>
        <w:tc>
          <w:tcPr>
            <w:tcW w:w="1237" w:type="dxa"/>
            <w:tcBorders>
              <w:top w:val="nil"/>
              <w:left w:val="nil"/>
              <w:bottom w:val="single" w:sz="4" w:space="0" w:color="auto"/>
              <w:right w:val="single" w:sz="4" w:space="0" w:color="auto"/>
            </w:tcBorders>
            <w:shd w:val="clear" w:color="auto" w:fill="auto"/>
            <w:vAlign w:val="center"/>
            <w:hideMark/>
          </w:tcPr>
          <w:p w14:paraId="7BE053F9" w14:textId="62627FEB"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89" w:type="dxa"/>
            <w:tcBorders>
              <w:top w:val="nil"/>
              <w:left w:val="nil"/>
              <w:bottom w:val="single" w:sz="4" w:space="0" w:color="auto"/>
              <w:right w:val="single" w:sz="4" w:space="0" w:color="auto"/>
            </w:tcBorders>
            <w:shd w:val="clear" w:color="auto" w:fill="auto"/>
            <w:vAlign w:val="center"/>
            <w:hideMark/>
          </w:tcPr>
          <w:p w14:paraId="68027017" w14:textId="59E70239"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40930D47" w14:textId="40DBA40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45" w:type="dxa"/>
            <w:tcBorders>
              <w:top w:val="nil"/>
              <w:left w:val="nil"/>
              <w:bottom w:val="single" w:sz="4" w:space="0" w:color="auto"/>
              <w:right w:val="single" w:sz="4" w:space="0" w:color="auto"/>
            </w:tcBorders>
            <w:shd w:val="clear" w:color="auto" w:fill="auto"/>
            <w:vAlign w:val="center"/>
            <w:hideMark/>
          </w:tcPr>
          <w:p w14:paraId="64713E59" w14:textId="0C534B0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6771C933" w14:textId="3915522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1967</w:t>
            </w:r>
          </w:p>
        </w:tc>
        <w:tc>
          <w:tcPr>
            <w:tcW w:w="1999" w:type="dxa"/>
            <w:tcBorders>
              <w:top w:val="nil"/>
              <w:left w:val="nil"/>
              <w:bottom w:val="single" w:sz="4" w:space="0" w:color="auto"/>
              <w:right w:val="single" w:sz="4" w:space="0" w:color="auto"/>
            </w:tcBorders>
            <w:shd w:val="clear" w:color="auto" w:fill="auto"/>
            <w:vAlign w:val="center"/>
            <w:hideMark/>
          </w:tcPr>
          <w:p w14:paraId="1340A6CF" w14:textId="5B924A0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Отсутствуют</w:t>
            </w:r>
          </w:p>
        </w:tc>
        <w:tc>
          <w:tcPr>
            <w:tcW w:w="1389" w:type="dxa"/>
            <w:tcBorders>
              <w:top w:val="nil"/>
              <w:left w:val="nil"/>
              <w:bottom w:val="single" w:sz="4" w:space="0" w:color="auto"/>
              <w:right w:val="single" w:sz="4" w:space="0" w:color="auto"/>
            </w:tcBorders>
            <w:shd w:val="clear" w:color="auto" w:fill="auto"/>
            <w:vAlign w:val="center"/>
            <w:hideMark/>
          </w:tcPr>
          <w:p w14:paraId="324C21A6" w14:textId="0FAF8BB1"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2DB3BDF7" w14:textId="6D80F75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026" w:type="dxa"/>
            <w:tcBorders>
              <w:top w:val="nil"/>
              <w:left w:val="nil"/>
              <w:bottom w:val="single" w:sz="4" w:space="0" w:color="auto"/>
              <w:right w:val="single" w:sz="4" w:space="0" w:color="auto"/>
            </w:tcBorders>
            <w:shd w:val="clear" w:color="auto" w:fill="auto"/>
            <w:vAlign w:val="center"/>
            <w:hideMark/>
          </w:tcPr>
          <w:p w14:paraId="638B6C58" w14:textId="6AB3F8DE"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38000227"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7D6439C5"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6</w:t>
            </w:r>
          </w:p>
        </w:tc>
        <w:tc>
          <w:tcPr>
            <w:tcW w:w="2554" w:type="dxa"/>
            <w:tcBorders>
              <w:top w:val="nil"/>
              <w:left w:val="nil"/>
              <w:bottom w:val="single" w:sz="4" w:space="0" w:color="auto"/>
              <w:right w:val="single" w:sz="4" w:space="0" w:color="auto"/>
            </w:tcBorders>
            <w:shd w:val="clear" w:color="auto" w:fill="auto"/>
            <w:vAlign w:val="center"/>
            <w:hideMark/>
          </w:tcPr>
          <w:p w14:paraId="09094590" w14:textId="047D1FC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Система водоснабжения с. Квашнинское</w:t>
            </w:r>
          </w:p>
        </w:tc>
        <w:tc>
          <w:tcPr>
            <w:tcW w:w="1237" w:type="dxa"/>
            <w:tcBorders>
              <w:top w:val="nil"/>
              <w:left w:val="nil"/>
              <w:bottom w:val="single" w:sz="4" w:space="0" w:color="auto"/>
              <w:right w:val="single" w:sz="4" w:space="0" w:color="auto"/>
            </w:tcBorders>
            <w:shd w:val="clear" w:color="auto" w:fill="auto"/>
            <w:vAlign w:val="center"/>
            <w:hideMark/>
          </w:tcPr>
          <w:p w14:paraId="43BE56B1" w14:textId="397EE7F8"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89" w:type="dxa"/>
            <w:tcBorders>
              <w:top w:val="nil"/>
              <w:left w:val="nil"/>
              <w:bottom w:val="single" w:sz="4" w:space="0" w:color="auto"/>
              <w:right w:val="single" w:sz="4" w:space="0" w:color="auto"/>
            </w:tcBorders>
            <w:shd w:val="clear" w:color="auto" w:fill="auto"/>
            <w:vAlign w:val="center"/>
            <w:hideMark/>
          </w:tcPr>
          <w:p w14:paraId="781092AC" w14:textId="164CC06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2ED7D08A" w14:textId="799381E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45" w:type="dxa"/>
            <w:tcBorders>
              <w:top w:val="nil"/>
              <w:left w:val="nil"/>
              <w:bottom w:val="single" w:sz="4" w:space="0" w:color="auto"/>
              <w:right w:val="single" w:sz="4" w:space="0" w:color="auto"/>
            </w:tcBorders>
            <w:shd w:val="clear" w:color="auto" w:fill="auto"/>
            <w:vAlign w:val="center"/>
            <w:hideMark/>
          </w:tcPr>
          <w:p w14:paraId="286801F2" w14:textId="1CB5BB20"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391F6327" w14:textId="4749277C"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1985</w:t>
            </w:r>
          </w:p>
        </w:tc>
        <w:tc>
          <w:tcPr>
            <w:tcW w:w="1999" w:type="dxa"/>
            <w:tcBorders>
              <w:top w:val="nil"/>
              <w:left w:val="nil"/>
              <w:bottom w:val="single" w:sz="4" w:space="0" w:color="auto"/>
              <w:right w:val="single" w:sz="4" w:space="0" w:color="auto"/>
            </w:tcBorders>
            <w:shd w:val="clear" w:color="auto" w:fill="auto"/>
            <w:vAlign w:val="center"/>
            <w:hideMark/>
          </w:tcPr>
          <w:p w14:paraId="042B9887" w14:textId="3198F41E"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Отсутствуют</w:t>
            </w:r>
          </w:p>
        </w:tc>
        <w:tc>
          <w:tcPr>
            <w:tcW w:w="1389" w:type="dxa"/>
            <w:tcBorders>
              <w:top w:val="nil"/>
              <w:left w:val="nil"/>
              <w:bottom w:val="single" w:sz="4" w:space="0" w:color="auto"/>
              <w:right w:val="single" w:sz="4" w:space="0" w:color="auto"/>
            </w:tcBorders>
            <w:shd w:val="clear" w:color="auto" w:fill="auto"/>
            <w:vAlign w:val="center"/>
            <w:hideMark/>
          </w:tcPr>
          <w:p w14:paraId="17871FDA" w14:textId="6AF00548"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35DDB980" w14:textId="5C5F1284"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026" w:type="dxa"/>
            <w:tcBorders>
              <w:top w:val="nil"/>
              <w:left w:val="nil"/>
              <w:bottom w:val="single" w:sz="4" w:space="0" w:color="auto"/>
              <w:right w:val="single" w:sz="4" w:space="0" w:color="auto"/>
            </w:tcBorders>
            <w:shd w:val="clear" w:color="auto" w:fill="auto"/>
            <w:vAlign w:val="center"/>
            <w:hideMark/>
          </w:tcPr>
          <w:p w14:paraId="16222C09" w14:textId="76CBCF0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r w:rsidR="006B4228" w:rsidRPr="008108F3" w14:paraId="2B73AD60" w14:textId="77777777" w:rsidTr="001C233A">
        <w:trPr>
          <w:trHeight w:val="1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735F6470" w14:textId="77777777" w:rsidR="006B4228" w:rsidRPr="00D40D57"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7</w:t>
            </w:r>
          </w:p>
        </w:tc>
        <w:tc>
          <w:tcPr>
            <w:tcW w:w="2554" w:type="dxa"/>
            <w:tcBorders>
              <w:top w:val="nil"/>
              <w:left w:val="nil"/>
              <w:bottom w:val="single" w:sz="4" w:space="0" w:color="auto"/>
              <w:right w:val="single" w:sz="4" w:space="0" w:color="auto"/>
            </w:tcBorders>
            <w:shd w:val="clear" w:color="auto" w:fill="auto"/>
            <w:vAlign w:val="center"/>
            <w:hideMark/>
          </w:tcPr>
          <w:p w14:paraId="2D9D0776" w14:textId="2A05A5B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 xml:space="preserve">Система водоснабжения д. </w:t>
            </w:r>
            <w:proofErr w:type="spellStart"/>
            <w:r w:rsidRPr="006B4228">
              <w:rPr>
                <w:rFonts w:ascii="Times New Roman" w:eastAsia="Times New Roman" w:hAnsi="Times New Roman" w:cs="Times New Roman"/>
                <w:color w:val="000000"/>
                <w:sz w:val="20"/>
                <w:szCs w:val="20"/>
                <w:lang w:eastAsia="ru-RU"/>
              </w:rPr>
              <w:t>Першата</w:t>
            </w:r>
            <w:proofErr w:type="spellEnd"/>
          </w:p>
        </w:tc>
        <w:tc>
          <w:tcPr>
            <w:tcW w:w="1237" w:type="dxa"/>
            <w:tcBorders>
              <w:top w:val="nil"/>
              <w:left w:val="nil"/>
              <w:bottom w:val="single" w:sz="4" w:space="0" w:color="auto"/>
              <w:right w:val="single" w:sz="4" w:space="0" w:color="auto"/>
            </w:tcBorders>
            <w:shd w:val="clear" w:color="auto" w:fill="auto"/>
            <w:vAlign w:val="center"/>
            <w:hideMark/>
          </w:tcPr>
          <w:p w14:paraId="7C340D8F" w14:textId="567B5019"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89" w:type="dxa"/>
            <w:tcBorders>
              <w:top w:val="nil"/>
              <w:left w:val="nil"/>
              <w:bottom w:val="single" w:sz="4" w:space="0" w:color="auto"/>
              <w:right w:val="single" w:sz="4" w:space="0" w:color="auto"/>
            </w:tcBorders>
            <w:shd w:val="clear" w:color="auto" w:fill="auto"/>
            <w:vAlign w:val="center"/>
            <w:hideMark/>
          </w:tcPr>
          <w:p w14:paraId="73F92307" w14:textId="09838212"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В наличии</w:t>
            </w:r>
          </w:p>
        </w:tc>
        <w:tc>
          <w:tcPr>
            <w:tcW w:w="1026" w:type="dxa"/>
            <w:tcBorders>
              <w:top w:val="nil"/>
              <w:left w:val="nil"/>
              <w:bottom w:val="single" w:sz="4" w:space="0" w:color="auto"/>
              <w:right w:val="single" w:sz="4" w:space="0" w:color="auto"/>
            </w:tcBorders>
            <w:shd w:val="clear" w:color="auto" w:fill="auto"/>
            <w:vAlign w:val="center"/>
            <w:hideMark/>
          </w:tcPr>
          <w:p w14:paraId="37C1BBF4" w14:textId="478899AA"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1</w:t>
            </w:r>
          </w:p>
        </w:tc>
        <w:tc>
          <w:tcPr>
            <w:tcW w:w="1345" w:type="dxa"/>
            <w:tcBorders>
              <w:top w:val="nil"/>
              <w:left w:val="nil"/>
              <w:bottom w:val="single" w:sz="4" w:space="0" w:color="auto"/>
              <w:right w:val="single" w:sz="4" w:space="0" w:color="auto"/>
            </w:tcBorders>
            <w:shd w:val="clear" w:color="auto" w:fill="auto"/>
            <w:vAlign w:val="center"/>
            <w:hideMark/>
          </w:tcPr>
          <w:p w14:paraId="1E545596" w14:textId="5562C70D"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37" w:type="dxa"/>
            <w:tcBorders>
              <w:top w:val="nil"/>
              <w:left w:val="nil"/>
              <w:bottom w:val="single" w:sz="4" w:space="0" w:color="auto"/>
              <w:right w:val="single" w:sz="4" w:space="0" w:color="auto"/>
            </w:tcBorders>
            <w:shd w:val="clear" w:color="auto" w:fill="auto"/>
            <w:vAlign w:val="center"/>
            <w:hideMark/>
          </w:tcPr>
          <w:p w14:paraId="24641C15" w14:textId="13A55115"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2019</w:t>
            </w:r>
          </w:p>
        </w:tc>
        <w:tc>
          <w:tcPr>
            <w:tcW w:w="1999" w:type="dxa"/>
            <w:tcBorders>
              <w:top w:val="nil"/>
              <w:left w:val="nil"/>
              <w:bottom w:val="single" w:sz="4" w:space="0" w:color="auto"/>
              <w:right w:val="single" w:sz="4" w:space="0" w:color="auto"/>
            </w:tcBorders>
            <w:shd w:val="clear" w:color="auto" w:fill="auto"/>
            <w:vAlign w:val="center"/>
            <w:hideMark/>
          </w:tcPr>
          <w:p w14:paraId="2F961B23" w14:textId="3157BA5B"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Отсутствуют</w:t>
            </w:r>
          </w:p>
        </w:tc>
        <w:tc>
          <w:tcPr>
            <w:tcW w:w="1389" w:type="dxa"/>
            <w:tcBorders>
              <w:top w:val="nil"/>
              <w:left w:val="nil"/>
              <w:bottom w:val="single" w:sz="4" w:space="0" w:color="auto"/>
              <w:right w:val="single" w:sz="4" w:space="0" w:color="auto"/>
            </w:tcBorders>
            <w:shd w:val="clear" w:color="auto" w:fill="auto"/>
            <w:vAlign w:val="center"/>
            <w:hideMark/>
          </w:tcPr>
          <w:p w14:paraId="2C9BC876" w14:textId="26A0AAD0"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270" w:type="dxa"/>
            <w:tcBorders>
              <w:top w:val="nil"/>
              <w:left w:val="nil"/>
              <w:bottom w:val="single" w:sz="4" w:space="0" w:color="auto"/>
              <w:right w:val="single" w:sz="4" w:space="0" w:color="auto"/>
            </w:tcBorders>
            <w:shd w:val="clear" w:color="auto" w:fill="auto"/>
            <w:vAlign w:val="center"/>
            <w:hideMark/>
          </w:tcPr>
          <w:p w14:paraId="6F6619ED" w14:textId="45D6A1C3"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c>
          <w:tcPr>
            <w:tcW w:w="1026" w:type="dxa"/>
            <w:tcBorders>
              <w:top w:val="nil"/>
              <w:left w:val="nil"/>
              <w:bottom w:val="single" w:sz="4" w:space="0" w:color="auto"/>
              <w:right w:val="single" w:sz="4" w:space="0" w:color="auto"/>
            </w:tcBorders>
            <w:shd w:val="clear" w:color="auto" w:fill="auto"/>
            <w:vAlign w:val="center"/>
            <w:hideMark/>
          </w:tcPr>
          <w:p w14:paraId="3AFD88BE" w14:textId="1F047456" w:rsidR="006B4228" w:rsidRPr="006B4228" w:rsidRDefault="006B4228" w:rsidP="006B4228">
            <w:pPr>
              <w:spacing w:after="0" w:line="240" w:lineRule="auto"/>
              <w:jc w:val="center"/>
              <w:rPr>
                <w:rFonts w:ascii="Times New Roman" w:eastAsia="Times New Roman" w:hAnsi="Times New Roman" w:cs="Times New Roman"/>
                <w:color w:val="000000"/>
                <w:sz w:val="20"/>
                <w:szCs w:val="20"/>
                <w:lang w:eastAsia="ru-RU"/>
              </w:rPr>
            </w:pPr>
            <w:r w:rsidRPr="006B4228">
              <w:rPr>
                <w:rFonts w:ascii="Times New Roman" w:eastAsia="Times New Roman" w:hAnsi="Times New Roman" w:cs="Times New Roman"/>
                <w:color w:val="000000"/>
                <w:sz w:val="20"/>
                <w:szCs w:val="20"/>
                <w:lang w:eastAsia="ru-RU"/>
              </w:rPr>
              <w:t>0</w:t>
            </w:r>
          </w:p>
        </w:tc>
      </w:tr>
    </w:tbl>
    <w:p w14:paraId="4B43A037" w14:textId="3604D97D" w:rsidR="001209C2" w:rsidRPr="00436937" w:rsidRDefault="001209C2" w:rsidP="00436937">
      <w:pPr>
        <w:pStyle w:val="afd"/>
      </w:pPr>
      <w:r w:rsidRPr="00436937">
        <w:t xml:space="preserve">Таблица </w:t>
      </w:r>
      <w:r w:rsidR="007007B3" w:rsidRPr="00436937">
        <w:t>11</w:t>
      </w:r>
      <w:r w:rsidRPr="00436937">
        <w:t>. Характеристики водопроводных сетей</w:t>
      </w:r>
    </w:p>
    <w:tbl>
      <w:tblPr>
        <w:tblW w:w="14936" w:type="dxa"/>
        <w:tblCellMar>
          <w:left w:w="0" w:type="dxa"/>
          <w:right w:w="0" w:type="dxa"/>
        </w:tblCellMar>
        <w:tblLook w:val="04A0" w:firstRow="1" w:lastRow="0" w:firstColumn="1" w:lastColumn="0" w:noHBand="0" w:noVBand="1"/>
      </w:tblPr>
      <w:tblGrid>
        <w:gridCol w:w="429"/>
        <w:gridCol w:w="4152"/>
        <w:gridCol w:w="1376"/>
        <w:gridCol w:w="865"/>
        <w:gridCol w:w="651"/>
        <w:gridCol w:w="1073"/>
        <w:gridCol w:w="1072"/>
        <w:gridCol w:w="1073"/>
        <w:gridCol w:w="1079"/>
        <w:gridCol w:w="791"/>
        <w:gridCol w:w="791"/>
        <w:gridCol w:w="790"/>
        <w:gridCol w:w="794"/>
      </w:tblGrid>
      <w:tr w:rsidR="00B24E33" w:rsidRPr="001F1662" w14:paraId="7FF14D10" w14:textId="77777777" w:rsidTr="001C233A">
        <w:trPr>
          <w:trHeight w:val="19"/>
          <w:tblHeader/>
        </w:trPr>
        <w:tc>
          <w:tcPr>
            <w:tcW w:w="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CF93F"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 п/п</w:t>
            </w:r>
          </w:p>
        </w:tc>
        <w:tc>
          <w:tcPr>
            <w:tcW w:w="4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2AA85"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Технологическая зона</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498D8"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Протяженность водопроводных сетей</w:t>
            </w:r>
          </w:p>
        </w:tc>
        <w:tc>
          <w:tcPr>
            <w:tcW w:w="8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858EE"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Средний диаметр</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880B8"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Износ сетей</w:t>
            </w:r>
          </w:p>
        </w:tc>
        <w:tc>
          <w:tcPr>
            <w:tcW w:w="4297" w:type="dxa"/>
            <w:gridSpan w:val="4"/>
            <w:tcBorders>
              <w:top w:val="single" w:sz="4" w:space="0" w:color="auto"/>
              <w:left w:val="nil"/>
              <w:bottom w:val="single" w:sz="4" w:space="0" w:color="auto"/>
              <w:right w:val="single" w:sz="4" w:space="0" w:color="auto"/>
            </w:tcBorders>
            <w:shd w:val="clear" w:color="auto" w:fill="auto"/>
            <w:vAlign w:val="center"/>
            <w:hideMark/>
          </w:tcPr>
          <w:p w14:paraId="5C2F0003"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Протяженность водопроводных сетей в зависимости от типа материала</w:t>
            </w:r>
          </w:p>
        </w:tc>
        <w:tc>
          <w:tcPr>
            <w:tcW w:w="3166" w:type="dxa"/>
            <w:gridSpan w:val="4"/>
            <w:tcBorders>
              <w:top w:val="single" w:sz="4" w:space="0" w:color="auto"/>
              <w:left w:val="nil"/>
              <w:bottom w:val="single" w:sz="4" w:space="0" w:color="auto"/>
              <w:right w:val="single" w:sz="4" w:space="0" w:color="auto"/>
            </w:tcBorders>
            <w:shd w:val="clear" w:color="auto" w:fill="auto"/>
            <w:vAlign w:val="center"/>
            <w:hideMark/>
          </w:tcPr>
          <w:p w14:paraId="122065E2"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Протяженность водопроводных сетей по сроку эксплуатации</w:t>
            </w:r>
          </w:p>
        </w:tc>
      </w:tr>
      <w:tr w:rsidR="00B24E33" w:rsidRPr="001F1662" w14:paraId="77589E1C" w14:textId="77777777" w:rsidTr="00A104DF">
        <w:trPr>
          <w:trHeight w:val="19"/>
          <w:tblHeader/>
        </w:trPr>
        <w:tc>
          <w:tcPr>
            <w:tcW w:w="429" w:type="dxa"/>
            <w:vMerge/>
            <w:tcBorders>
              <w:top w:val="single" w:sz="4" w:space="0" w:color="auto"/>
              <w:left w:val="single" w:sz="4" w:space="0" w:color="auto"/>
              <w:bottom w:val="single" w:sz="4" w:space="0" w:color="auto"/>
              <w:right w:val="single" w:sz="4" w:space="0" w:color="auto"/>
            </w:tcBorders>
            <w:vAlign w:val="center"/>
            <w:hideMark/>
          </w:tcPr>
          <w:p w14:paraId="67266754" w14:textId="77777777" w:rsidR="00B24E33" w:rsidRPr="001F1662" w:rsidRDefault="00B24E33" w:rsidP="00235A93">
            <w:pPr>
              <w:spacing w:after="0" w:line="240" w:lineRule="auto"/>
              <w:rPr>
                <w:rFonts w:ascii="Times New Roman" w:eastAsia="Times New Roman" w:hAnsi="Times New Roman" w:cs="Times New Roman"/>
                <w:color w:val="000000"/>
                <w:sz w:val="20"/>
                <w:szCs w:val="20"/>
                <w:lang w:eastAsia="ru-RU"/>
              </w:rPr>
            </w:pPr>
          </w:p>
        </w:tc>
        <w:tc>
          <w:tcPr>
            <w:tcW w:w="4152" w:type="dxa"/>
            <w:vMerge/>
            <w:tcBorders>
              <w:top w:val="single" w:sz="4" w:space="0" w:color="auto"/>
              <w:left w:val="single" w:sz="4" w:space="0" w:color="auto"/>
              <w:bottom w:val="single" w:sz="4" w:space="0" w:color="auto"/>
              <w:right w:val="single" w:sz="4" w:space="0" w:color="auto"/>
            </w:tcBorders>
            <w:vAlign w:val="center"/>
            <w:hideMark/>
          </w:tcPr>
          <w:p w14:paraId="4756FFEB" w14:textId="77777777" w:rsidR="00B24E33" w:rsidRPr="001F1662" w:rsidRDefault="00B24E33" w:rsidP="00235A93">
            <w:pPr>
              <w:spacing w:after="0" w:line="240" w:lineRule="auto"/>
              <w:rPr>
                <w:rFonts w:ascii="Times New Roman" w:eastAsia="Times New Roman" w:hAnsi="Times New Roman" w:cs="Times New Roman"/>
                <w:color w:val="000000"/>
                <w:sz w:val="20"/>
                <w:szCs w:val="20"/>
                <w:lang w:eastAsia="ru-RU"/>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14:paraId="6FA4C49E" w14:textId="77777777" w:rsidR="00B24E33" w:rsidRPr="001F1662" w:rsidRDefault="00B24E33" w:rsidP="00235A93">
            <w:pPr>
              <w:spacing w:after="0" w:line="240" w:lineRule="auto"/>
              <w:rPr>
                <w:rFonts w:ascii="Times New Roman" w:eastAsia="Times New Roman" w:hAnsi="Times New Roman" w:cs="Times New Roman"/>
                <w:color w:val="000000"/>
                <w:sz w:val="20"/>
                <w:szCs w:val="20"/>
                <w:lang w:eastAsia="ru-RU"/>
              </w:rPr>
            </w:pPr>
          </w:p>
        </w:tc>
        <w:tc>
          <w:tcPr>
            <w:tcW w:w="865" w:type="dxa"/>
            <w:vMerge/>
            <w:tcBorders>
              <w:top w:val="single" w:sz="4" w:space="0" w:color="auto"/>
              <w:left w:val="single" w:sz="4" w:space="0" w:color="auto"/>
              <w:bottom w:val="single" w:sz="4" w:space="0" w:color="auto"/>
              <w:right w:val="single" w:sz="4" w:space="0" w:color="auto"/>
            </w:tcBorders>
            <w:vAlign w:val="center"/>
            <w:hideMark/>
          </w:tcPr>
          <w:p w14:paraId="1F17D0F8" w14:textId="77777777" w:rsidR="00B24E33" w:rsidRPr="001F1662" w:rsidRDefault="00B24E33" w:rsidP="00235A93">
            <w:pPr>
              <w:spacing w:after="0" w:line="240" w:lineRule="auto"/>
              <w:rPr>
                <w:rFonts w:ascii="Times New Roman" w:eastAsia="Times New Roman" w:hAnsi="Times New Roman" w:cs="Times New Roman"/>
                <w:color w:val="000000"/>
                <w:sz w:val="20"/>
                <w:szCs w:val="20"/>
                <w:lang w:eastAsia="ru-RU"/>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14:paraId="6FB87F66" w14:textId="77777777" w:rsidR="00B24E33" w:rsidRPr="001F1662" w:rsidRDefault="00B24E33" w:rsidP="00235A93">
            <w:pPr>
              <w:spacing w:after="0" w:line="240" w:lineRule="auto"/>
              <w:rPr>
                <w:rFonts w:ascii="Times New Roman" w:eastAsia="Times New Roman" w:hAnsi="Times New Roman" w:cs="Times New Roman"/>
                <w:color w:val="000000"/>
                <w:sz w:val="20"/>
                <w:szCs w:val="20"/>
                <w:lang w:eastAsia="ru-RU"/>
              </w:rPr>
            </w:pPr>
          </w:p>
        </w:tc>
        <w:tc>
          <w:tcPr>
            <w:tcW w:w="1073" w:type="dxa"/>
            <w:tcBorders>
              <w:top w:val="nil"/>
              <w:left w:val="nil"/>
              <w:bottom w:val="single" w:sz="4" w:space="0" w:color="auto"/>
              <w:right w:val="single" w:sz="4" w:space="0" w:color="auto"/>
            </w:tcBorders>
            <w:shd w:val="clear" w:color="auto" w:fill="auto"/>
            <w:vAlign w:val="center"/>
            <w:hideMark/>
          </w:tcPr>
          <w:p w14:paraId="13FC6CEF"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сталь</w:t>
            </w:r>
          </w:p>
        </w:tc>
        <w:tc>
          <w:tcPr>
            <w:tcW w:w="1072" w:type="dxa"/>
            <w:tcBorders>
              <w:top w:val="nil"/>
              <w:left w:val="nil"/>
              <w:bottom w:val="single" w:sz="4" w:space="0" w:color="auto"/>
              <w:right w:val="single" w:sz="4" w:space="0" w:color="auto"/>
            </w:tcBorders>
            <w:shd w:val="clear" w:color="auto" w:fill="auto"/>
            <w:vAlign w:val="center"/>
            <w:hideMark/>
          </w:tcPr>
          <w:p w14:paraId="55EBD07C"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чугун</w:t>
            </w:r>
          </w:p>
        </w:tc>
        <w:tc>
          <w:tcPr>
            <w:tcW w:w="1073" w:type="dxa"/>
            <w:tcBorders>
              <w:top w:val="nil"/>
              <w:left w:val="nil"/>
              <w:bottom w:val="single" w:sz="4" w:space="0" w:color="auto"/>
              <w:right w:val="single" w:sz="4" w:space="0" w:color="auto"/>
            </w:tcBorders>
            <w:shd w:val="clear" w:color="auto" w:fill="auto"/>
            <w:vAlign w:val="center"/>
            <w:hideMark/>
          </w:tcPr>
          <w:p w14:paraId="52A9FFB6"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(ПВХ)</w:t>
            </w:r>
          </w:p>
        </w:tc>
        <w:tc>
          <w:tcPr>
            <w:tcW w:w="1079" w:type="dxa"/>
            <w:tcBorders>
              <w:top w:val="nil"/>
              <w:left w:val="nil"/>
              <w:bottom w:val="single" w:sz="4" w:space="0" w:color="auto"/>
              <w:right w:val="single" w:sz="4" w:space="0" w:color="auto"/>
            </w:tcBorders>
            <w:shd w:val="clear" w:color="auto" w:fill="auto"/>
            <w:vAlign w:val="center"/>
            <w:hideMark/>
          </w:tcPr>
          <w:p w14:paraId="5EC3BAB6"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proofErr w:type="spellStart"/>
            <w:r w:rsidRPr="001F1662">
              <w:rPr>
                <w:rFonts w:ascii="Times New Roman" w:eastAsia="Times New Roman" w:hAnsi="Times New Roman" w:cs="Times New Roman"/>
                <w:color w:val="000000"/>
                <w:sz w:val="20"/>
                <w:szCs w:val="20"/>
                <w:lang w:eastAsia="ru-RU"/>
              </w:rPr>
              <w:t>полипропи-леновые</w:t>
            </w:r>
            <w:proofErr w:type="spellEnd"/>
          </w:p>
        </w:tc>
        <w:tc>
          <w:tcPr>
            <w:tcW w:w="791" w:type="dxa"/>
            <w:tcBorders>
              <w:top w:val="nil"/>
              <w:left w:val="nil"/>
              <w:bottom w:val="single" w:sz="4" w:space="0" w:color="auto"/>
              <w:right w:val="single" w:sz="4" w:space="0" w:color="auto"/>
            </w:tcBorders>
            <w:shd w:val="clear" w:color="auto" w:fill="auto"/>
            <w:vAlign w:val="center"/>
            <w:hideMark/>
          </w:tcPr>
          <w:p w14:paraId="15DED0E8"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Менее 10 лет</w:t>
            </w:r>
          </w:p>
        </w:tc>
        <w:tc>
          <w:tcPr>
            <w:tcW w:w="791" w:type="dxa"/>
            <w:tcBorders>
              <w:top w:val="nil"/>
              <w:left w:val="nil"/>
              <w:bottom w:val="single" w:sz="4" w:space="0" w:color="auto"/>
              <w:right w:val="single" w:sz="4" w:space="0" w:color="auto"/>
            </w:tcBorders>
            <w:shd w:val="clear" w:color="auto" w:fill="auto"/>
            <w:vAlign w:val="center"/>
            <w:hideMark/>
          </w:tcPr>
          <w:p w14:paraId="20010044"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10-20 лет</w:t>
            </w:r>
          </w:p>
        </w:tc>
        <w:tc>
          <w:tcPr>
            <w:tcW w:w="790" w:type="dxa"/>
            <w:tcBorders>
              <w:top w:val="nil"/>
              <w:left w:val="nil"/>
              <w:bottom w:val="single" w:sz="4" w:space="0" w:color="auto"/>
              <w:right w:val="single" w:sz="4" w:space="0" w:color="auto"/>
            </w:tcBorders>
            <w:shd w:val="clear" w:color="auto" w:fill="auto"/>
            <w:vAlign w:val="center"/>
            <w:hideMark/>
          </w:tcPr>
          <w:p w14:paraId="6173FC14"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20-30 лет</w:t>
            </w:r>
          </w:p>
        </w:tc>
        <w:tc>
          <w:tcPr>
            <w:tcW w:w="794" w:type="dxa"/>
            <w:tcBorders>
              <w:top w:val="nil"/>
              <w:left w:val="nil"/>
              <w:bottom w:val="single" w:sz="4" w:space="0" w:color="auto"/>
              <w:right w:val="single" w:sz="4" w:space="0" w:color="auto"/>
            </w:tcBorders>
            <w:shd w:val="clear" w:color="auto" w:fill="auto"/>
            <w:vAlign w:val="center"/>
            <w:hideMark/>
          </w:tcPr>
          <w:p w14:paraId="399A8121"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Более 30 лет</w:t>
            </w:r>
          </w:p>
        </w:tc>
      </w:tr>
      <w:tr w:rsidR="00B24E33" w:rsidRPr="001F1662" w14:paraId="31196DCF" w14:textId="77777777" w:rsidTr="00A104DF">
        <w:trPr>
          <w:trHeight w:val="19"/>
          <w:tblHeader/>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1DB6912F"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Ед. изм.</w:t>
            </w:r>
          </w:p>
        </w:tc>
        <w:tc>
          <w:tcPr>
            <w:tcW w:w="4152" w:type="dxa"/>
            <w:tcBorders>
              <w:top w:val="nil"/>
              <w:left w:val="nil"/>
              <w:bottom w:val="single" w:sz="4" w:space="0" w:color="auto"/>
              <w:right w:val="single" w:sz="4" w:space="0" w:color="auto"/>
            </w:tcBorders>
            <w:shd w:val="clear" w:color="auto" w:fill="auto"/>
            <w:vAlign w:val="center"/>
            <w:hideMark/>
          </w:tcPr>
          <w:p w14:paraId="7FEC7909"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w:t>
            </w:r>
          </w:p>
        </w:tc>
        <w:tc>
          <w:tcPr>
            <w:tcW w:w="1376" w:type="dxa"/>
            <w:tcBorders>
              <w:top w:val="nil"/>
              <w:left w:val="nil"/>
              <w:bottom w:val="single" w:sz="4" w:space="0" w:color="auto"/>
              <w:right w:val="single" w:sz="4" w:space="0" w:color="auto"/>
            </w:tcBorders>
            <w:shd w:val="clear" w:color="auto" w:fill="auto"/>
            <w:vAlign w:val="center"/>
            <w:hideMark/>
          </w:tcPr>
          <w:p w14:paraId="2DEC3A9E"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865" w:type="dxa"/>
            <w:tcBorders>
              <w:top w:val="nil"/>
              <w:left w:val="nil"/>
              <w:bottom w:val="single" w:sz="4" w:space="0" w:color="auto"/>
              <w:right w:val="single" w:sz="4" w:space="0" w:color="auto"/>
            </w:tcBorders>
            <w:shd w:val="clear" w:color="auto" w:fill="auto"/>
            <w:vAlign w:val="center"/>
            <w:hideMark/>
          </w:tcPr>
          <w:p w14:paraId="5A918C0C"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мм</w:t>
            </w:r>
          </w:p>
        </w:tc>
        <w:tc>
          <w:tcPr>
            <w:tcW w:w="651" w:type="dxa"/>
            <w:tcBorders>
              <w:top w:val="nil"/>
              <w:left w:val="nil"/>
              <w:bottom w:val="single" w:sz="4" w:space="0" w:color="auto"/>
              <w:right w:val="single" w:sz="4" w:space="0" w:color="auto"/>
            </w:tcBorders>
            <w:shd w:val="clear" w:color="auto" w:fill="auto"/>
            <w:vAlign w:val="center"/>
            <w:hideMark/>
          </w:tcPr>
          <w:p w14:paraId="1CB6A199"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w:t>
            </w:r>
          </w:p>
        </w:tc>
        <w:tc>
          <w:tcPr>
            <w:tcW w:w="1073" w:type="dxa"/>
            <w:tcBorders>
              <w:top w:val="nil"/>
              <w:left w:val="nil"/>
              <w:bottom w:val="single" w:sz="4" w:space="0" w:color="auto"/>
              <w:right w:val="single" w:sz="4" w:space="0" w:color="auto"/>
            </w:tcBorders>
            <w:shd w:val="clear" w:color="auto" w:fill="auto"/>
            <w:vAlign w:val="center"/>
            <w:hideMark/>
          </w:tcPr>
          <w:p w14:paraId="25621A03"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1072" w:type="dxa"/>
            <w:tcBorders>
              <w:top w:val="nil"/>
              <w:left w:val="nil"/>
              <w:bottom w:val="single" w:sz="4" w:space="0" w:color="auto"/>
              <w:right w:val="single" w:sz="4" w:space="0" w:color="auto"/>
            </w:tcBorders>
            <w:shd w:val="clear" w:color="auto" w:fill="auto"/>
            <w:vAlign w:val="center"/>
            <w:hideMark/>
          </w:tcPr>
          <w:p w14:paraId="3F8CBE1B"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1073" w:type="dxa"/>
            <w:tcBorders>
              <w:top w:val="nil"/>
              <w:left w:val="nil"/>
              <w:bottom w:val="single" w:sz="4" w:space="0" w:color="auto"/>
              <w:right w:val="single" w:sz="4" w:space="0" w:color="auto"/>
            </w:tcBorders>
            <w:shd w:val="clear" w:color="auto" w:fill="auto"/>
            <w:vAlign w:val="center"/>
            <w:hideMark/>
          </w:tcPr>
          <w:p w14:paraId="1565E38F"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1079" w:type="dxa"/>
            <w:tcBorders>
              <w:top w:val="nil"/>
              <w:left w:val="nil"/>
              <w:bottom w:val="single" w:sz="4" w:space="0" w:color="auto"/>
              <w:right w:val="single" w:sz="4" w:space="0" w:color="auto"/>
            </w:tcBorders>
            <w:shd w:val="clear" w:color="auto" w:fill="auto"/>
            <w:vAlign w:val="center"/>
            <w:hideMark/>
          </w:tcPr>
          <w:p w14:paraId="00D79EF3"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791" w:type="dxa"/>
            <w:tcBorders>
              <w:top w:val="nil"/>
              <w:left w:val="nil"/>
              <w:bottom w:val="single" w:sz="4" w:space="0" w:color="auto"/>
              <w:right w:val="single" w:sz="4" w:space="0" w:color="auto"/>
            </w:tcBorders>
            <w:shd w:val="clear" w:color="auto" w:fill="auto"/>
            <w:vAlign w:val="center"/>
            <w:hideMark/>
          </w:tcPr>
          <w:p w14:paraId="6AF97404"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791" w:type="dxa"/>
            <w:tcBorders>
              <w:top w:val="nil"/>
              <w:left w:val="nil"/>
              <w:bottom w:val="single" w:sz="4" w:space="0" w:color="auto"/>
              <w:right w:val="single" w:sz="4" w:space="0" w:color="auto"/>
            </w:tcBorders>
            <w:shd w:val="clear" w:color="auto" w:fill="auto"/>
            <w:vAlign w:val="center"/>
            <w:hideMark/>
          </w:tcPr>
          <w:p w14:paraId="7EE4AFF1"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790" w:type="dxa"/>
            <w:tcBorders>
              <w:top w:val="nil"/>
              <w:left w:val="nil"/>
              <w:bottom w:val="single" w:sz="4" w:space="0" w:color="auto"/>
              <w:right w:val="single" w:sz="4" w:space="0" w:color="auto"/>
            </w:tcBorders>
            <w:shd w:val="clear" w:color="auto" w:fill="auto"/>
            <w:vAlign w:val="center"/>
            <w:hideMark/>
          </w:tcPr>
          <w:p w14:paraId="263EAAE9"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c>
          <w:tcPr>
            <w:tcW w:w="794" w:type="dxa"/>
            <w:tcBorders>
              <w:top w:val="nil"/>
              <w:left w:val="nil"/>
              <w:bottom w:val="single" w:sz="4" w:space="0" w:color="auto"/>
              <w:right w:val="single" w:sz="4" w:space="0" w:color="auto"/>
            </w:tcBorders>
            <w:shd w:val="clear" w:color="auto" w:fill="auto"/>
            <w:vAlign w:val="center"/>
            <w:hideMark/>
          </w:tcPr>
          <w:p w14:paraId="4D2F77F2" w14:textId="77777777" w:rsidR="00B24E33" w:rsidRPr="001F1662" w:rsidRDefault="00B24E33" w:rsidP="00235A93">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м</w:t>
            </w:r>
          </w:p>
        </w:tc>
      </w:tr>
      <w:tr w:rsidR="009214F6" w:rsidRPr="001F1662" w14:paraId="3D66DD60"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37967172"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w:t>
            </w:r>
          </w:p>
        </w:tc>
        <w:tc>
          <w:tcPr>
            <w:tcW w:w="4152" w:type="dxa"/>
            <w:tcBorders>
              <w:top w:val="nil"/>
              <w:left w:val="nil"/>
              <w:bottom w:val="single" w:sz="4" w:space="0" w:color="auto"/>
              <w:right w:val="single" w:sz="4" w:space="0" w:color="auto"/>
            </w:tcBorders>
            <w:shd w:val="clear" w:color="auto" w:fill="auto"/>
            <w:vAlign w:val="center"/>
            <w:hideMark/>
          </w:tcPr>
          <w:p w14:paraId="218AF4B0" w14:textId="0CDA5EF9"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Система водоснабжения с. Галкинское</w:t>
            </w:r>
          </w:p>
        </w:tc>
        <w:tc>
          <w:tcPr>
            <w:tcW w:w="1376" w:type="dxa"/>
            <w:tcBorders>
              <w:top w:val="nil"/>
              <w:left w:val="nil"/>
              <w:bottom w:val="single" w:sz="4" w:space="0" w:color="auto"/>
              <w:right w:val="single" w:sz="4" w:space="0" w:color="auto"/>
            </w:tcBorders>
            <w:shd w:val="clear" w:color="auto" w:fill="auto"/>
            <w:vAlign w:val="center"/>
            <w:hideMark/>
          </w:tcPr>
          <w:p w14:paraId="6AD9C858" w14:textId="5B6DB310"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4450</w:t>
            </w:r>
          </w:p>
        </w:tc>
        <w:tc>
          <w:tcPr>
            <w:tcW w:w="865" w:type="dxa"/>
            <w:tcBorders>
              <w:top w:val="nil"/>
              <w:left w:val="nil"/>
              <w:bottom w:val="single" w:sz="4" w:space="0" w:color="auto"/>
              <w:right w:val="single" w:sz="4" w:space="0" w:color="auto"/>
            </w:tcBorders>
            <w:shd w:val="clear" w:color="auto" w:fill="auto"/>
            <w:vAlign w:val="center"/>
            <w:hideMark/>
          </w:tcPr>
          <w:p w14:paraId="3FE7D1F4" w14:textId="0669454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110</w:t>
            </w:r>
          </w:p>
        </w:tc>
        <w:tc>
          <w:tcPr>
            <w:tcW w:w="651" w:type="dxa"/>
            <w:tcBorders>
              <w:top w:val="nil"/>
              <w:left w:val="nil"/>
              <w:bottom w:val="single" w:sz="4" w:space="0" w:color="auto"/>
              <w:right w:val="single" w:sz="4" w:space="0" w:color="auto"/>
            </w:tcBorders>
            <w:shd w:val="clear" w:color="auto" w:fill="auto"/>
            <w:vAlign w:val="center"/>
            <w:hideMark/>
          </w:tcPr>
          <w:p w14:paraId="3B6E4C64" w14:textId="53CF967C"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52</w:t>
            </w:r>
          </w:p>
        </w:tc>
        <w:tc>
          <w:tcPr>
            <w:tcW w:w="1073" w:type="dxa"/>
            <w:tcBorders>
              <w:top w:val="nil"/>
              <w:left w:val="nil"/>
              <w:bottom w:val="single" w:sz="4" w:space="0" w:color="auto"/>
              <w:right w:val="single" w:sz="4" w:space="0" w:color="auto"/>
            </w:tcBorders>
            <w:shd w:val="clear" w:color="auto" w:fill="auto"/>
            <w:hideMark/>
          </w:tcPr>
          <w:p w14:paraId="11756E80" w14:textId="5FDB0CCC"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611CD3A1" w14:textId="4E03A50A"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29EFAAFF" w14:textId="0DF118A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6A7FB481" w14:textId="7530D30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403C97B9" w14:textId="2340EB3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6F956C65" w14:textId="485032E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526C56E0" w14:textId="1F9B5AE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214DB6B4" w14:textId="1EEB861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1F1662" w14:paraId="34100F9D"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2E477861"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2</w:t>
            </w:r>
          </w:p>
        </w:tc>
        <w:tc>
          <w:tcPr>
            <w:tcW w:w="4152" w:type="dxa"/>
            <w:tcBorders>
              <w:top w:val="nil"/>
              <w:left w:val="nil"/>
              <w:bottom w:val="single" w:sz="4" w:space="0" w:color="auto"/>
              <w:right w:val="single" w:sz="4" w:space="0" w:color="auto"/>
            </w:tcBorders>
            <w:shd w:val="clear" w:color="auto" w:fill="auto"/>
            <w:vAlign w:val="center"/>
            <w:hideMark/>
          </w:tcPr>
          <w:p w14:paraId="06E1E62D" w14:textId="47548C39"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Система водоснабжения с. Куровское</w:t>
            </w:r>
          </w:p>
        </w:tc>
        <w:tc>
          <w:tcPr>
            <w:tcW w:w="1376" w:type="dxa"/>
            <w:tcBorders>
              <w:top w:val="nil"/>
              <w:left w:val="nil"/>
              <w:bottom w:val="single" w:sz="4" w:space="0" w:color="auto"/>
              <w:right w:val="single" w:sz="4" w:space="0" w:color="auto"/>
            </w:tcBorders>
            <w:shd w:val="clear" w:color="auto" w:fill="auto"/>
            <w:vAlign w:val="center"/>
            <w:hideMark/>
          </w:tcPr>
          <w:p w14:paraId="23480405" w14:textId="003DAF5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5908</w:t>
            </w:r>
          </w:p>
        </w:tc>
        <w:tc>
          <w:tcPr>
            <w:tcW w:w="865" w:type="dxa"/>
            <w:tcBorders>
              <w:top w:val="nil"/>
              <w:left w:val="nil"/>
              <w:bottom w:val="single" w:sz="4" w:space="0" w:color="auto"/>
              <w:right w:val="single" w:sz="4" w:space="0" w:color="auto"/>
            </w:tcBorders>
            <w:shd w:val="clear" w:color="auto" w:fill="auto"/>
            <w:vAlign w:val="center"/>
            <w:hideMark/>
          </w:tcPr>
          <w:p w14:paraId="1CCF0C16" w14:textId="08F2253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63</w:t>
            </w:r>
          </w:p>
        </w:tc>
        <w:tc>
          <w:tcPr>
            <w:tcW w:w="651" w:type="dxa"/>
            <w:tcBorders>
              <w:top w:val="nil"/>
              <w:left w:val="nil"/>
              <w:bottom w:val="single" w:sz="4" w:space="0" w:color="auto"/>
              <w:right w:val="single" w:sz="4" w:space="0" w:color="auto"/>
            </w:tcBorders>
            <w:shd w:val="clear" w:color="auto" w:fill="auto"/>
            <w:vAlign w:val="center"/>
            <w:hideMark/>
          </w:tcPr>
          <w:p w14:paraId="4E0F5A6B" w14:textId="5936A7F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50</w:t>
            </w:r>
          </w:p>
        </w:tc>
        <w:tc>
          <w:tcPr>
            <w:tcW w:w="1073" w:type="dxa"/>
            <w:tcBorders>
              <w:top w:val="nil"/>
              <w:left w:val="nil"/>
              <w:bottom w:val="single" w:sz="4" w:space="0" w:color="auto"/>
              <w:right w:val="single" w:sz="4" w:space="0" w:color="auto"/>
            </w:tcBorders>
            <w:shd w:val="clear" w:color="auto" w:fill="auto"/>
            <w:hideMark/>
          </w:tcPr>
          <w:p w14:paraId="3E0C9E14" w14:textId="5B35C100"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05192BA1" w14:textId="1DA050FA"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31AB621B" w14:textId="0354280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16DF7C81" w14:textId="6D06801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16B81A69" w14:textId="25D0FF3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2FD9F4CE" w14:textId="7CBDE8C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57914153" w14:textId="29F1C909"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7A83F9B8" w14:textId="7DA9674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1F1662" w14:paraId="16F90EB9"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6733D8F8"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3</w:t>
            </w:r>
          </w:p>
        </w:tc>
        <w:tc>
          <w:tcPr>
            <w:tcW w:w="4152" w:type="dxa"/>
            <w:tcBorders>
              <w:top w:val="nil"/>
              <w:left w:val="nil"/>
              <w:bottom w:val="single" w:sz="4" w:space="0" w:color="auto"/>
              <w:right w:val="single" w:sz="4" w:space="0" w:color="auto"/>
            </w:tcBorders>
            <w:shd w:val="clear" w:color="auto" w:fill="auto"/>
            <w:vAlign w:val="center"/>
            <w:hideMark/>
          </w:tcPr>
          <w:p w14:paraId="4B178141" w14:textId="01E998A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 xml:space="preserve">Система водоснабжения с. </w:t>
            </w:r>
            <w:proofErr w:type="spellStart"/>
            <w:r w:rsidRPr="001F1662">
              <w:rPr>
                <w:rFonts w:ascii="Times New Roman" w:eastAsia="Times New Roman" w:hAnsi="Times New Roman" w:cs="Times New Roman"/>
                <w:color w:val="000000"/>
                <w:sz w:val="20"/>
                <w:szCs w:val="20"/>
                <w:lang w:eastAsia="ru-RU"/>
              </w:rPr>
              <w:t>Кочневское</w:t>
            </w:r>
            <w:proofErr w:type="spellEnd"/>
          </w:p>
        </w:tc>
        <w:tc>
          <w:tcPr>
            <w:tcW w:w="1376" w:type="dxa"/>
            <w:tcBorders>
              <w:top w:val="nil"/>
              <w:left w:val="nil"/>
              <w:bottom w:val="single" w:sz="4" w:space="0" w:color="auto"/>
              <w:right w:val="single" w:sz="4" w:space="0" w:color="auto"/>
            </w:tcBorders>
            <w:shd w:val="clear" w:color="auto" w:fill="auto"/>
            <w:vAlign w:val="center"/>
            <w:hideMark/>
          </w:tcPr>
          <w:p w14:paraId="5FC66850" w14:textId="739DD21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5963</w:t>
            </w:r>
          </w:p>
        </w:tc>
        <w:tc>
          <w:tcPr>
            <w:tcW w:w="865" w:type="dxa"/>
            <w:tcBorders>
              <w:top w:val="nil"/>
              <w:left w:val="nil"/>
              <w:bottom w:val="single" w:sz="4" w:space="0" w:color="auto"/>
              <w:right w:val="single" w:sz="4" w:space="0" w:color="auto"/>
            </w:tcBorders>
            <w:shd w:val="clear" w:color="auto" w:fill="auto"/>
            <w:vAlign w:val="center"/>
            <w:hideMark/>
          </w:tcPr>
          <w:p w14:paraId="599CACC3" w14:textId="5760A9B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110</w:t>
            </w:r>
          </w:p>
        </w:tc>
        <w:tc>
          <w:tcPr>
            <w:tcW w:w="651" w:type="dxa"/>
            <w:tcBorders>
              <w:top w:val="nil"/>
              <w:left w:val="nil"/>
              <w:bottom w:val="single" w:sz="4" w:space="0" w:color="auto"/>
              <w:right w:val="single" w:sz="4" w:space="0" w:color="auto"/>
            </w:tcBorders>
            <w:shd w:val="clear" w:color="auto" w:fill="auto"/>
            <w:vAlign w:val="center"/>
            <w:hideMark/>
          </w:tcPr>
          <w:p w14:paraId="6A9C9DAA" w14:textId="6B505D3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75</w:t>
            </w:r>
          </w:p>
        </w:tc>
        <w:tc>
          <w:tcPr>
            <w:tcW w:w="1073" w:type="dxa"/>
            <w:tcBorders>
              <w:top w:val="nil"/>
              <w:left w:val="nil"/>
              <w:bottom w:val="single" w:sz="4" w:space="0" w:color="auto"/>
              <w:right w:val="single" w:sz="4" w:space="0" w:color="auto"/>
            </w:tcBorders>
            <w:shd w:val="clear" w:color="auto" w:fill="auto"/>
            <w:hideMark/>
          </w:tcPr>
          <w:p w14:paraId="15596105" w14:textId="230464A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20EBC3A0" w14:textId="3D343F01"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0FBC9D8E" w14:textId="7C1FA03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51F50E8D" w14:textId="41A8EE7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413C1961" w14:textId="39291581"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39A67621" w14:textId="0CBCCB4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420EAC4D" w14:textId="7257D83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47F4D76B" w14:textId="74E9062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1F1662" w14:paraId="5DC40CC8"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6BB6836E"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4</w:t>
            </w:r>
          </w:p>
        </w:tc>
        <w:tc>
          <w:tcPr>
            <w:tcW w:w="4152" w:type="dxa"/>
            <w:tcBorders>
              <w:top w:val="nil"/>
              <w:left w:val="nil"/>
              <w:bottom w:val="single" w:sz="4" w:space="0" w:color="auto"/>
              <w:right w:val="single" w:sz="4" w:space="0" w:color="auto"/>
            </w:tcBorders>
            <w:shd w:val="clear" w:color="auto" w:fill="auto"/>
            <w:vAlign w:val="center"/>
            <w:hideMark/>
          </w:tcPr>
          <w:p w14:paraId="53DD03F4" w14:textId="3290742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Система водоснабжения п. Калина</w:t>
            </w:r>
          </w:p>
        </w:tc>
        <w:tc>
          <w:tcPr>
            <w:tcW w:w="1376" w:type="dxa"/>
            <w:tcBorders>
              <w:top w:val="nil"/>
              <w:left w:val="nil"/>
              <w:bottom w:val="single" w:sz="4" w:space="0" w:color="auto"/>
              <w:right w:val="single" w:sz="4" w:space="0" w:color="auto"/>
            </w:tcBorders>
            <w:shd w:val="clear" w:color="auto" w:fill="auto"/>
            <w:vAlign w:val="center"/>
            <w:hideMark/>
          </w:tcPr>
          <w:p w14:paraId="60ED7E2E" w14:textId="493CD71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1487</w:t>
            </w:r>
          </w:p>
        </w:tc>
        <w:tc>
          <w:tcPr>
            <w:tcW w:w="865" w:type="dxa"/>
            <w:tcBorders>
              <w:top w:val="nil"/>
              <w:left w:val="nil"/>
              <w:bottom w:val="single" w:sz="4" w:space="0" w:color="auto"/>
              <w:right w:val="single" w:sz="4" w:space="0" w:color="auto"/>
            </w:tcBorders>
            <w:shd w:val="clear" w:color="auto" w:fill="auto"/>
            <w:vAlign w:val="center"/>
            <w:hideMark/>
          </w:tcPr>
          <w:p w14:paraId="120EA30D" w14:textId="3747E47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50</w:t>
            </w:r>
          </w:p>
        </w:tc>
        <w:tc>
          <w:tcPr>
            <w:tcW w:w="651" w:type="dxa"/>
            <w:tcBorders>
              <w:top w:val="nil"/>
              <w:left w:val="nil"/>
              <w:bottom w:val="single" w:sz="4" w:space="0" w:color="auto"/>
              <w:right w:val="single" w:sz="4" w:space="0" w:color="auto"/>
            </w:tcBorders>
            <w:shd w:val="clear" w:color="auto" w:fill="auto"/>
            <w:vAlign w:val="center"/>
            <w:hideMark/>
          </w:tcPr>
          <w:p w14:paraId="5691D242" w14:textId="7E899705"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40</w:t>
            </w:r>
          </w:p>
        </w:tc>
        <w:tc>
          <w:tcPr>
            <w:tcW w:w="1073" w:type="dxa"/>
            <w:tcBorders>
              <w:top w:val="nil"/>
              <w:left w:val="nil"/>
              <w:bottom w:val="single" w:sz="4" w:space="0" w:color="auto"/>
              <w:right w:val="single" w:sz="4" w:space="0" w:color="auto"/>
            </w:tcBorders>
            <w:shd w:val="clear" w:color="auto" w:fill="auto"/>
            <w:hideMark/>
          </w:tcPr>
          <w:p w14:paraId="333C1215" w14:textId="0E838AA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228E7CE2" w14:textId="7EFCCC0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4F59A7FE" w14:textId="37051A4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3D8E9676" w14:textId="0A5A6E6A"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222F08E2" w14:textId="1C8BE84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01747BAE" w14:textId="22BADE9E"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6CB970D0" w14:textId="6812F9E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2129DB05" w14:textId="6CC2BD4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1F1662" w14:paraId="30FB8FC6"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452B36D0"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w:t>
            </w:r>
          </w:p>
        </w:tc>
        <w:tc>
          <w:tcPr>
            <w:tcW w:w="4152" w:type="dxa"/>
            <w:tcBorders>
              <w:top w:val="nil"/>
              <w:left w:val="nil"/>
              <w:bottom w:val="single" w:sz="4" w:space="0" w:color="auto"/>
              <w:right w:val="single" w:sz="4" w:space="0" w:color="auto"/>
            </w:tcBorders>
            <w:shd w:val="clear" w:color="auto" w:fill="auto"/>
            <w:vAlign w:val="center"/>
            <w:hideMark/>
          </w:tcPr>
          <w:p w14:paraId="25E2A175" w14:textId="19923FA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Система водоснабжения с. Б-Пульниково</w:t>
            </w:r>
          </w:p>
        </w:tc>
        <w:tc>
          <w:tcPr>
            <w:tcW w:w="1376" w:type="dxa"/>
            <w:tcBorders>
              <w:top w:val="nil"/>
              <w:left w:val="nil"/>
              <w:bottom w:val="single" w:sz="4" w:space="0" w:color="auto"/>
              <w:right w:val="single" w:sz="4" w:space="0" w:color="auto"/>
            </w:tcBorders>
            <w:shd w:val="clear" w:color="auto" w:fill="auto"/>
            <w:vAlign w:val="center"/>
            <w:hideMark/>
          </w:tcPr>
          <w:p w14:paraId="0258BB75" w14:textId="03C97C5F"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1980</w:t>
            </w:r>
          </w:p>
        </w:tc>
        <w:tc>
          <w:tcPr>
            <w:tcW w:w="865" w:type="dxa"/>
            <w:tcBorders>
              <w:top w:val="nil"/>
              <w:left w:val="nil"/>
              <w:bottom w:val="single" w:sz="4" w:space="0" w:color="auto"/>
              <w:right w:val="single" w:sz="4" w:space="0" w:color="auto"/>
            </w:tcBorders>
            <w:shd w:val="clear" w:color="auto" w:fill="auto"/>
            <w:vAlign w:val="center"/>
            <w:hideMark/>
          </w:tcPr>
          <w:p w14:paraId="211C2297" w14:textId="2F709EE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75</w:t>
            </w:r>
          </w:p>
        </w:tc>
        <w:tc>
          <w:tcPr>
            <w:tcW w:w="651" w:type="dxa"/>
            <w:tcBorders>
              <w:top w:val="nil"/>
              <w:left w:val="nil"/>
              <w:bottom w:val="single" w:sz="4" w:space="0" w:color="auto"/>
              <w:right w:val="single" w:sz="4" w:space="0" w:color="auto"/>
            </w:tcBorders>
            <w:shd w:val="clear" w:color="auto" w:fill="auto"/>
            <w:vAlign w:val="center"/>
            <w:hideMark/>
          </w:tcPr>
          <w:p w14:paraId="4F67BF57" w14:textId="354D9FB5"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59</w:t>
            </w:r>
          </w:p>
        </w:tc>
        <w:tc>
          <w:tcPr>
            <w:tcW w:w="1073" w:type="dxa"/>
            <w:tcBorders>
              <w:top w:val="nil"/>
              <w:left w:val="nil"/>
              <w:bottom w:val="single" w:sz="4" w:space="0" w:color="auto"/>
              <w:right w:val="single" w:sz="4" w:space="0" w:color="auto"/>
            </w:tcBorders>
            <w:shd w:val="clear" w:color="auto" w:fill="auto"/>
            <w:hideMark/>
          </w:tcPr>
          <w:p w14:paraId="5A245E32" w14:textId="2303A3CE"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403E8C17" w14:textId="3CBD777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3A9125B9" w14:textId="321A3AC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6D60FC1A" w14:textId="2BA95489"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3CB45FBE" w14:textId="3E1A09F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6EC9BDE2" w14:textId="3DD887C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4C867A57" w14:textId="0274323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5E104388" w14:textId="08946E0A"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1F1662" w14:paraId="2E9EDC2A"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3DC770D4"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6</w:t>
            </w:r>
          </w:p>
        </w:tc>
        <w:tc>
          <w:tcPr>
            <w:tcW w:w="4152" w:type="dxa"/>
            <w:tcBorders>
              <w:top w:val="nil"/>
              <w:left w:val="nil"/>
              <w:bottom w:val="single" w:sz="4" w:space="0" w:color="auto"/>
              <w:right w:val="single" w:sz="4" w:space="0" w:color="auto"/>
            </w:tcBorders>
            <w:shd w:val="clear" w:color="auto" w:fill="auto"/>
            <w:vAlign w:val="center"/>
            <w:hideMark/>
          </w:tcPr>
          <w:p w14:paraId="27403CF3" w14:textId="6765F624"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Система водоснабжения с. Квашнинское</w:t>
            </w:r>
          </w:p>
        </w:tc>
        <w:tc>
          <w:tcPr>
            <w:tcW w:w="1376" w:type="dxa"/>
            <w:tcBorders>
              <w:top w:val="nil"/>
              <w:left w:val="nil"/>
              <w:bottom w:val="single" w:sz="4" w:space="0" w:color="auto"/>
              <w:right w:val="single" w:sz="4" w:space="0" w:color="auto"/>
            </w:tcBorders>
            <w:shd w:val="clear" w:color="auto" w:fill="auto"/>
            <w:vAlign w:val="center"/>
            <w:hideMark/>
          </w:tcPr>
          <w:p w14:paraId="666EF823" w14:textId="28FAEF2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4323</w:t>
            </w:r>
          </w:p>
        </w:tc>
        <w:tc>
          <w:tcPr>
            <w:tcW w:w="865" w:type="dxa"/>
            <w:tcBorders>
              <w:top w:val="nil"/>
              <w:left w:val="nil"/>
              <w:bottom w:val="single" w:sz="4" w:space="0" w:color="auto"/>
              <w:right w:val="single" w:sz="4" w:space="0" w:color="auto"/>
            </w:tcBorders>
            <w:shd w:val="clear" w:color="auto" w:fill="auto"/>
            <w:vAlign w:val="center"/>
            <w:hideMark/>
          </w:tcPr>
          <w:p w14:paraId="4A3249F4" w14:textId="74F0AF99"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110</w:t>
            </w:r>
          </w:p>
        </w:tc>
        <w:tc>
          <w:tcPr>
            <w:tcW w:w="651" w:type="dxa"/>
            <w:tcBorders>
              <w:top w:val="nil"/>
              <w:left w:val="nil"/>
              <w:bottom w:val="single" w:sz="4" w:space="0" w:color="auto"/>
              <w:right w:val="single" w:sz="4" w:space="0" w:color="auto"/>
            </w:tcBorders>
            <w:shd w:val="clear" w:color="auto" w:fill="auto"/>
            <w:vAlign w:val="center"/>
            <w:hideMark/>
          </w:tcPr>
          <w:p w14:paraId="064BFD6C" w14:textId="5E0E622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48</w:t>
            </w:r>
          </w:p>
        </w:tc>
        <w:tc>
          <w:tcPr>
            <w:tcW w:w="1073" w:type="dxa"/>
            <w:tcBorders>
              <w:top w:val="nil"/>
              <w:left w:val="nil"/>
              <w:bottom w:val="single" w:sz="4" w:space="0" w:color="auto"/>
              <w:right w:val="single" w:sz="4" w:space="0" w:color="auto"/>
            </w:tcBorders>
            <w:shd w:val="clear" w:color="auto" w:fill="auto"/>
            <w:hideMark/>
          </w:tcPr>
          <w:p w14:paraId="2C45BB4D" w14:textId="3DD5FC3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0A2F531D" w14:textId="499F0E9C"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549446B7" w14:textId="5EE4CE4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5769C9BF" w14:textId="5FBB9933"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106D9A7A" w14:textId="199C193E"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57CBF7FC" w14:textId="082E2E8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46F56B31" w14:textId="7DDF2CE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501E1F2D" w14:textId="7196E5C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r w:rsidR="009214F6" w:rsidRPr="00D91F9A" w14:paraId="731C918E" w14:textId="77777777" w:rsidTr="00B65321">
        <w:trPr>
          <w:trHeight w:val="19"/>
        </w:trPr>
        <w:tc>
          <w:tcPr>
            <w:tcW w:w="429" w:type="dxa"/>
            <w:tcBorders>
              <w:top w:val="nil"/>
              <w:left w:val="single" w:sz="4" w:space="0" w:color="auto"/>
              <w:bottom w:val="single" w:sz="4" w:space="0" w:color="auto"/>
              <w:right w:val="single" w:sz="4" w:space="0" w:color="auto"/>
            </w:tcBorders>
            <w:shd w:val="clear" w:color="auto" w:fill="auto"/>
            <w:vAlign w:val="center"/>
            <w:hideMark/>
          </w:tcPr>
          <w:p w14:paraId="1F70F06E" w14:textId="7777777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7</w:t>
            </w:r>
          </w:p>
        </w:tc>
        <w:tc>
          <w:tcPr>
            <w:tcW w:w="4152" w:type="dxa"/>
            <w:tcBorders>
              <w:top w:val="nil"/>
              <w:left w:val="nil"/>
              <w:bottom w:val="single" w:sz="4" w:space="0" w:color="auto"/>
              <w:right w:val="single" w:sz="4" w:space="0" w:color="auto"/>
            </w:tcBorders>
            <w:shd w:val="clear" w:color="auto" w:fill="auto"/>
            <w:vAlign w:val="center"/>
            <w:hideMark/>
          </w:tcPr>
          <w:p w14:paraId="4AC47624" w14:textId="2C18979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 xml:space="preserve">Система водоснабжения д. </w:t>
            </w:r>
            <w:proofErr w:type="spellStart"/>
            <w:r w:rsidRPr="001F1662">
              <w:rPr>
                <w:rFonts w:ascii="Times New Roman" w:eastAsia="Times New Roman" w:hAnsi="Times New Roman" w:cs="Times New Roman"/>
                <w:color w:val="000000"/>
                <w:sz w:val="20"/>
                <w:szCs w:val="20"/>
                <w:lang w:eastAsia="ru-RU"/>
              </w:rPr>
              <w:t>Першата</w:t>
            </w:r>
            <w:proofErr w:type="spellEnd"/>
          </w:p>
        </w:tc>
        <w:tc>
          <w:tcPr>
            <w:tcW w:w="1376" w:type="dxa"/>
            <w:tcBorders>
              <w:top w:val="nil"/>
              <w:left w:val="nil"/>
              <w:bottom w:val="single" w:sz="4" w:space="0" w:color="auto"/>
              <w:right w:val="single" w:sz="4" w:space="0" w:color="auto"/>
            </w:tcBorders>
            <w:shd w:val="clear" w:color="auto" w:fill="auto"/>
            <w:vAlign w:val="center"/>
            <w:hideMark/>
          </w:tcPr>
          <w:p w14:paraId="6DF5162C" w14:textId="4D71B1EB"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900</w:t>
            </w:r>
          </w:p>
        </w:tc>
        <w:tc>
          <w:tcPr>
            <w:tcW w:w="865" w:type="dxa"/>
            <w:tcBorders>
              <w:top w:val="nil"/>
              <w:left w:val="nil"/>
              <w:bottom w:val="single" w:sz="4" w:space="0" w:color="auto"/>
              <w:right w:val="single" w:sz="4" w:space="0" w:color="auto"/>
            </w:tcBorders>
            <w:shd w:val="clear" w:color="auto" w:fill="auto"/>
            <w:vAlign w:val="center"/>
            <w:hideMark/>
          </w:tcPr>
          <w:p w14:paraId="6E6080AE" w14:textId="6A52B72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32</w:t>
            </w:r>
          </w:p>
        </w:tc>
        <w:tc>
          <w:tcPr>
            <w:tcW w:w="651" w:type="dxa"/>
            <w:tcBorders>
              <w:top w:val="nil"/>
              <w:left w:val="nil"/>
              <w:bottom w:val="single" w:sz="4" w:space="0" w:color="auto"/>
              <w:right w:val="single" w:sz="4" w:space="0" w:color="auto"/>
            </w:tcBorders>
            <w:shd w:val="clear" w:color="auto" w:fill="auto"/>
            <w:vAlign w:val="center"/>
            <w:hideMark/>
          </w:tcPr>
          <w:p w14:paraId="0735863B" w14:textId="670ABC2C" w:rsidR="009214F6" w:rsidRPr="001F1662" w:rsidRDefault="002D1AF0" w:rsidP="009214F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90</w:t>
            </w:r>
          </w:p>
        </w:tc>
        <w:tc>
          <w:tcPr>
            <w:tcW w:w="1073" w:type="dxa"/>
            <w:tcBorders>
              <w:top w:val="nil"/>
              <w:left w:val="nil"/>
              <w:bottom w:val="single" w:sz="4" w:space="0" w:color="auto"/>
              <w:right w:val="single" w:sz="4" w:space="0" w:color="auto"/>
            </w:tcBorders>
            <w:shd w:val="clear" w:color="auto" w:fill="auto"/>
            <w:hideMark/>
          </w:tcPr>
          <w:p w14:paraId="2B6B3204" w14:textId="0513AF1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2" w:type="dxa"/>
            <w:tcBorders>
              <w:top w:val="nil"/>
              <w:left w:val="nil"/>
              <w:bottom w:val="single" w:sz="4" w:space="0" w:color="auto"/>
              <w:right w:val="single" w:sz="4" w:space="0" w:color="auto"/>
            </w:tcBorders>
            <w:shd w:val="clear" w:color="auto" w:fill="auto"/>
            <w:hideMark/>
          </w:tcPr>
          <w:p w14:paraId="4A6AA037" w14:textId="0542E196"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3" w:type="dxa"/>
            <w:tcBorders>
              <w:top w:val="nil"/>
              <w:left w:val="nil"/>
              <w:bottom w:val="single" w:sz="4" w:space="0" w:color="auto"/>
              <w:right w:val="single" w:sz="4" w:space="0" w:color="auto"/>
            </w:tcBorders>
            <w:shd w:val="clear" w:color="auto" w:fill="auto"/>
            <w:hideMark/>
          </w:tcPr>
          <w:p w14:paraId="779132DF" w14:textId="0E5EE662"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1079" w:type="dxa"/>
            <w:tcBorders>
              <w:top w:val="nil"/>
              <w:left w:val="nil"/>
              <w:bottom w:val="single" w:sz="4" w:space="0" w:color="auto"/>
              <w:right w:val="single" w:sz="4" w:space="0" w:color="auto"/>
            </w:tcBorders>
            <w:shd w:val="clear" w:color="auto" w:fill="auto"/>
            <w:hideMark/>
          </w:tcPr>
          <w:p w14:paraId="18598D80" w14:textId="4E52A561"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3E961DF9" w14:textId="381BA927"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1" w:type="dxa"/>
            <w:tcBorders>
              <w:top w:val="nil"/>
              <w:left w:val="nil"/>
              <w:bottom w:val="single" w:sz="4" w:space="0" w:color="auto"/>
              <w:right w:val="single" w:sz="4" w:space="0" w:color="auto"/>
            </w:tcBorders>
            <w:shd w:val="clear" w:color="auto" w:fill="auto"/>
            <w:hideMark/>
          </w:tcPr>
          <w:p w14:paraId="2008B552" w14:textId="36C781BD"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0" w:type="dxa"/>
            <w:tcBorders>
              <w:top w:val="nil"/>
              <w:left w:val="nil"/>
              <w:bottom w:val="single" w:sz="4" w:space="0" w:color="auto"/>
              <w:right w:val="single" w:sz="4" w:space="0" w:color="auto"/>
            </w:tcBorders>
            <w:shd w:val="clear" w:color="auto" w:fill="auto"/>
            <w:hideMark/>
          </w:tcPr>
          <w:p w14:paraId="0920D8CB" w14:textId="0E21F030"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c>
          <w:tcPr>
            <w:tcW w:w="794" w:type="dxa"/>
            <w:tcBorders>
              <w:top w:val="nil"/>
              <w:left w:val="nil"/>
              <w:bottom w:val="single" w:sz="4" w:space="0" w:color="auto"/>
              <w:right w:val="single" w:sz="4" w:space="0" w:color="auto"/>
            </w:tcBorders>
            <w:shd w:val="clear" w:color="auto" w:fill="auto"/>
            <w:hideMark/>
          </w:tcPr>
          <w:p w14:paraId="4C299A98" w14:textId="5CAED018" w:rsidR="009214F6" w:rsidRPr="001F1662" w:rsidRDefault="009214F6" w:rsidP="009214F6">
            <w:pPr>
              <w:spacing w:after="0" w:line="240" w:lineRule="auto"/>
              <w:jc w:val="center"/>
              <w:rPr>
                <w:rFonts w:ascii="Times New Roman" w:eastAsia="Times New Roman" w:hAnsi="Times New Roman" w:cs="Times New Roman"/>
                <w:color w:val="000000"/>
                <w:sz w:val="20"/>
                <w:szCs w:val="20"/>
                <w:lang w:eastAsia="ru-RU"/>
              </w:rPr>
            </w:pPr>
            <w:r w:rsidRPr="001F1662">
              <w:rPr>
                <w:rFonts w:ascii="Times New Roman" w:eastAsia="Times New Roman" w:hAnsi="Times New Roman" w:cs="Times New Roman"/>
                <w:color w:val="000000"/>
                <w:sz w:val="20"/>
                <w:szCs w:val="20"/>
                <w:lang w:eastAsia="ru-RU"/>
              </w:rPr>
              <w:t>н/д</w:t>
            </w:r>
          </w:p>
        </w:tc>
      </w:tr>
    </w:tbl>
    <w:p w14:paraId="10F75D48" w14:textId="77777777" w:rsidR="007007B3" w:rsidRDefault="007007B3" w:rsidP="005B5AB8">
      <w:pPr>
        <w:pStyle w:val="A7"/>
        <w:jc w:val="right"/>
        <w:rPr>
          <w:rFonts w:eastAsia="Times New Roman"/>
          <w:i/>
          <w:iCs/>
        </w:rPr>
      </w:pPr>
    </w:p>
    <w:p w14:paraId="42593AD4" w14:textId="77777777" w:rsidR="007007B3" w:rsidRDefault="007007B3">
      <w:pPr>
        <w:rPr>
          <w:rFonts w:ascii="Times New Roman" w:eastAsia="Times New Roman" w:hAnsi="Times New Roman" w:cs="Times New Roman"/>
          <w:i/>
          <w:iCs/>
          <w:sz w:val="24"/>
          <w:szCs w:val="24"/>
        </w:rPr>
      </w:pPr>
      <w:r>
        <w:rPr>
          <w:rFonts w:eastAsia="Times New Roman"/>
          <w:i/>
          <w:iCs/>
        </w:rPr>
        <w:br w:type="page"/>
      </w:r>
    </w:p>
    <w:p w14:paraId="7F770686" w14:textId="612150A0" w:rsidR="005B5AB8" w:rsidRPr="00436937" w:rsidRDefault="005B5AB8" w:rsidP="00436937">
      <w:pPr>
        <w:pStyle w:val="afd"/>
      </w:pPr>
      <w:r w:rsidRPr="00436937">
        <w:lastRenderedPageBreak/>
        <w:t xml:space="preserve">Таблица </w:t>
      </w:r>
      <w:r w:rsidR="007007B3" w:rsidRPr="00436937">
        <w:t>12</w:t>
      </w:r>
      <w:r w:rsidRPr="00436937">
        <w:t xml:space="preserve">. Баланс </w:t>
      </w:r>
      <w:r w:rsidR="006656F6" w:rsidRPr="00436937">
        <w:t>забора и потребления воды за полный прошедший год</w:t>
      </w:r>
    </w:p>
    <w:tbl>
      <w:tblPr>
        <w:tblW w:w="14861" w:type="dxa"/>
        <w:tblCellMar>
          <w:left w:w="0" w:type="dxa"/>
          <w:right w:w="0" w:type="dxa"/>
        </w:tblCellMar>
        <w:tblLook w:val="04A0" w:firstRow="1" w:lastRow="0" w:firstColumn="1" w:lastColumn="0" w:noHBand="0" w:noVBand="1"/>
      </w:tblPr>
      <w:tblGrid>
        <w:gridCol w:w="373"/>
        <w:gridCol w:w="3113"/>
        <w:gridCol w:w="1716"/>
        <w:gridCol w:w="1713"/>
        <w:gridCol w:w="1465"/>
        <w:gridCol w:w="2614"/>
        <w:gridCol w:w="1993"/>
        <w:gridCol w:w="1874"/>
      </w:tblGrid>
      <w:tr w:rsidR="004753C1" w:rsidRPr="001C233A" w14:paraId="74AA73DC" w14:textId="77777777" w:rsidTr="001C233A">
        <w:trPr>
          <w:trHeight w:val="19"/>
        </w:trPr>
        <w:tc>
          <w:tcPr>
            <w:tcW w:w="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C80FAA"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 п/п</w:t>
            </w:r>
          </w:p>
        </w:tc>
        <w:tc>
          <w:tcPr>
            <w:tcW w:w="3132" w:type="dxa"/>
            <w:tcBorders>
              <w:top w:val="single" w:sz="4" w:space="0" w:color="auto"/>
              <w:left w:val="nil"/>
              <w:bottom w:val="single" w:sz="4" w:space="0" w:color="auto"/>
              <w:right w:val="single" w:sz="4" w:space="0" w:color="auto"/>
            </w:tcBorders>
            <w:shd w:val="clear" w:color="000000" w:fill="FFFFFF"/>
            <w:vAlign w:val="center"/>
            <w:hideMark/>
          </w:tcPr>
          <w:p w14:paraId="7A0DC326"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Технологическая зона</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7D047333"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Общий забор воды из водоисточников</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2EC46909"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Расход на собственные нужды</w:t>
            </w:r>
          </w:p>
        </w:tc>
        <w:tc>
          <w:tcPr>
            <w:tcW w:w="1475" w:type="dxa"/>
            <w:tcBorders>
              <w:top w:val="single" w:sz="4" w:space="0" w:color="auto"/>
              <w:left w:val="nil"/>
              <w:bottom w:val="single" w:sz="4" w:space="0" w:color="auto"/>
              <w:right w:val="single" w:sz="4" w:space="0" w:color="auto"/>
            </w:tcBorders>
            <w:shd w:val="clear" w:color="000000" w:fill="FFFFFF"/>
            <w:vAlign w:val="center"/>
            <w:hideMark/>
          </w:tcPr>
          <w:p w14:paraId="3FFE3B56"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Отпуск воды в сеть</w:t>
            </w:r>
          </w:p>
        </w:tc>
        <w:tc>
          <w:tcPr>
            <w:tcW w:w="2628" w:type="dxa"/>
            <w:tcBorders>
              <w:top w:val="single" w:sz="4" w:space="0" w:color="auto"/>
              <w:left w:val="nil"/>
              <w:bottom w:val="single" w:sz="4" w:space="0" w:color="auto"/>
              <w:right w:val="single" w:sz="4" w:space="0" w:color="auto"/>
            </w:tcBorders>
            <w:shd w:val="clear" w:color="000000" w:fill="FFFFFF"/>
            <w:vAlign w:val="center"/>
            <w:hideMark/>
          </w:tcPr>
          <w:p w14:paraId="17372D82"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Фактические технологические потери воды при транспортировке</w:t>
            </w:r>
          </w:p>
        </w:tc>
        <w:tc>
          <w:tcPr>
            <w:tcW w:w="2002" w:type="dxa"/>
            <w:tcBorders>
              <w:top w:val="single" w:sz="4" w:space="0" w:color="auto"/>
              <w:left w:val="nil"/>
              <w:bottom w:val="single" w:sz="4" w:space="0" w:color="auto"/>
              <w:right w:val="single" w:sz="4" w:space="0" w:color="auto"/>
            </w:tcBorders>
            <w:shd w:val="clear" w:color="000000" w:fill="FFFFFF"/>
            <w:vAlign w:val="center"/>
            <w:hideMark/>
          </w:tcPr>
          <w:p w14:paraId="3AD990D8"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Полезный отпуск воды из сети потребителям</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14:paraId="47968649"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Годовое потребление электроэнергии</w:t>
            </w:r>
          </w:p>
        </w:tc>
      </w:tr>
      <w:tr w:rsidR="004753C1" w:rsidRPr="001C233A" w14:paraId="786126EB"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4A2BBADA"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Ед. изм.</w:t>
            </w:r>
          </w:p>
        </w:tc>
        <w:tc>
          <w:tcPr>
            <w:tcW w:w="3132" w:type="dxa"/>
            <w:tcBorders>
              <w:top w:val="nil"/>
              <w:left w:val="nil"/>
              <w:bottom w:val="single" w:sz="4" w:space="0" w:color="auto"/>
              <w:right w:val="single" w:sz="4" w:space="0" w:color="auto"/>
            </w:tcBorders>
            <w:shd w:val="clear" w:color="000000" w:fill="FFFFFF"/>
            <w:vAlign w:val="center"/>
            <w:hideMark/>
          </w:tcPr>
          <w:p w14:paraId="0AAC27D2"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w:t>
            </w:r>
          </w:p>
        </w:tc>
        <w:tc>
          <w:tcPr>
            <w:tcW w:w="1720" w:type="dxa"/>
            <w:tcBorders>
              <w:top w:val="nil"/>
              <w:left w:val="nil"/>
              <w:bottom w:val="single" w:sz="4" w:space="0" w:color="auto"/>
              <w:right w:val="single" w:sz="4" w:space="0" w:color="auto"/>
            </w:tcBorders>
            <w:shd w:val="clear" w:color="000000" w:fill="FFFFFF"/>
            <w:vAlign w:val="center"/>
            <w:hideMark/>
          </w:tcPr>
          <w:p w14:paraId="098068FA"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тыс. м</w:t>
            </w:r>
            <w:r w:rsidRPr="001C233A">
              <w:rPr>
                <w:rFonts w:ascii="Times New Roman" w:eastAsia="Times New Roman" w:hAnsi="Times New Roman" w:cs="Times New Roman"/>
                <w:color w:val="000000"/>
                <w:sz w:val="20"/>
                <w:szCs w:val="20"/>
                <w:vertAlign w:val="superscript"/>
                <w:lang w:eastAsia="ru-RU"/>
              </w:rPr>
              <w:t>3</w:t>
            </w:r>
          </w:p>
        </w:tc>
        <w:tc>
          <w:tcPr>
            <w:tcW w:w="1720" w:type="dxa"/>
            <w:tcBorders>
              <w:top w:val="nil"/>
              <w:left w:val="nil"/>
              <w:bottom w:val="single" w:sz="4" w:space="0" w:color="auto"/>
              <w:right w:val="single" w:sz="4" w:space="0" w:color="auto"/>
            </w:tcBorders>
            <w:shd w:val="clear" w:color="000000" w:fill="FFFFFF"/>
            <w:vAlign w:val="center"/>
            <w:hideMark/>
          </w:tcPr>
          <w:p w14:paraId="1E47EF73"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тыс. м</w:t>
            </w:r>
            <w:r w:rsidRPr="001C233A">
              <w:rPr>
                <w:rFonts w:ascii="Times New Roman" w:eastAsia="Times New Roman" w:hAnsi="Times New Roman" w:cs="Times New Roman"/>
                <w:color w:val="000000"/>
                <w:sz w:val="20"/>
                <w:szCs w:val="20"/>
                <w:vertAlign w:val="superscript"/>
                <w:lang w:eastAsia="ru-RU"/>
              </w:rPr>
              <w:t>3</w:t>
            </w:r>
          </w:p>
        </w:tc>
        <w:tc>
          <w:tcPr>
            <w:tcW w:w="1475" w:type="dxa"/>
            <w:tcBorders>
              <w:top w:val="nil"/>
              <w:left w:val="nil"/>
              <w:bottom w:val="single" w:sz="4" w:space="0" w:color="auto"/>
              <w:right w:val="single" w:sz="4" w:space="0" w:color="auto"/>
            </w:tcBorders>
            <w:shd w:val="clear" w:color="000000" w:fill="FFFFFF"/>
            <w:vAlign w:val="center"/>
            <w:hideMark/>
          </w:tcPr>
          <w:p w14:paraId="48B9E432"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тыс. м</w:t>
            </w:r>
            <w:r w:rsidRPr="001C233A">
              <w:rPr>
                <w:rFonts w:ascii="Times New Roman" w:eastAsia="Times New Roman" w:hAnsi="Times New Roman" w:cs="Times New Roman"/>
                <w:color w:val="000000"/>
                <w:sz w:val="20"/>
                <w:szCs w:val="20"/>
                <w:vertAlign w:val="superscript"/>
                <w:lang w:eastAsia="ru-RU"/>
              </w:rPr>
              <w:t>3</w:t>
            </w:r>
          </w:p>
        </w:tc>
        <w:tc>
          <w:tcPr>
            <w:tcW w:w="2628" w:type="dxa"/>
            <w:tcBorders>
              <w:top w:val="nil"/>
              <w:left w:val="nil"/>
              <w:bottom w:val="single" w:sz="4" w:space="0" w:color="auto"/>
              <w:right w:val="single" w:sz="4" w:space="0" w:color="auto"/>
            </w:tcBorders>
            <w:shd w:val="clear" w:color="000000" w:fill="FFFFFF"/>
            <w:vAlign w:val="center"/>
            <w:hideMark/>
          </w:tcPr>
          <w:p w14:paraId="1E742EB4"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тыс. м</w:t>
            </w:r>
            <w:r w:rsidRPr="001C233A">
              <w:rPr>
                <w:rFonts w:ascii="Times New Roman" w:eastAsia="Times New Roman" w:hAnsi="Times New Roman" w:cs="Times New Roman"/>
                <w:color w:val="000000"/>
                <w:sz w:val="20"/>
                <w:szCs w:val="20"/>
                <w:vertAlign w:val="superscript"/>
                <w:lang w:eastAsia="ru-RU"/>
              </w:rPr>
              <w:t>3</w:t>
            </w:r>
          </w:p>
        </w:tc>
        <w:tc>
          <w:tcPr>
            <w:tcW w:w="2002" w:type="dxa"/>
            <w:tcBorders>
              <w:top w:val="nil"/>
              <w:left w:val="nil"/>
              <w:bottom w:val="single" w:sz="4" w:space="0" w:color="auto"/>
              <w:right w:val="single" w:sz="4" w:space="0" w:color="auto"/>
            </w:tcBorders>
            <w:shd w:val="clear" w:color="000000" w:fill="FFFFFF"/>
            <w:vAlign w:val="center"/>
            <w:hideMark/>
          </w:tcPr>
          <w:p w14:paraId="6A306F61"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тыс. м</w:t>
            </w:r>
            <w:r w:rsidRPr="001C233A">
              <w:rPr>
                <w:rFonts w:ascii="Times New Roman" w:eastAsia="Times New Roman" w:hAnsi="Times New Roman" w:cs="Times New Roman"/>
                <w:color w:val="000000"/>
                <w:sz w:val="20"/>
                <w:szCs w:val="20"/>
                <w:vertAlign w:val="superscript"/>
                <w:lang w:eastAsia="ru-RU"/>
              </w:rPr>
              <w:t>3</w:t>
            </w:r>
          </w:p>
        </w:tc>
        <w:tc>
          <w:tcPr>
            <w:tcW w:w="1880" w:type="dxa"/>
            <w:tcBorders>
              <w:top w:val="nil"/>
              <w:left w:val="nil"/>
              <w:bottom w:val="single" w:sz="4" w:space="0" w:color="auto"/>
              <w:right w:val="single" w:sz="4" w:space="0" w:color="auto"/>
            </w:tcBorders>
            <w:shd w:val="clear" w:color="000000" w:fill="FFFFFF"/>
            <w:vAlign w:val="center"/>
            <w:hideMark/>
          </w:tcPr>
          <w:p w14:paraId="5F2DBAB9" w14:textId="77777777" w:rsidR="004753C1" w:rsidRPr="001C233A" w:rsidRDefault="004753C1" w:rsidP="00235A93">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 xml:space="preserve">тыс. </w:t>
            </w:r>
            <w:proofErr w:type="spellStart"/>
            <w:r w:rsidRPr="001C233A">
              <w:rPr>
                <w:rFonts w:ascii="Times New Roman" w:eastAsia="Times New Roman" w:hAnsi="Times New Roman" w:cs="Times New Roman"/>
                <w:sz w:val="20"/>
                <w:szCs w:val="20"/>
                <w:lang w:eastAsia="ru-RU"/>
              </w:rPr>
              <w:t>кВтч</w:t>
            </w:r>
            <w:proofErr w:type="spellEnd"/>
          </w:p>
        </w:tc>
      </w:tr>
      <w:tr w:rsidR="00D40D57" w:rsidRPr="001C233A" w14:paraId="6319C12A"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421EEBCC"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w:t>
            </w:r>
          </w:p>
        </w:tc>
        <w:tc>
          <w:tcPr>
            <w:tcW w:w="3132" w:type="dxa"/>
            <w:tcBorders>
              <w:top w:val="nil"/>
              <w:left w:val="nil"/>
              <w:bottom w:val="single" w:sz="4" w:space="0" w:color="auto"/>
              <w:right w:val="single" w:sz="4" w:space="0" w:color="auto"/>
            </w:tcBorders>
            <w:shd w:val="clear" w:color="000000" w:fill="FFFFFF"/>
            <w:vAlign w:val="center"/>
            <w:hideMark/>
          </w:tcPr>
          <w:p w14:paraId="3748D6A3" w14:textId="46EED200"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Система водоснабжения с. Галкинское</w:t>
            </w:r>
          </w:p>
        </w:tc>
        <w:tc>
          <w:tcPr>
            <w:tcW w:w="1720" w:type="dxa"/>
            <w:tcBorders>
              <w:top w:val="nil"/>
              <w:left w:val="nil"/>
              <w:bottom w:val="single" w:sz="4" w:space="0" w:color="auto"/>
              <w:right w:val="single" w:sz="4" w:space="0" w:color="auto"/>
            </w:tcBorders>
            <w:shd w:val="clear" w:color="000000" w:fill="FFFFFF"/>
            <w:vAlign w:val="center"/>
            <w:hideMark/>
          </w:tcPr>
          <w:p w14:paraId="005F09C7" w14:textId="0769E2FB"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23,00</w:t>
            </w:r>
          </w:p>
        </w:tc>
        <w:tc>
          <w:tcPr>
            <w:tcW w:w="1720" w:type="dxa"/>
            <w:tcBorders>
              <w:top w:val="nil"/>
              <w:left w:val="nil"/>
              <w:bottom w:val="single" w:sz="4" w:space="0" w:color="auto"/>
              <w:right w:val="single" w:sz="4" w:space="0" w:color="auto"/>
            </w:tcBorders>
            <w:shd w:val="clear" w:color="000000" w:fill="FFFFFF"/>
            <w:vAlign w:val="center"/>
            <w:hideMark/>
          </w:tcPr>
          <w:p w14:paraId="5906D39C" w14:textId="0F38935B"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75F0E9FA" w14:textId="428595A3"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23,00</w:t>
            </w:r>
          </w:p>
        </w:tc>
        <w:tc>
          <w:tcPr>
            <w:tcW w:w="2628" w:type="dxa"/>
            <w:tcBorders>
              <w:top w:val="nil"/>
              <w:left w:val="nil"/>
              <w:bottom w:val="single" w:sz="4" w:space="0" w:color="auto"/>
              <w:right w:val="single" w:sz="4" w:space="0" w:color="auto"/>
            </w:tcBorders>
            <w:shd w:val="clear" w:color="000000" w:fill="FFFFFF"/>
            <w:vAlign w:val="center"/>
            <w:hideMark/>
          </w:tcPr>
          <w:p w14:paraId="364D1009" w14:textId="070EFB5B"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3,00</w:t>
            </w:r>
          </w:p>
        </w:tc>
        <w:tc>
          <w:tcPr>
            <w:tcW w:w="2002" w:type="dxa"/>
            <w:tcBorders>
              <w:top w:val="nil"/>
              <w:left w:val="nil"/>
              <w:bottom w:val="single" w:sz="4" w:space="0" w:color="auto"/>
              <w:right w:val="single" w:sz="4" w:space="0" w:color="auto"/>
            </w:tcBorders>
            <w:shd w:val="clear" w:color="000000" w:fill="FFFFFF"/>
            <w:vAlign w:val="center"/>
            <w:hideMark/>
          </w:tcPr>
          <w:p w14:paraId="456CF89E" w14:textId="38EAE893"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20,00</w:t>
            </w:r>
          </w:p>
        </w:tc>
        <w:tc>
          <w:tcPr>
            <w:tcW w:w="1880" w:type="dxa"/>
            <w:tcBorders>
              <w:top w:val="nil"/>
              <w:left w:val="nil"/>
              <w:bottom w:val="single" w:sz="4" w:space="0" w:color="auto"/>
              <w:right w:val="single" w:sz="4" w:space="0" w:color="auto"/>
            </w:tcBorders>
            <w:shd w:val="clear" w:color="000000" w:fill="FFFFFF"/>
            <w:vAlign w:val="center"/>
            <w:hideMark/>
          </w:tcPr>
          <w:p w14:paraId="008AACF4" w14:textId="59F9E008"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14,04</w:t>
            </w:r>
          </w:p>
        </w:tc>
      </w:tr>
      <w:tr w:rsidR="00D40D57" w:rsidRPr="001C233A" w14:paraId="33F07B37"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6E144EC2"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w:t>
            </w:r>
          </w:p>
        </w:tc>
        <w:tc>
          <w:tcPr>
            <w:tcW w:w="3132" w:type="dxa"/>
            <w:tcBorders>
              <w:top w:val="nil"/>
              <w:left w:val="nil"/>
              <w:bottom w:val="single" w:sz="4" w:space="0" w:color="auto"/>
              <w:right w:val="single" w:sz="4" w:space="0" w:color="auto"/>
            </w:tcBorders>
            <w:shd w:val="clear" w:color="000000" w:fill="FFFFFF"/>
            <w:vAlign w:val="center"/>
            <w:hideMark/>
          </w:tcPr>
          <w:p w14:paraId="1C1E605D" w14:textId="44BC4BA3"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Система водоснабжения с. Куровское</w:t>
            </w:r>
          </w:p>
        </w:tc>
        <w:tc>
          <w:tcPr>
            <w:tcW w:w="1720" w:type="dxa"/>
            <w:tcBorders>
              <w:top w:val="nil"/>
              <w:left w:val="nil"/>
              <w:bottom w:val="single" w:sz="4" w:space="0" w:color="auto"/>
              <w:right w:val="single" w:sz="4" w:space="0" w:color="auto"/>
            </w:tcBorders>
            <w:shd w:val="clear" w:color="000000" w:fill="FFFFFF"/>
            <w:vAlign w:val="center"/>
            <w:hideMark/>
          </w:tcPr>
          <w:p w14:paraId="54639B3D" w14:textId="6F3D058F"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10,00</w:t>
            </w:r>
          </w:p>
        </w:tc>
        <w:tc>
          <w:tcPr>
            <w:tcW w:w="1720" w:type="dxa"/>
            <w:tcBorders>
              <w:top w:val="nil"/>
              <w:left w:val="nil"/>
              <w:bottom w:val="single" w:sz="4" w:space="0" w:color="auto"/>
              <w:right w:val="single" w:sz="4" w:space="0" w:color="auto"/>
            </w:tcBorders>
            <w:shd w:val="clear" w:color="000000" w:fill="FFFFFF"/>
            <w:vAlign w:val="center"/>
            <w:hideMark/>
          </w:tcPr>
          <w:p w14:paraId="0C4749A2" w14:textId="2F57C5F3"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25E0707E" w14:textId="3FE54C02"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10,00</w:t>
            </w:r>
          </w:p>
        </w:tc>
        <w:tc>
          <w:tcPr>
            <w:tcW w:w="2628" w:type="dxa"/>
            <w:tcBorders>
              <w:top w:val="nil"/>
              <w:left w:val="nil"/>
              <w:bottom w:val="single" w:sz="4" w:space="0" w:color="auto"/>
              <w:right w:val="single" w:sz="4" w:space="0" w:color="auto"/>
            </w:tcBorders>
            <w:shd w:val="clear" w:color="000000" w:fill="FFFFFF"/>
            <w:vAlign w:val="center"/>
            <w:hideMark/>
          </w:tcPr>
          <w:p w14:paraId="2E4864CC" w14:textId="0CD14DE9"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1,50</w:t>
            </w:r>
          </w:p>
        </w:tc>
        <w:tc>
          <w:tcPr>
            <w:tcW w:w="2002" w:type="dxa"/>
            <w:tcBorders>
              <w:top w:val="nil"/>
              <w:left w:val="nil"/>
              <w:bottom w:val="single" w:sz="4" w:space="0" w:color="auto"/>
              <w:right w:val="single" w:sz="4" w:space="0" w:color="auto"/>
            </w:tcBorders>
            <w:shd w:val="clear" w:color="000000" w:fill="FFFFFF"/>
            <w:vAlign w:val="center"/>
            <w:hideMark/>
          </w:tcPr>
          <w:p w14:paraId="2A4FA37A" w14:textId="143186C2"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8,50</w:t>
            </w:r>
          </w:p>
        </w:tc>
        <w:tc>
          <w:tcPr>
            <w:tcW w:w="1880" w:type="dxa"/>
            <w:tcBorders>
              <w:top w:val="nil"/>
              <w:left w:val="nil"/>
              <w:bottom w:val="single" w:sz="4" w:space="0" w:color="auto"/>
              <w:right w:val="single" w:sz="4" w:space="0" w:color="auto"/>
            </w:tcBorders>
            <w:shd w:val="clear" w:color="000000" w:fill="FFFFFF"/>
            <w:vAlign w:val="center"/>
            <w:hideMark/>
          </w:tcPr>
          <w:p w14:paraId="4C3F5018" w14:textId="130CF690"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5,80</w:t>
            </w:r>
          </w:p>
        </w:tc>
      </w:tr>
      <w:tr w:rsidR="00D40D57" w:rsidRPr="001C233A" w14:paraId="7C53B5E8"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2BB3C64C"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w:t>
            </w:r>
          </w:p>
        </w:tc>
        <w:tc>
          <w:tcPr>
            <w:tcW w:w="3132" w:type="dxa"/>
            <w:tcBorders>
              <w:top w:val="nil"/>
              <w:left w:val="nil"/>
              <w:bottom w:val="single" w:sz="4" w:space="0" w:color="auto"/>
              <w:right w:val="single" w:sz="4" w:space="0" w:color="auto"/>
            </w:tcBorders>
            <w:shd w:val="clear" w:color="000000" w:fill="FFFFFF"/>
            <w:vAlign w:val="center"/>
            <w:hideMark/>
          </w:tcPr>
          <w:p w14:paraId="2ACB18DE" w14:textId="20528CC5"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 xml:space="preserve">Система водоснабжения с. </w:t>
            </w:r>
            <w:proofErr w:type="spellStart"/>
            <w:r w:rsidRPr="001C233A">
              <w:rPr>
                <w:rFonts w:ascii="Times New Roman" w:eastAsia="Times New Roman" w:hAnsi="Times New Roman" w:cs="Times New Roman"/>
                <w:sz w:val="20"/>
                <w:szCs w:val="20"/>
                <w:lang w:eastAsia="ru-RU"/>
              </w:rPr>
              <w:t>Кочневское</w:t>
            </w:r>
            <w:proofErr w:type="spellEnd"/>
          </w:p>
        </w:tc>
        <w:tc>
          <w:tcPr>
            <w:tcW w:w="1720" w:type="dxa"/>
            <w:tcBorders>
              <w:top w:val="nil"/>
              <w:left w:val="nil"/>
              <w:bottom w:val="single" w:sz="4" w:space="0" w:color="auto"/>
              <w:right w:val="single" w:sz="4" w:space="0" w:color="auto"/>
            </w:tcBorders>
            <w:shd w:val="clear" w:color="000000" w:fill="FFFFFF"/>
            <w:vAlign w:val="center"/>
            <w:hideMark/>
          </w:tcPr>
          <w:p w14:paraId="4C85CC86" w14:textId="05E44334"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16,00</w:t>
            </w:r>
          </w:p>
        </w:tc>
        <w:tc>
          <w:tcPr>
            <w:tcW w:w="1720" w:type="dxa"/>
            <w:tcBorders>
              <w:top w:val="nil"/>
              <w:left w:val="nil"/>
              <w:bottom w:val="single" w:sz="4" w:space="0" w:color="auto"/>
              <w:right w:val="single" w:sz="4" w:space="0" w:color="auto"/>
            </w:tcBorders>
            <w:shd w:val="clear" w:color="000000" w:fill="FFFFFF"/>
            <w:vAlign w:val="center"/>
            <w:hideMark/>
          </w:tcPr>
          <w:p w14:paraId="4403FC48" w14:textId="1FD63E7A"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67F23A8F" w14:textId="7DEFE6A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16,00</w:t>
            </w:r>
          </w:p>
        </w:tc>
        <w:tc>
          <w:tcPr>
            <w:tcW w:w="2628" w:type="dxa"/>
            <w:tcBorders>
              <w:top w:val="nil"/>
              <w:left w:val="nil"/>
              <w:bottom w:val="single" w:sz="4" w:space="0" w:color="auto"/>
              <w:right w:val="single" w:sz="4" w:space="0" w:color="auto"/>
            </w:tcBorders>
            <w:shd w:val="clear" w:color="000000" w:fill="FFFFFF"/>
            <w:vAlign w:val="center"/>
            <w:hideMark/>
          </w:tcPr>
          <w:p w14:paraId="52BD6913" w14:textId="36B56D9F"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2,00</w:t>
            </w:r>
          </w:p>
        </w:tc>
        <w:tc>
          <w:tcPr>
            <w:tcW w:w="2002" w:type="dxa"/>
            <w:tcBorders>
              <w:top w:val="nil"/>
              <w:left w:val="nil"/>
              <w:bottom w:val="single" w:sz="4" w:space="0" w:color="auto"/>
              <w:right w:val="single" w:sz="4" w:space="0" w:color="auto"/>
            </w:tcBorders>
            <w:shd w:val="clear" w:color="000000" w:fill="FFFFFF"/>
            <w:vAlign w:val="center"/>
            <w:hideMark/>
          </w:tcPr>
          <w:p w14:paraId="4774D1AC" w14:textId="1DE303BB"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14,00</w:t>
            </w:r>
          </w:p>
        </w:tc>
        <w:tc>
          <w:tcPr>
            <w:tcW w:w="1880" w:type="dxa"/>
            <w:tcBorders>
              <w:top w:val="nil"/>
              <w:left w:val="nil"/>
              <w:bottom w:val="single" w:sz="4" w:space="0" w:color="auto"/>
              <w:right w:val="single" w:sz="4" w:space="0" w:color="auto"/>
            </w:tcBorders>
            <w:shd w:val="clear" w:color="000000" w:fill="FFFFFF"/>
            <w:vAlign w:val="center"/>
            <w:hideMark/>
          </w:tcPr>
          <w:p w14:paraId="679C902B" w14:textId="5187612E"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28,00</w:t>
            </w:r>
          </w:p>
        </w:tc>
      </w:tr>
      <w:tr w:rsidR="00D40D57" w:rsidRPr="001C233A" w14:paraId="50F5EE09"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327681E3"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4</w:t>
            </w:r>
          </w:p>
        </w:tc>
        <w:tc>
          <w:tcPr>
            <w:tcW w:w="3132" w:type="dxa"/>
            <w:tcBorders>
              <w:top w:val="nil"/>
              <w:left w:val="nil"/>
              <w:bottom w:val="single" w:sz="4" w:space="0" w:color="auto"/>
              <w:right w:val="single" w:sz="4" w:space="0" w:color="auto"/>
            </w:tcBorders>
            <w:shd w:val="clear" w:color="000000" w:fill="FFFFFF"/>
            <w:vAlign w:val="center"/>
            <w:hideMark/>
          </w:tcPr>
          <w:p w14:paraId="0761BE01" w14:textId="33283061"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Система водоснабжения п. Калина</w:t>
            </w:r>
          </w:p>
        </w:tc>
        <w:tc>
          <w:tcPr>
            <w:tcW w:w="1720" w:type="dxa"/>
            <w:tcBorders>
              <w:top w:val="nil"/>
              <w:left w:val="nil"/>
              <w:bottom w:val="single" w:sz="4" w:space="0" w:color="auto"/>
              <w:right w:val="single" w:sz="4" w:space="0" w:color="auto"/>
            </w:tcBorders>
            <w:shd w:val="clear" w:color="000000" w:fill="FFFFFF"/>
            <w:vAlign w:val="center"/>
            <w:hideMark/>
          </w:tcPr>
          <w:p w14:paraId="4BC2EC5A" w14:textId="2ACF36A5"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5,00</w:t>
            </w:r>
          </w:p>
        </w:tc>
        <w:tc>
          <w:tcPr>
            <w:tcW w:w="1720" w:type="dxa"/>
            <w:tcBorders>
              <w:top w:val="nil"/>
              <w:left w:val="nil"/>
              <w:bottom w:val="single" w:sz="4" w:space="0" w:color="auto"/>
              <w:right w:val="single" w:sz="4" w:space="0" w:color="auto"/>
            </w:tcBorders>
            <w:shd w:val="clear" w:color="000000" w:fill="FFFFFF"/>
            <w:vAlign w:val="center"/>
            <w:hideMark/>
          </w:tcPr>
          <w:p w14:paraId="0FF2172F" w14:textId="6CB41D04"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55701B6C" w14:textId="67FCABA8"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5,00</w:t>
            </w:r>
          </w:p>
        </w:tc>
        <w:tc>
          <w:tcPr>
            <w:tcW w:w="2628" w:type="dxa"/>
            <w:tcBorders>
              <w:top w:val="nil"/>
              <w:left w:val="nil"/>
              <w:bottom w:val="single" w:sz="4" w:space="0" w:color="auto"/>
              <w:right w:val="single" w:sz="4" w:space="0" w:color="auto"/>
            </w:tcBorders>
            <w:shd w:val="clear" w:color="000000" w:fill="FFFFFF"/>
            <w:vAlign w:val="center"/>
            <w:hideMark/>
          </w:tcPr>
          <w:p w14:paraId="48D8E4A9" w14:textId="666BD52B"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0,70</w:t>
            </w:r>
          </w:p>
        </w:tc>
        <w:tc>
          <w:tcPr>
            <w:tcW w:w="2002" w:type="dxa"/>
            <w:tcBorders>
              <w:top w:val="nil"/>
              <w:left w:val="nil"/>
              <w:bottom w:val="single" w:sz="4" w:space="0" w:color="auto"/>
              <w:right w:val="single" w:sz="4" w:space="0" w:color="auto"/>
            </w:tcBorders>
            <w:shd w:val="clear" w:color="000000" w:fill="FFFFFF"/>
            <w:vAlign w:val="center"/>
            <w:hideMark/>
          </w:tcPr>
          <w:p w14:paraId="43C90CD9" w14:textId="40701991"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4,30</w:t>
            </w:r>
          </w:p>
        </w:tc>
        <w:tc>
          <w:tcPr>
            <w:tcW w:w="1880" w:type="dxa"/>
            <w:tcBorders>
              <w:top w:val="nil"/>
              <w:left w:val="nil"/>
              <w:bottom w:val="single" w:sz="4" w:space="0" w:color="auto"/>
              <w:right w:val="single" w:sz="4" w:space="0" w:color="auto"/>
            </w:tcBorders>
            <w:shd w:val="clear" w:color="000000" w:fill="FFFFFF"/>
            <w:vAlign w:val="center"/>
            <w:hideMark/>
          </w:tcPr>
          <w:p w14:paraId="12FEB86D" w14:textId="175AFE92"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11,60</w:t>
            </w:r>
          </w:p>
        </w:tc>
      </w:tr>
      <w:tr w:rsidR="00D40D57" w:rsidRPr="001C233A" w14:paraId="246AB133"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05B9B134"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5</w:t>
            </w:r>
          </w:p>
        </w:tc>
        <w:tc>
          <w:tcPr>
            <w:tcW w:w="3132" w:type="dxa"/>
            <w:tcBorders>
              <w:top w:val="nil"/>
              <w:left w:val="nil"/>
              <w:bottom w:val="single" w:sz="4" w:space="0" w:color="auto"/>
              <w:right w:val="single" w:sz="4" w:space="0" w:color="auto"/>
            </w:tcBorders>
            <w:shd w:val="clear" w:color="000000" w:fill="FFFFFF"/>
            <w:vAlign w:val="center"/>
            <w:hideMark/>
          </w:tcPr>
          <w:p w14:paraId="3FCFDAE0" w14:textId="219F4919"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Система водоснабжения с. Б-Пульниково</w:t>
            </w:r>
          </w:p>
        </w:tc>
        <w:tc>
          <w:tcPr>
            <w:tcW w:w="1720" w:type="dxa"/>
            <w:tcBorders>
              <w:top w:val="nil"/>
              <w:left w:val="nil"/>
              <w:bottom w:val="single" w:sz="4" w:space="0" w:color="auto"/>
              <w:right w:val="single" w:sz="4" w:space="0" w:color="auto"/>
            </w:tcBorders>
            <w:shd w:val="clear" w:color="000000" w:fill="FFFFFF"/>
            <w:vAlign w:val="center"/>
            <w:hideMark/>
          </w:tcPr>
          <w:p w14:paraId="240CAC0D" w14:textId="58C04651"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3,20</w:t>
            </w:r>
          </w:p>
        </w:tc>
        <w:tc>
          <w:tcPr>
            <w:tcW w:w="1720" w:type="dxa"/>
            <w:tcBorders>
              <w:top w:val="nil"/>
              <w:left w:val="nil"/>
              <w:bottom w:val="single" w:sz="4" w:space="0" w:color="auto"/>
              <w:right w:val="single" w:sz="4" w:space="0" w:color="auto"/>
            </w:tcBorders>
            <w:shd w:val="clear" w:color="000000" w:fill="FFFFFF"/>
            <w:vAlign w:val="center"/>
            <w:hideMark/>
          </w:tcPr>
          <w:p w14:paraId="15313F0C" w14:textId="0615D91A"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1D4C7E69" w14:textId="36CA80E8"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3,20</w:t>
            </w:r>
          </w:p>
        </w:tc>
        <w:tc>
          <w:tcPr>
            <w:tcW w:w="2628" w:type="dxa"/>
            <w:tcBorders>
              <w:top w:val="nil"/>
              <w:left w:val="nil"/>
              <w:bottom w:val="single" w:sz="4" w:space="0" w:color="auto"/>
              <w:right w:val="single" w:sz="4" w:space="0" w:color="auto"/>
            </w:tcBorders>
            <w:shd w:val="clear" w:color="000000" w:fill="FFFFFF"/>
            <w:vAlign w:val="center"/>
            <w:hideMark/>
          </w:tcPr>
          <w:p w14:paraId="1A9A4DD3" w14:textId="10EBECF9"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0,60</w:t>
            </w:r>
          </w:p>
        </w:tc>
        <w:tc>
          <w:tcPr>
            <w:tcW w:w="2002" w:type="dxa"/>
            <w:tcBorders>
              <w:top w:val="nil"/>
              <w:left w:val="nil"/>
              <w:bottom w:val="single" w:sz="4" w:space="0" w:color="auto"/>
              <w:right w:val="single" w:sz="4" w:space="0" w:color="auto"/>
            </w:tcBorders>
            <w:shd w:val="clear" w:color="000000" w:fill="FFFFFF"/>
            <w:vAlign w:val="center"/>
            <w:hideMark/>
          </w:tcPr>
          <w:p w14:paraId="2CA85CAA" w14:textId="750C310F"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2,60</w:t>
            </w:r>
          </w:p>
        </w:tc>
        <w:tc>
          <w:tcPr>
            <w:tcW w:w="1880" w:type="dxa"/>
            <w:tcBorders>
              <w:top w:val="nil"/>
              <w:left w:val="nil"/>
              <w:bottom w:val="single" w:sz="4" w:space="0" w:color="auto"/>
              <w:right w:val="single" w:sz="4" w:space="0" w:color="auto"/>
            </w:tcBorders>
            <w:shd w:val="clear" w:color="000000" w:fill="FFFFFF"/>
            <w:vAlign w:val="center"/>
            <w:hideMark/>
          </w:tcPr>
          <w:p w14:paraId="51F7A466" w14:textId="28E03362"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2,90</w:t>
            </w:r>
          </w:p>
        </w:tc>
      </w:tr>
      <w:tr w:rsidR="00D40D57" w:rsidRPr="001C233A" w14:paraId="38C8BDBB"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2C1CCAB2"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6</w:t>
            </w:r>
          </w:p>
        </w:tc>
        <w:tc>
          <w:tcPr>
            <w:tcW w:w="3132" w:type="dxa"/>
            <w:tcBorders>
              <w:top w:val="nil"/>
              <w:left w:val="nil"/>
              <w:bottom w:val="single" w:sz="4" w:space="0" w:color="auto"/>
              <w:right w:val="single" w:sz="4" w:space="0" w:color="auto"/>
            </w:tcBorders>
            <w:shd w:val="clear" w:color="000000" w:fill="FFFFFF"/>
            <w:vAlign w:val="center"/>
            <w:hideMark/>
          </w:tcPr>
          <w:p w14:paraId="6798C7FB" w14:textId="312FBE3F"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Система водоснабжения с. Квашнинское</w:t>
            </w:r>
          </w:p>
        </w:tc>
        <w:tc>
          <w:tcPr>
            <w:tcW w:w="1720" w:type="dxa"/>
            <w:tcBorders>
              <w:top w:val="nil"/>
              <w:left w:val="nil"/>
              <w:bottom w:val="single" w:sz="4" w:space="0" w:color="auto"/>
              <w:right w:val="single" w:sz="4" w:space="0" w:color="auto"/>
            </w:tcBorders>
            <w:shd w:val="clear" w:color="000000" w:fill="FFFFFF"/>
            <w:vAlign w:val="center"/>
            <w:hideMark/>
          </w:tcPr>
          <w:p w14:paraId="6B3CE6A9" w14:textId="5FDA8E6F"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17,00</w:t>
            </w:r>
          </w:p>
        </w:tc>
        <w:tc>
          <w:tcPr>
            <w:tcW w:w="1720" w:type="dxa"/>
            <w:tcBorders>
              <w:top w:val="nil"/>
              <w:left w:val="nil"/>
              <w:bottom w:val="single" w:sz="4" w:space="0" w:color="auto"/>
              <w:right w:val="single" w:sz="4" w:space="0" w:color="auto"/>
            </w:tcBorders>
            <w:shd w:val="clear" w:color="000000" w:fill="FFFFFF"/>
            <w:vAlign w:val="center"/>
            <w:hideMark/>
          </w:tcPr>
          <w:p w14:paraId="1A69D29D" w14:textId="64502A8D"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68C19631" w14:textId="4996A0BE"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17,00</w:t>
            </w:r>
          </w:p>
        </w:tc>
        <w:tc>
          <w:tcPr>
            <w:tcW w:w="2628" w:type="dxa"/>
            <w:tcBorders>
              <w:top w:val="nil"/>
              <w:left w:val="nil"/>
              <w:bottom w:val="single" w:sz="4" w:space="0" w:color="auto"/>
              <w:right w:val="single" w:sz="4" w:space="0" w:color="auto"/>
            </w:tcBorders>
            <w:shd w:val="clear" w:color="000000" w:fill="FFFFFF"/>
            <w:vAlign w:val="center"/>
            <w:hideMark/>
          </w:tcPr>
          <w:p w14:paraId="65ABC8BD" w14:textId="77EB4C81"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2,00</w:t>
            </w:r>
          </w:p>
        </w:tc>
        <w:tc>
          <w:tcPr>
            <w:tcW w:w="2002" w:type="dxa"/>
            <w:tcBorders>
              <w:top w:val="nil"/>
              <w:left w:val="nil"/>
              <w:bottom w:val="single" w:sz="4" w:space="0" w:color="auto"/>
              <w:right w:val="single" w:sz="4" w:space="0" w:color="auto"/>
            </w:tcBorders>
            <w:shd w:val="clear" w:color="000000" w:fill="FFFFFF"/>
            <w:vAlign w:val="center"/>
            <w:hideMark/>
          </w:tcPr>
          <w:p w14:paraId="0A40ECEE" w14:textId="5438B714"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15,00</w:t>
            </w:r>
          </w:p>
        </w:tc>
        <w:tc>
          <w:tcPr>
            <w:tcW w:w="1880" w:type="dxa"/>
            <w:tcBorders>
              <w:top w:val="nil"/>
              <w:left w:val="nil"/>
              <w:bottom w:val="single" w:sz="4" w:space="0" w:color="auto"/>
              <w:right w:val="single" w:sz="4" w:space="0" w:color="auto"/>
            </w:tcBorders>
            <w:shd w:val="clear" w:color="000000" w:fill="FFFFFF"/>
            <w:vAlign w:val="center"/>
            <w:hideMark/>
          </w:tcPr>
          <w:p w14:paraId="77CE1A02" w14:textId="54352FC3"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10,30</w:t>
            </w:r>
          </w:p>
        </w:tc>
      </w:tr>
      <w:tr w:rsidR="00D40D57" w:rsidRPr="001C233A" w14:paraId="5C274D48" w14:textId="77777777" w:rsidTr="001C233A">
        <w:trPr>
          <w:trHeight w:val="19"/>
        </w:trPr>
        <w:tc>
          <w:tcPr>
            <w:tcW w:w="304" w:type="dxa"/>
            <w:tcBorders>
              <w:top w:val="nil"/>
              <w:left w:val="single" w:sz="4" w:space="0" w:color="auto"/>
              <w:bottom w:val="single" w:sz="4" w:space="0" w:color="auto"/>
              <w:right w:val="single" w:sz="4" w:space="0" w:color="auto"/>
            </w:tcBorders>
            <w:shd w:val="clear" w:color="000000" w:fill="FFFFFF"/>
            <w:vAlign w:val="center"/>
            <w:hideMark/>
          </w:tcPr>
          <w:p w14:paraId="08238448" w14:textId="77777777"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7</w:t>
            </w:r>
          </w:p>
        </w:tc>
        <w:tc>
          <w:tcPr>
            <w:tcW w:w="3132" w:type="dxa"/>
            <w:tcBorders>
              <w:top w:val="nil"/>
              <w:left w:val="nil"/>
              <w:bottom w:val="single" w:sz="4" w:space="0" w:color="auto"/>
              <w:right w:val="single" w:sz="4" w:space="0" w:color="auto"/>
            </w:tcBorders>
            <w:shd w:val="clear" w:color="000000" w:fill="FFFFFF"/>
            <w:vAlign w:val="center"/>
            <w:hideMark/>
          </w:tcPr>
          <w:p w14:paraId="55966D5C" w14:textId="2C1FE3E8"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 xml:space="preserve">Система водоснабжения д. </w:t>
            </w:r>
            <w:proofErr w:type="spellStart"/>
            <w:r w:rsidRPr="001C233A">
              <w:rPr>
                <w:rFonts w:ascii="Times New Roman" w:eastAsia="Times New Roman" w:hAnsi="Times New Roman" w:cs="Times New Roman"/>
                <w:sz w:val="20"/>
                <w:szCs w:val="20"/>
                <w:lang w:eastAsia="ru-RU"/>
              </w:rPr>
              <w:t>Першата</w:t>
            </w:r>
            <w:proofErr w:type="spellEnd"/>
          </w:p>
        </w:tc>
        <w:tc>
          <w:tcPr>
            <w:tcW w:w="1720" w:type="dxa"/>
            <w:tcBorders>
              <w:top w:val="nil"/>
              <w:left w:val="nil"/>
              <w:bottom w:val="single" w:sz="4" w:space="0" w:color="auto"/>
              <w:right w:val="single" w:sz="4" w:space="0" w:color="auto"/>
            </w:tcBorders>
            <w:shd w:val="clear" w:color="000000" w:fill="FFFFFF"/>
            <w:vAlign w:val="center"/>
            <w:hideMark/>
          </w:tcPr>
          <w:p w14:paraId="06EE4CE6" w14:textId="19C57430"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3,00</w:t>
            </w:r>
          </w:p>
        </w:tc>
        <w:tc>
          <w:tcPr>
            <w:tcW w:w="1720" w:type="dxa"/>
            <w:tcBorders>
              <w:top w:val="nil"/>
              <w:left w:val="nil"/>
              <w:bottom w:val="single" w:sz="4" w:space="0" w:color="auto"/>
              <w:right w:val="single" w:sz="4" w:space="0" w:color="auto"/>
            </w:tcBorders>
            <w:shd w:val="clear" w:color="000000" w:fill="FFFFFF"/>
            <w:vAlign w:val="center"/>
            <w:hideMark/>
          </w:tcPr>
          <w:p w14:paraId="7F08CB4C" w14:textId="7332F315"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0,00</w:t>
            </w:r>
          </w:p>
        </w:tc>
        <w:tc>
          <w:tcPr>
            <w:tcW w:w="1475" w:type="dxa"/>
            <w:tcBorders>
              <w:top w:val="nil"/>
              <w:left w:val="nil"/>
              <w:bottom w:val="single" w:sz="4" w:space="0" w:color="auto"/>
              <w:right w:val="single" w:sz="4" w:space="0" w:color="auto"/>
            </w:tcBorders>
            <w:shd w:val="clear" w:color="000000" w:fill="FFFFFF"/>
            <w:vAlign w:val="center"/>
            <w:hideMark/>
          </w:tcPr>
          <w:p w14:paraId="0F6C2836" w14:textId="32C4DAFE"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3,00</w:t>
            </w:r>
          </w:p>
        </w:tc>
        <w:tc>
          <w:tcPr>
            <w:tcW w:w="2628" w:type="dxa"/>
            <w:tcBorders>
              <w:top w:val="nil"/>
              <w:left w:val="nil"/>
              <w:bottom w:val="single" w:sz="4" w:space="0" w:color="auto"/>
              <w:right w:val="single" w:sz="4" w:space="0" w:color="auto"/>
            </w:tcBorders>
            <w:shd w:val="clear" w:color="000000" w:fill="FFFFFF"/>
            <w:vAlign w:val="center"/>
            <w:hideMark/>
          </w:tcPr>
          <w:p w14:paraId="434F4DFF" w14:textId="608010B8"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0,60</w:t>
            </w:r>
          </w:p>
        </w:tc>
        <w:tc>
          <w:tcPr>
            <w:tcW w:w="2002" w:type="dxa"/>
            <w:tcBorders>
              <w:top w:val="nil"/>
              <w:left w:val="nil"/>
              <w:bottom w:val="single" w:sz="4" w:space="0" w:color="auto"/>
              <w:right w:val="single" w:sz="4" w:space="0" w:color="auto"/>
            </w:tcBorders>
            <w:shd w:val="clear" w:color="000000" w:fill="FFFFFF"/>
            <w:vAlign w:val="center"/>
            <w:hideMark/>
          </w:tcPr>
          <w:p w14:paraId="54701A2F" w14:textId="3949369A"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2,40</w:t>
            </w:r>
          </w:p>
        </w:tc>
        <w:tc>
          <w:tcPr>
            <w:tcW w:w="1880" w:type="dxa"/>
            <w:tcBorders>
              <w:top w:val="nil"/>
              <w:left w:val="nil"/>
              <w:bottom w:val="single" w:sz="4" w:space="0" w:color="auto"/>
              <w:right w:val="single" w:sz="4" w:space="0" w:color="auto"/>
            </w:tcBorders>
            <w:shd w:val="clear" w:color="000000" w:fill="FFFFFF"/>
            <w:vAlign w:val="center"/>
            <w:hideMark/>
          </w:tcPr>
          <w:p w14:paraId="6BA96226" w14:textId="1A97B409" w:rsidR="00D40D57" w:rsidRPr="001C233A" w:rsidRDefault="00D40D57" w:rsidP="00D40D57">
            <w:pPr>
              <w:spacing w:after="0" w:line="240" w:lineRule="auto"/>
              <w:jc w:val="center"/>
              <w:rPr>
                <w:rFonts w:ascii="Times New Roman" w:eastAsia="Times New Roman" w:hAnsi="Times New Roman" w:cs="Times New Roman"/>
                <w:sz w:val="20"/>
                <w:szCs w:val="20"/>
                <w:lang w:eastAsia="ru-RU"/>
              </w:rPr>
            </w:pPr>
            <w:r w:rsidRPr="001C233A">
              <w:rPr>
                <w:rFonts w:ascii="Times New Roman" w:eastAsia="Times New Roman" w:hAnsi="Times New Roman" w:cs="Times New Roman"/>
                <w:sz w:val="20"/>
                <w:szCs w:val="20"/>
                <w:lang w:eastAsia="ru-RU"/>
              </w:rPr>
              <w:t>н/д</w:t>
            </w:r>
          </w:p>
        </w:tc>
      </w:tr>
    </w:tbl>
    <w:p w14:paraId="18688130" w14:textId="299F065B" w:rsidR="006B074B" w:rsidRPr="00436937" w:rsidRDefault="006B074B" w:rsidP="00436937">
      <w:pPr>
        <w:pStyle w:val="afd"/>
      </w:pPr>
      <w:r w:rsidRPr="00436937">
        <w:t xml:space="preserve">Таблица </w:t>
      </w:r>
      <w:r w:rsidR="007007B3" w:rsidRPr="00436937">
        <w:t>13</w:t>
      </w:r>
      <w:r w:rsidRPr="00436937">
        <w:t xml:space="preserve">. </w:t>
      </w:r>
      <w:r w:rsidR="008E2BAB" w:rsidRPr="00436937">
        <w:t>Перспективные р</w:t>
      </w:r>
      <w:r w:rsidRPr="00436937">
        <w:t>езервы и дефициты источников водоснабжения</w:t>
      </w:r>
      <w:r w:rsidR="008E2BAB" w:rsidRPr="00436937">
        <w:t xml:space="preserve"> с учётом спроса</w:t>
      </w:r>
    </w:p>
    <w:tbl>
      <w:tblPr>
        <w:tblW w:w="14879" w:type="dxa"/>
        <w:tblCellMar>
          <w:left w:w="0" w:type="dxa"/>
          <w:right w:w="0" w:type="dxa"/>
        </w:tblCellMar>
        <w:tblLook w:val="04A0" w:firstRow="1" w:lastRow="0" w:firstColumn="1" w:lastColumn="0" w:noHBand="0" w:noVBand="1"/>
      </w:tblPr>
      <w:tblGrid>
        <w:gridCol w:w="280"/>
        <w:gridCol w:w="1558"/>
        <w:gridCol w:w="2560"/>
        <w:gridCol w:w="700"/>
        <w:gridCol w:w="800"/>
        <w:gridCol w:w="800"/>
        <w:gridCol w:w="800"/>
        <w:gridCol w:w="800"/>
        <w:gridCol w:w="800"/>
        <w:gridCol w:w="800"/>
        <w:gridCol w:w="800"/>
        <w:gridCol w:w="800"/>
        <w:gridCol w:w="800"/>
        <w:gridCol w:w="800"/>
        <w:gridCol w:w="800"/>
        <w:gridCol w:w="981"/>
      </w:tblGrid>
      <w:tr w:rsidR="00164D68" w:rsidRPr="00544637" w14:paraId="716CB713" w14:textId="77777777" w:rsidTr="0087590A">
        <w:trPr>
          <w:trHeight w:val="20"/>
          <w:tblHeader/>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F9374"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 п/п</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2C68981E"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Технологическая зона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43A07B9C"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Показатель</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7EB2D8CC"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Ед. изм.</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2E34151A"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F1A5E30"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19C25D0"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E637640"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2026</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78BC5F58"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DA2BAF6"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6EB6349"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F4C9AFE"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2030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8E2FA50"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2031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6A98216"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2032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FF07A95"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2033</w:t>
            </w:r>
          </w:p>
        </w:tc>
        <w:tc>
          <w:tcPr>
            <w:tcW w:w="981" w:type="dxa"/>
            <w:tcBorders>
              <w:top w:val="single" w:sz="4" w:space="0" w:color="auto"/>
              <w:left w:val="nil"/>
              <w:bottom w:val="single" w:sz="4" w:space="0" w:color="auto"/>
              <w:right w:val="single" w:sz="4" w:space="0" w:color="auto"/>
            </w:tcBorders>
            <w:shd w:val="clear" w:color="auto" w:fill="auto"/>
            <w:vAlign w:val="center"/>
            <w:hideMark/>
          </w:tcPr>
          <w:p w14:paraId="079B71E3" w14:textId="77777777" w:rsidR="00164D68" w:rsidRPr="001C233A" w:rsidRDefault="00164D68" w:rsidP="00235A93">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2034</w:t>
            </w:r>
          </w:p>
        </w:tc>
      </w:tr>
      <w:tr w:rsidR="00D40D57" w:rsidRPr="00544637" w14:paraId="193A2791" w14:textId="77777777" w:rsidTr="00952A21">
        <w:trPr>
          <w:trHeight w:val="68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72B85B25"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1</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258D9567" w14:textId="6FCEB82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Система водоснабжения с. Галкинское</w:t>
            </w:r>
          </w:p>
        </w:tc>
        <w:tc>
          <w:tcPr>
            <w:tcW w:w="2560" w:type="dxa"/>
            <w:tcBorders>
              <w:top w:val="nil"/>
              <w:left w:val="nil"/>
              <w:bottom w:val="single" w:sz="4" w:space="0" w:color="auto"/>
              <w:right w:val="single" w:sz="4" w:space="0" w:color="auto"/>
            </w:tcBorders>
            <w:shd w:val="clear" w:color="auto" w:fill="auto"/>
            <w:vAlign w:val="center"/>
            <w:hideMark/>
          </w:tcPr>
          <w:p w14:paraId="43A946BE" w14:textId="5250E7F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500BB4F3" w14:textId="1ABC1C9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C29A484" w14:textId="6C0935B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14995EC8" w14:textId="0222C16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5AD5D7D3" w14:textId="4B75127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58C5AA32" w14:textId="22BF2B0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321F1343" w14:textId="751A05E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6D32B5AC" w14:textId="5814515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4D707A80" w14:textId="3ECA434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6F185371" w14:textId="7D024EF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1346192E" w14:textId="190A5AC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0340A865" w14:textId="2D49266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6288E462" w14:textId="7D4BCFF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c>
          <w:tcPr>
            <w:tcW w:w="981" w:type="dxa"/>
            <w:tcBorders>
              <w:top w:val="nil"/>
              <w:left w:val="nil"/>
              <w:bottom w:val="single" w:sz="4" w:space="0" w:color="auto"/>
              <w:right w:val="single" w:sz="4" w:space="0" w:color="auto"/>
            </w:tcBorders>
            <w:shd w:val="clear" w:color="auto" w:fill="auto"/>
            <w:vAlign w:val="center"/>
            <w:hideMark/>
          </w:tcPr>
          <w:p w14:paraId="38AE7E90" w14:textId="578D31D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54,8</w:t>
            </w:r>
          </w:p>
        </w:tc>
      </w:tr>
      <w:tr w:rsidR="00D40D57" w:rsidRPr="00544637" w14:paraId="6852D1A7"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670CA391"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AEBCCDC"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31F164B" w14:textId="54E86D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0AA73D8D" w14:textId="1870945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CF0F8E7" w14:textId="2039D70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538995FA" w14:textId="07F5BEC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604B6C6A" w14:textId="2D2A59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488AFB1E" w14:textId="1C1C502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16D09B39" w14:textId="06FB1DD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5BDF8DB5" w14:textId="35A7AB8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2A4C34D8" w14:textId="3E7662B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4893FF03" w14:textId="673F346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70AAE6EF" w14:textId="552A828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676A5EA6" w14:textId="7F845F5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76BE0202" w14:textId="79E6384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c>
          <w:tcPr>
            <w:tcW w:w="981" w:type="dxa"/>
            <w:tcBorders>
              <w:top w:val="nil"/>
              <w:left w:val="nil"/>
              <w:bottom w:val="single" w:sz="4" w:space="0" w:color="auto"/>
              <w:right w:val="single" w:sz="4" w:space="0" w:color="auto"/>
            </w:tcBorders>
            <w:shd w:val="clear" w:color="auto" w:fill="auto"/>
            <w:vAlign w:val="center"/>
            <w:hideMark/>
          </w:tcPr>
          <w:p w14:paraId="726002A8" w14:textId="01A1081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97,0</w:t>
            </w:r>
          </w:p>
        </w:tc>
      </w:tr>
      <w:tr w:rsidR="00D40D57" w:rsidRPr="00544637" w14:paraId="74A48D87"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4C41DFC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6332659"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352CF44" w14:textId="1E8858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5AE6409D" w14:textId="215ECF0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E49A9DD" w14:textId="2BB36D0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8,2</w:t>
            </w:r>
          </w:p>
        </w:tc>
        <w:tc>
          <w:tcPr>
            <w:tcW w:w="800" w:type="dxa"/>
            <w:tcBorders>
              <w:top w:val="nil"/>
              <w:left w:val="nil"/>
              <w:bottom w:val="single" w:sz="4" w:space="0" w:color="auto"/>
              <w:right w:val="single" w:sz="4" w:space="0" w:color="auto"/>
            </w:tcBorders>
            <w:shd w:val="clear" w:color="auto" w:fill="auto"/>
            <w:vAlign w:val="center"/>
            <w:hideMark/>
          </w:tcPr>
          <w:p w14:paraId="7B067386" w14:textId="748C4F9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8,0</w:t>
            </w:r>
          </w:p>
        </w:tc>
        <w:tc>
          <w:tcPr>
            <w:tcW w:w="800" w:type="dxa"/>
            <w:tcBorders>
              <w:top w:val="nil"/>
              <w:left w:val="nil"/>
              <w:bottom w:val="single" w:sz="4" w:space="0" w:color="auto"/>
              <w:right w:val="single" w:sz="4" w:space="0" w:color="auto"/>
            </w:tcBorders>
            <w:shd w:val="clear" w:color="auto" w:fill="auto"/>
            <w:vAlign w:val="center"/>
            <w:hideMark/>
          </w:tcPr>
          <w:p w14:paraId="418ADFA1" w14:textId="21A12AA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7,9</w:t>
            </w:r>
          </w:p>
        </w:tc>
        <w:tc>
          <w:tcPr>
            <w:tcW w:w="800" w:type="dxa"/>
            <w:tcBorders>
              <w:top w:val="nil"/>
              <w:left w:val="nil"/>
              <w:bottom w:val="single" w:sz="4" w:space="0" w:color="auto"/>
              <w:right w:val="single" w:sz="4" w:space="0" w:color="auto"/>
            </w:tcBorders>
            <w:shd w:val="clear" w:color="auto" w:fill="auto"/>
            <w:vAlign w:val="center"/>
            <w:hideMark/>
          </w:tcPr>
          <w:p w14:paraId="07B1F863" w14:textId="4B92C1B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w:t>
            </w:r>
          </w:p>
        </w:tc>
        <w:tc>
          <w:tcPr>
            <w:tcW w:w="800" w:type="dxa"/>
            <w:tcBorders>
              <w:top w:val="nil"/>
              <w:left w:val="nil"/>
              <w:bottom w:val="single" w:sz="4" w:space="0" w:color="auto"/>
              <w:right w:val="single" w:sz="4" w:space="0" w:color="auto"/>
            </w:tcBorders>
            <w:shd w:val="clear" w:color="auto" w:fill="auto"/>
            <w:vAlign w:val="center"/>
            <w:hideMark/>
          </w:tcPr>
          <w:p w14:paraId="519299B9" w14:textId="484CEBE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7,5</w:t>
            </w:r>
          </w:p>
        </w:tc>
        <w:tc>
          <w:tcPr>
            <w:tcW w:w="800" w:type="dxa"/>
            <w:tcBorders>
              <w:top w:val="nil"/>
              <w:left w:val="nil"/>
              <w:bottom w:val="single" w:sz="4" w:space="0" w:color="auto"/>
              <w:right w:val="single" w:sz="4" w:space="0" w:color="auto"/>
            </w:tcBorders>
            <w:shd w:val="clear" w:color="auto" w:fill="auto"/>
            <w:vAlign w:val="center"/>
            <w:hideMark/>
          </w:tcPr>
          <w:p w14:paraId="00202B0C" w14:textId="49C474E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7,4</w:t>
            </w:r>
          </w:p>
        </w:tc>
        <w:tc>
          <w:tcPr>
            <w:tcW w:w="800" w:type="dxa"/>
            <w:tcBorders>
              <w:top w:val="nil"/>
              <w:left w:val="nil"/>
              <w:bottom w:val="single" w:sz="4" w:space="0" w:color="auto"/>
              <w:right w:val="single" w:sz="4" w:space="0" w:color="auto"/>
            </w:tcBorders>
            <w:shd w:val="clear" w:color="auto" w:fill="auto"/>
            <w:vAlign w:val="center"/>
            <w:hideMark/>
          </w:tcPr>
          <w:p w14:paraId="6D2020DB" w14:textId="2A42C80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w:t>
            </w:r>
          </w:p>
        </w:tc>
        <w:tc>
          <w:tcPr>
            <w:tcW w:w="800" w:type="dxa"/>
            <w:tcBorders>
              <w:top w:val="nil"/>
              <w:left w:val="nil"/>
              <w:bottom w:val="single" w:sz="4" w:space="0" w:color="auto"/>
              <w:right w:val="single" w:sz="4" w:space="0" w:color="auto"/>
            </w:tcBorders>
            <w:shd w:val="clear" w:color="auto" w:fill="auto"/>
            <w:vAlign w:val="center"/>
            <w:hideMark/>
          </w:tcPr>
          <w:p w14:paraId="049965ED" w14:textId="604FF1D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7,0</w:t>
            </w:r>
          </w:p>
        </w:tc>
        <w:tc>
          <w:tcPr>
            <w:tcW w:w="800" w:type="dxa"/>
            <w:tcBorders>
              <w:top w:val="nil"/>
              <w:left w:val="nil"/>
              <w:bottom w:val="single" w:sz="4" w:space="0" w:color="auto"/>
              <w:right w:val="single" w:sz="4" w:space="0" w:color="auto"/>
            </w:tcBorders>
            <w:shd w:val="clear" w:color="auto" w:fill="auto"/>
            <w:vAlign w:val="center"/>
            <w:hideMark/>
          </w:tcPr>
          <w:p w14:paraId="0BE7FA69" w14:textId="1EE40E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6,9</w:t>
            </w:r>
          </w:p>
        </w:tc>
        <w:tc>
          <w:tcPr>
            <w:tcW w:w="800" w:type="dxa"/>
            <w:tcBorders>
              <w:top w:val="nil"/>
              <w:left w:val="nil"/>
              <w:bottom w:val="single" w:sz="4" w:space="0" w:color="auto"/>
              <w:right w:val="single" w:sz="4" w:space="0" w:color="auto"/>
            </w:tcBorders>
            <w:shd w:val="clear" w:color="auto" w:fill="auto"/>
            <w:vAlign w:val="center"/>
            <w:hideMark/>
          </w:tcPr>
          <w:p w14:paraId="5D7E424B" w14:textId="684A4A4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w:t>
            </w:r>
          </w:p>
        </w:tc>
        <w:tc>
          <w:tcPr>
            <w:tcW w:w="800" w:type="dxa"/>
            <w:tcBorders>
              <w:top w:val="nil"/>
              <w:left w:val="nil"/>
              <w:bottom w:val="single" w:sz="4" w:space="0" w:color="auto"/>
              <w:right w:val="single" w:sz="4" w:space="0" w:color="auto"/>
            </w:tcBorders>
            <w:shd w:val="clear" w:color="auto" w:fill="auto"/>
            <w:vAlign w:val="center"/>
            <w:hideMark/>
          </w:tcPr>
          <w:p w14:paraId="4FC22145" w14:textId="573602F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981" w:type="dxa"/>
            <w:tcBorders>
              <w:top w:val="nil"/>
              <w:left w:val="nil"/>
              <w:bottom w:val="single" w:sz="4" w:space="0" w:color="auto"/>
              <w:right w:val="single" w:sz="4" w:space="0" w:color="auto"/>
            </w:tcBorders>
            <w:shd w:val="clear" w:color="auto" w:fill="auto"/>
            <w:vAlign w:val="center"/>
            <w:hideMark/>
          </w:tcPr>
          <w:p w14:paraId="65832EBA" w14:textId="5641078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6,4</w:t>
            </w:r>
          </w:p>
        </w:tc>
      </w:tr>
      <w:tr w:rsidR="00D40D57" w:rsidRPr="00544637" w14:paraId="647219A2"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67D66CD3"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819D35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1CE622B" w14:textId="764A60D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6598B4C1" w14:textId="03CEA14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2E5B459B" w14:textId="26C2A45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105,0</w:t>
            </w:r>
          </w:p>
        </w:tc>
        <w:tc>
          <w:tcPr>
            <w:tcW w:w="800" w:type="dxa"/>
            <w:tcBorders>
              <w:top w:val="nil"/>
              <w:left w:val="nil"/>
              <w:bottom w:val="single" w:sz="4" w:space="0" w:color="auto"/>
              <w:right w:val="single" w:sz="4" w:space="0" w:color="auto"/>
            </w:tcBorders>
            <w:shd w:val="clear" w:color="auto" w:fill="auto"/>
            <w:vAlign w:val="center"/>
            <w:hideMark/>
          </w:tcPr>
          <w:p w14:paraId="7E8A0E97" w14:textId="48D6455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104,8</w:t>
            </w:r>
          </w:p>
        </w:tc>
        <w:tc>
          <w:tcPr>
            <w:tcW w:w="800" w:type="dxa"/>
            <w:tcBorders>
              <w:top w:val="nil"/>
              <w:left w:val="nil"/>
              <w:bottom w:val="single" w:sz="4" w:space="0" w:color="auto"/>
              <w:right w:val="single" w:sz="4" w:space="0" w:color="auto"/>
            </w:tcBorders>
            <w:shd w:val="clear" w:color="auto" w:fill="auto"/>
            <w:vAlign w:val="center"/>
            <w:hideMark/>
          </w:tcPr>
          <w:p w14:paraId="115EBB68" w14:textId="08C5CBC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104,6</w:t>
            </w:r>
          </w:p>
        </w:tc>
        <w:tc>
          <w:tcPr>
            <w:tcW w:w="800" w:type="dxa"/>
            <w:tcBorders>
              <w:top w:val="nil"/>
              <w:left w:val="nil"/>
              <w:bottom w:val="single" w:sz="4" w:space="0" w:color="auto"/>
              <w:right w:val="single" w:sz="4" w:space="0" w:color="auto"/>
            </w:tcBorders>
            <w:shd w:val="clear" w:color="auto" w:fill="auto"/>
            <w:vAlign w:val="center"/>
            <w:hideMark/>
          </w:tcPr>
          <w:p w14:paraId="7A4844B1" w14:textId="111CB8E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104,5</w:t>
            </w:r>
          </w:p>
        </w:tc>
        <w:tc>
          <w:tcPr>
            <w:tcW w:w="800" w:type="dxa"/>
            <w:tcBorders>
              <w:top w:val="nil"/>
              <w:left w:val="nil"/>
              <w:bottom w:val="single" w:sz="4" w:space="0" w:color="auto"/>
              <w:right w:val="single" w:sz="4" w:space="0" w:color="auto"/>
            </w:tcBorders>
            <w:shd w:val="clear" w:color="auto" w:fill="auto"/>
            <w:vAlign w:val="center"/>
            <w:hideMark/>
          </w:tcPr>
          <w:p w14:paraId="4180382E" w14:textId="558144A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104,3</w:t>
            </w:r>
          </w:p>
        </w:tc>
        <w:tc>
          <w:tcPr>
            <w:tcW w:w="800" w:type="dxa"/>
            <w:tcBorders>
              <w:top w:val="nil"/>
              <w:left w:val="nil"/>
              <w:bottom w:val="single" w:sz="4" w:space="0" w:color="auto"/>
              <w:right w:val="single" w:sz="4" w:space="0" w:color="auto"/>
            </w:tcBorders>
            <w:shd w:val="clear" w:color="auto" w:fill="auto"/>
            <w:vAlign w:val="center"/>
            <w:hideMark/>
          </w:tcPr>
          <w:p w14:paraId="6EF81C8B" w14:textId="0D3E5F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104,1</w:t>
            </w:r>
          </w:p>
        </w:tc>
        <w:tc>
          <w:tcPr>
            <w:tcW w:w="800" w:type="dxa"/>
            <w:tcBorders>
              <w:top w:val="nil"/>
              <w:left w:val="nil"/>
              <w:bottom w:val="single" w:sz="4" w:space="0" w:color="auto"/>
              <w:right w:val="single" w:sz="4" w:space="0" w:color="auto"/>
            </w:tcBorders>
            <w:shd w:val="clear" w:color="auto" w:fill="auto"/>
            <w:vAlign w:val="center"/>
            <w:hideMark/>
          </w:tcPr>
          <w:p w14:paraId="3F6BE68C" w14:textId="47363BE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104,0</w:t>
            </w:r>
          </w:p>
        </w:tc>
        <w:tc>
          <w:tcPr>
            <w:tcW w:w="800" w:type="dxa"/>
            <w:tcBorders>
              <w:top w:val="nil"/>
              <w:left w:val="nil"/>
              <w:bottom w:val="single" w:sz="4" w:space="0" w:color="auto"/>
              <w:right w:val="single" w:sz="4" w:space="0" w:color="auto"/>
            </w:tcBorders>
            <w:shd w:val="clear" w:color="auto" w:fill="auto"/>
            <w:vAlign w:val="center"/>
            <w:hideMark/>
          </w:tcPr>
          <w:p w14:paraId="297871FC" w14:textId="752E85A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103,8</w:t>
            </w:r>
          </w:p>
        </w:tc>
        <w:tc>
          <w:tcPr>
            <w:tcW w:w="800" w:type="dxa"/>
            <w:tcBorders>
              <w:top w:val="nil"/>
              <w:left w:val="nil"/>
              <w:bottom w:val="single" w:sz="4" w:space="0" w:color="auto"/>
              <w:right w:val="single" w:sz="4" w:space="0" w:color="auto"/>
            </w:tcBorders>
            <w:shd w:val="clear" w:color="auto" w:fill="auto"/>
            <w:vAlign w:val="center"/>
            <w:hideMark/>
          </w:tcPr>
          <w:p w14:paraId="0CB9A452" w14:textId="145F885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103,7</w:t>
            </w:r>
          </w:p>
        </w:tc>
        <w:tc>
          <w:tcPr>
            <w:tcW w:w="800" w:type="dxa"/>
            <w:tcBorders>
              <w:top w:val="nil"/>
              <w:left w:val="nil"/>
              <w:bottom w:val="single" w:sz="4" w:space="0" w:color="auto"/>
              <w:right w:val="single" w:sz="4" w:space="0" w:color="auto"/>
            </w:tcBorders>
            <w:shd w:val="clear" w:color="auto" w:fill="auto"/>
            <w:vAlign w:val="center"/>
            <w:hideMark/>
          </w:tcPr>
          <w:p w14:paraId="48E1941D" w14:textId="2AA0AB2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103,5</w:t>
            </w:r>
          </w:p>
        </w:tc>
        <w:tc>
          <w:tcPr>
            <w:tcW w:w="800" w:type="dxa"/>
            <w:tcBorders>
              <w:top w:val="nil"/>
              <w:left w:val="nil"/>
              <w:bottom w:val="single" w:sz="4" w:space="0" w:color="auto"/>
              <w:right w:val="single" w:sz="4" w:space="0" w:color="auto"/>
            </w:tcBorders>
            <w:shd w:val="clear" w:color="auto" w:fill="auto"/>
            <w:vAlign w:val="center"/>
            <w:hideMark/>
          </w:tcPr>
          <w:p w14:paraId="10FBEA77" w14:textId="65FEC4F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103,3</w:t>
            </w:r>
          </w:p>
        </w:tc>
        <w:tc>
          <w:tcPr>
            <w:tcW w:w="981" w:type="dxa"/>
            <w:tcBorders>
              <w:top w:val="nil"/>
              <w:left w:val="nil"/>
              <w:bottom w:val="single" w:sz="4" w:space="0" w:color="auto"/>
              <w:right w:val="single" w:sz="4" w:space="0" w:color="auto"/>
            </w:tcBorders>
            <w:shd w:val="clear" w:color="auto" w:fill="auto"/>
            <w:vAlign w:val="center"/>
            <w:hideMark/>
          </w:tcPr>
          <w:p w14:paraId="2B5E871C" w14:textId="6DC6CCB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103,2</w:t>
            </w:r>
          </w:p>
        </w:tc>
      </w:tr>
      <w:tr w:rsidR="00D40D57" w:rsidRPr="00544637" w14:paraId="52B3A96F"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084E3B3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C434F6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D49FDC1" w14:textId="35569B1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A98BF11" w14:textId="4F32BBC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0E69CA8" w14:textId="1F87262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5A14BCAF" w14:textId="204DCF4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689775E4" w14:textId="085207B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15929063" w14:textId="5D4AE19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32B9D04D" w14:textId="2DEFB08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1D78E581" w14:textId="1A7BD89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42093CF0" w14:textId="310BBFC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77738A11" w14:textId="2B6E55A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2684A7F0" w14:textId="0E1D459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4A2B5C1B" w14:textId="4FF187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7C79614E" w14:textId="7102A46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c>
          <w:tcPr>
            <w:tcW w:w="981" w:type="dxa"/>
            <w:tcBorders>
              <w:top w:val="nil"/>
              <w:left w:val="nil"/>
              <w:bottom w:val="single" w:sz="4" w:space="0" w:color="auto"/>
              <w:right w:val="single" w:sz="4" w:space="0" w:color="auto"/>
            </w:tcBorders>
            <w:shd w:val="clear" w:color="auto" w:fill="auto"/>
            <w:vAlign w:val="center"/>
            <w:hideMark/>
          </w:tcPr>
          <w:p w14:paraId="5796E3F2" w14:textId="0D549D9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398,4</w:t>
            </w:r>
          </w:p>
        </w:tc>
      </w:tr>
      <w:tr w:rsidR="00D40D57" w:rsidRPr="00544637" w14:paraId="1E2E191E"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5177DE1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E8FFF3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53F6355" w14:textId="5D797D4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BD2991C" w14:textId="70E0C59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94889EE" w14:textId="6EFD7D2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293,4</w:t>
            </w:r>
          </w:p>
        </w:tc>
        <w:tc>
          <w:tcPr>
            <w:tcW w:w="800" w:type="dxa"/>
            <w:tcBorders>
              <w:top w:val="nil"/>
              <w:left w:val="nil"/>
              <w:bottom w:val="single" w:sz="4" w:space="0" w:color="auto"/>
              <w:right w:val="single" w:sz="4" w:space="0" w:color="auto"/>
            </w:tcBorders>
            <w:shd w:val="clear" w:color="auto" w:fill="auto"/>
            <w:vAlign w:val="center"/>
            <w:hideMark/>
          </w:tcPr>
          <w:p w14:paraId="6EE06997" w14:textId="5AB2AEB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293,6</w:t>
            </w:r>
          </w:p>
        </w:tc>
        <w:tc>
          <w:tcPr>
            <w:tcW w:w="800" w:type="dxa"/>
            <w:tcBorders>
              <w:top w:val="nil"/>
              <w:left w:val="nil"/>
              <w:bottom w:val="single" w:sz="4" w:space="0" w:color="auto"/>
              <w:right w:val="single" w:sz="4" w:space="0" w:color="auto"/>
            </w:tcBorders>
            <w:shd w:val="clear" w:color="auto" w:fill="auto"/>
            <w:vAlign w:val="center"/>
            <w:hideMark/>
          </w:tcPr>
          <w:p w14:paraId="323FC90E" w14:textId="5207EBF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293,8</w:t>
            </w:r>
          </w:p>
        </w:tc>
        <w:tc>
          <w:tcPr>
            <w:tcW w:w="800" w:type="dxa"/>
            <w:tcBorders>
              <w:top w:val="nil"/>
              <w:left w:val="nil"/>
              <w:bottom w:val="single" w:sz="4" w:space="0" w:color="auto"/>
              <w:right w:val="single" w:sz="4" w:space="0" w:color="auto"/>
            </w:tcBorders>
            <w:shd w:val="clear" w:color="auto" w:fill="auto"/>
            <w:vAlign w:val="center"/>
            <w:hideMark/>
          </w:tcPr>
          <w:p w14:paraId="5410FA06" w14:textId="0EA122E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293,9</w:t>
            </w:r>
          </w:p>
        </w:tc>
        <w:tc>
          <w:tcPr>
            <w:tcW w:w="800" w:type="dxa"/>
            <w:tcBorders>
              <w:top w:val="nil"/>
              <w:left w:val="nil"/>
              <w:bottom w:val="single" w:sz="4" w:space="0" w:color="auto"/>
              <w:right w:val="single" w:sz="4" w:space="0" w:color="auto"/>
            </w:tcBorders>
            <w:shd w:val="clear" w:color="auto" w:fill="auto"/>
            <w:vAlign w:val="center"/>
            <w:hideMark/>
          </w:tcPr>
          <w:p w14:paraId="2A548D26" w14:textId="6800753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294,1</w:t>
            </w:r>
          </w:p>
        </w:tc>
        <w:tc>
          <w:tcPr>
            <w:tcW w:w="800" w:type="dxa"/>
            <w:tcBorders>
              <w:top w:val="nil"/>
              <w:left w:val="nil"/>
              <w:bottom w:val="single" w:sz="4" w:space="0" w:color="auto"/>
              <w:right w:val="single" w:sz="4" w:space="0" w:color="auto"/>
            </w:tcBorders>
            <w:shd w:val="clear" w:color="auto" w:fill="auto"/>
            <w:vAlign w:val="center"/>
            <w:hideMark/>
          </w:tcPr>
          <w:p w14:paraId="08B7C3E6" w14:textId="7EEE1B0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294,3</w:t>
            </w:r>
          </w:p>
        </w:tc>
        <w:tc>
          <w:tcPr>
            <w:tcW w:w="800" w:type="dxa"/>
            <w:tcBorders>
              <w:top w:val="nil"/>
              <w:left w:val="nil"/>
              <w:bottom w:val="single" w:sz="4" w:space="0" w:color="auto"/>
              <w:right w:val="single" w:sz="4" w:space="0" w:color="auto"/>
            </w:tcBorders>
            <w:shd w:val="clear" w:color="auto" w:fill="auto"/>
            <w:vAlign w:val="center"/>
            <w:hideMark/>
          </w:tcPr>
          <w:p w14:paraId="0CE300E9" w14:textId="7BE53C9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294,4</w:t>
            </w:r>
          </w:p>
        </w:tc>
        <w:tc>
          <w:tcPr>
            <w:tcW w:w="800" w:type="dxa"/>
            <w:tcBorders>
              <w:top w:val="nil"/>
              <w:left w:val="nil"/>
              <w:bottom w:val="single" w:sz="4" w:space="0" w:color="auto"/>
              <w:right w:val="single" w:sz="4" w:space="0" w:color="auto"/>
            </w:tcBorders>
            <w:shd w:val="clear" w:color="auto" w:fill="auto"/>
            <w:vAlign w:val="center"/>
            <w:hideMark/>
          </w:tcPr>
          <w:p w14:paraId="7BA6A084" w14:textId="215B73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294,6</w:t>
            </w:r>
          </w:p>
        </w:tc>
        <w:tc>
          <w:tcPr>
            <w:tcW w:w="800" w:type="dxa"/>
            <w:tcBorders>
              <w:top w:val="nil"/>
              <w:left w:val="nil"/>
              <w:bottom w:val="single" w:sz="4" w:space="0" w:color="auto"/>
              <w:right w:val="single" w:sz="4" w:space="0" w:color="auto"/>
            </w:tcBorders>
            <w:shd w:val="clear" w:color="auto" w:fill="auto"/>
            <w:vAlign w:val="center"/>
            <w:hideMark/>
          </w:tcPr>
          <w:p w14:paraId="4268D8CC" w14:textId="4528997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294,7</w:t>
            </w:r>
          </w:p>
        </w:tc>
        <w:tc>
          <w:tcPr>
            <w:tcW w:w="800" w:type="dxa"/>
            <w:tcBorders>
              <w:top w:val="nil"/>
              <w:left w:val="nil"/>
              <w:bottom w:val="single" w:sz="4" w:space="0" w:color="auto"/>
              <w:right w:val="single" w:sz="4" w:space="0" w:color="auto"/>
            </w:tcBorders>
            <w:shd w:val="clear" w:color="auto" w:fill="auto"/>
            <w:vAlign w:val="center"/>
            <w:hideMark/>
          </w:tcPr>
          <w:p w14:paraId="4B51D2DD" w14:textId="58FCA1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294,9</w:t>
            </w:r>
          </w:p>
        </w:tc>
        <w:tc>
          <w:tcPr>
            <w:tcW w:w="800" w:type="dxa"/>
            <w:tcBorders>
              <w:top w:val="nil"/>
              <w:left w:val="nil"/>
              <w:bottom w:val="single" w:sz="4" w:space="0" w:color="auto"/>
              <w:right w:val="single" w:sz="4" w:space="0" w:color="auto"/>
            </w:tcBorders>
            <w:shd w:val="clear" w:color="auto" w:fill="auto"/>
            <w:vAlign w:val="center"/>
            <w:hideMark/>
          </w:tcPr>
          <w:p w14:paraId="1D135070" w14:textId="79B0101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295,1</w:t>
            </w:r>
          </w:p>
        </w:tc>
        <w:tc>
          <w:tcPr>
            <w:tcW w:w="981" w:type="dxa"/>
            <w:tcBorders>
              <w:top w:val="nil"/>
              <w:left w:val="nil"/>
              <w:bottom w:val="single" w:sz="4" w:space="0" w:color="auto"/>
              <w:right w:val="single" w:sz="4" w:space="0" w:color="auto"/>
            </w:tcBorders>
            <w:shd w:val="clear" w:color="auto" w:fill="auto"/>
            <w:vAlign w:val="center"/>
            <w:hideMark/>
          </w:tcPr>
          <w:p w14:paraId="09019E99" w14:textId="4091088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295,2</w:t>
            </w:r>
          </w:p>
        </w:tc>
      </w:tr>
      <w:tr w:rsidR="00D40D57" w:rsidRPr="00544637" w14:paraId="14840501" w14:textId="77777777" w:rsidTr="00952A21">
        <w:trPr>
          <w:trHeight w:val="737"/>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69865CF4"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lastRenderedPageBreak/>
              <w:t>2</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62A8DA4D" w14:textId="7A1A818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Система водоснабжения с. Куровское</w:t>
            </w:r>
          </w:p>
        </w:tc>
        <w:tc>
          <w:tcPr>
            <w:tcW w:w="2560" w:type="dxa"/>
            <w:tcBorders>
              <w:top w:val="nil"/>
              <w:left w:val="nil"/>
              <w:bottom w:val="single" w:sz="4" w:space="0" w:color="auto"/>
              <w:right w:val="single" w:sz="4" w:space="0" w:color="auto"/>
            </w:tcBorders>
            <w:shd w:val="clear" w:color="auto" w:fill="auto"/>
            <w:vAlign w:val="center"/>
            <w:hideMark/>
          </w:tcPr>
          <w:p w14:paraId="02CB97C4" w14:textId="409078F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5789DADF" w14:textId="30E6BC1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E9E7E58" w14:textId="7A21A69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0161E4F1" w14:textId="4579DC8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2398A567" w14:textId="2711418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320E2E92" w14:textId="40A6CDF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651D6753" w14:textId="637185A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3411B9E6" w14:textId="599179F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27158D84" w14:textId="03564F3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00E2B615" w14:textId="7A76C5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146FEECA" w14:textId="5BDCB3D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252886D7" w14:textId="504DD3F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1EC9A1B7" w14:textId="4F51E4D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c>
          <w:tcPr>
            <w:tcW w:w="981" w:type="dxa"/>
            <w:tcBorders>
              <w:top w:val="nil"/>
              <w:left w:val="nil"/>
              <w:bottom w:val="single" w:sz="4" w:space="0" w:color="auto"/>
              <w:right w:val="single" w:sz="4" w:space="0" w:color="auto"/>
            </w:tcBorders>
            <w:shd w:val="clear" w:color="auto" w:fill="auto"/>
            <w:vAlign w:val="center"/>
            <w:hideMark/>
          </w:tcPr>
          <w:p w14:paraId="384D9CC5" w14:textId="098FE33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23,3</w:t>
            </w:r>
          </w:p>
        </w:tc>
      </w:tr>
      <w:tr w:rsidR="00D40D57" w:rsidRPr="00544637" w14:paraId="230CBDBC"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27C0A17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3FF7BF2"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B42B65A" w14:textId="217002F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695A6074" w14:textId="581F982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B33201A" w14:textId="3D3FF56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036356BF" w14:textId="3969B27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150393F0" w14:textId="41E2508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454F1AA8" w14:textId="7C17B3C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06BE68EA" w14:textId="54D272E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51CB903B" w14:textId="66197B0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0968FC42" w14:textId="66A2AF8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1BA214C5" w14:textId="2E59422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34038429" w14:textId="5764C24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05F1F463" w14:textId="305DBED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2E392520" w14:textId="0F51C23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c>
          <w:tcPr>
            <w:tcW w:w="981" w:type="dxa"/>
            <w:tcBorders>
              <w:top w:val="nil"/>
              <w:left w:val="nil"/>
              <w:bottom w:val="single" w:sz="4" w:space="0" w:color="auto"/>
              <w:right w:val="single" w:sz="4" w:space="0" w:color="auto"/>
            </w:tcBorders>
            <w:shd w:val="clear" w:color="auto" w:fill="auto"/>
            <w:vAlign w:val="center"/>
            <w:hideMark/>
          </w:tcPr>
          <w:p w14:paraId="61520813" w14:textId="28DAFF0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41,2</w:t>
            </w:r>
          </w:p>
        </w:tc>
      </w:tr>
      <w:tr w:rsidR="00D40D57" w:rsidRPr="00544637" w14:paraId="488483D8"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AD7A04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D2D7CF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55210001" w14:textId="6B7C8F6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6E09F735" w14:textId="227E3AE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0F5DAC16" w14:textId="29FBC06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w:t>
            </w:r>
          </w:p>
        </w:tc>
        <w:tc>
          <w:tcPr>
            <w:tcW w:w="800" w:type="dxa"/>
            <w:tcBorders>
              <w:top w:val="nil"/>
              <w:left w:val="nil"/>
              <w:bottom w:val="single" w:sz="4" w:space="0" w:color="auto"/>
              <w:right w:val="single" w:sz="4" w:space="0" w:color="auto"/>
            </w:tcBorders>
            <w:shd w:val="clear" w:color="auto" w:fill="auto"/>
            <w:vAlign w:val="center"/>
            <w:hideMark/>
          </w:tcPr>
          <w:p w14:paraId="179F76FA" w14:textId="5228CB7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4,0</w:t>
            </w:r>
          </w:p>
        </w:tc>
        <w:tc>
          <w:tcPr>
            <w:tcW w:w="800" w:type="dxa"/>
            <w:tcBorders>
              <w:top w:val="nil"/>
              <w:left w:val="nil"/>
              <w:bottom w:val="single" w:sz="4" w:space="0" w:color="auto"/>
              <w:right w:val="single" w:sz="4" w:space="0" w:color="auto"/>
            </w:tcBorders>
            <w:shd w:val="clear" w:color="auto" w:fill="auto"/>
            <w:vAlign w:val="center"/>
            <w:hideMark/>
          </w:tcPr>
          <w:p w14:paraId="5BA40406" w14:textId="0540F31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3,7</w:t>
            </w:r>
          </w:p>
        </w:tc>
        <w:tc>
          <w:tcPr>
            <w:tcW w:w="800" w:type="dxa"/>
            <w:tcBorders>
              <w:top w:val="nil"/>
              <w:left w:val="nil"/>
              <w:bottom w:val="single" w:sz="4" w:space="0" w:color="auto"/>
              <w:right w:val="single" w:sz="4" w:space="0" w:color="auto"/>
            </w:tcBorders>
            <w:shd w:val="clear" w:color="auto" w:fill="auto"/>
            <w:vAlign w:val="center"/>
            <w:hideMark/>
          </w:tcPr>
          <w:p w14:paraId="3E3B44A7" w14:textId="3C7424E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3,6</w:t>
            </w:r>
          </w:p>
        </w:tc>
        <w:tc>
          <w:tcPr>
            <w:tcW w:w="800" w:type="dxa"/>
            <w:tcBorders>
              <w:top w:val="nil"/>
              <w:left w:val="nil"/>
              <w:bottom w:val="single" w:sz="4" w:space="0" w:color="auto"/>
              <w:right w:val="single" w:sz="4" w:space="0" w:color="auto"/>
            </w:tcBorders>
            <w:shd w:val="clear" w:color="auto" w:fill="auto"/>
            <w:vAlign w:val="center"/>
            <w:hideMark/>
          </w:tcPr>
          <w:p w14:paraId="02C598C8" w14:textId="1E4154B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4,0</w:t>
            </w:r>
          </w:p>
        </w:tc>
        <w:tc>
          <w:tcPr>
            <w:tcW w:w="800" w:type="dxa"/>
            <w:tcBorders>
              <w:top w:val="nil"/>
              <w:left w:val="nil"/>
              <w:bottom w:val="single" w:sz="4" w:space="0" w:color="auto"/>
              <w:right w:val="single" w:sz="4" w:space="0" w:color="auto"/>
            </w:tcBorders>
            <w:shd w:val="clear" w:color="auto" w:fill="auto"/>
            <w:vAlign w:val="center"/>
            <w:hideMark/>
          </w:tcPr>
          <w:p w14:paraId="7182E986" w14:textId="160F7B4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3,4</w:t>
            </w:r>
          </w:p>
        </w:tc>
        <w:tc>
          <w:tcPr>
            <w:tcW w:w="800" w:type="dxa"/>
            <w:tcBorders>
              <w:top w:val="nil"/>
              <w:left w:val="nil"/>
              <w:bottom w:val="single" w:sz="4" w:space="0" w:color="auto"/>
              <w:right w:val="single" w:sz="4" w:space="0" w:color="auto"/>
            </w:tcBorders>
            <w:shd w:val="clear" w:color="auto" w:fill="auto"/>
            <w:vAlign w:val="center"/>
            <w:hideMark/>
          </w:tcPr>
          <w:p w14:paraId="4645B4B7" w14:textId="76207E4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3,3</w:t>
            </w:r>
          </w:p>
        </w:tc>
        <w:tc>
          <w:tcPr>
            <w:tcW w:w="800" w:type="dxa"/>
            <w:tcBorders>
              <w:top w:val="nil"/>
              <w:left w:val="nil"/>
              <w:bottom w:val="single" w:sz="4" w:space="0" w:color="auto"/>
              <w:right w:val="single" w:sz="4" w:space="0" w:color="auto"/>
            </w:tcBorders>
            <w:shd w:val="clear" w:color="auto" w:fill="auto"/>
            <w:vAlign w:val="center"/>
            <w:hideMark/>
          </w:tcPr>
          <w:p w14:paraId="7B32A4C6" w14:textId="30BB4D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3,2</w:t>
            </w:r>
          </w:p>
        </w:tc>
        <w:tc>
          <w:tcPr>
            <w:tcW w:w="800" w:type="dxa"/>
            <w:tcBorders>
              <w:top w:val="nil"/>
              <w:left w:val="nil"/>
              <w:bottom w:val="single" w:sz="4" w:space="0" w:color="auto"/>
              <w:right w:val="single" w:sz="4" w:space="0" w:color="auto"/>
            </w:tcBorders>
            <w:shd w:val="clear" w:color="auto" w:fill="auto"/>
            <w:vAlign w:val="center"/>
            <w:hideMark/>
          </w:tcPr>
          <w:p w14:paraId="60E82708" w14:textId="74813D2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3,2</w:t>
            </w:r>
          </w:p>
        </w:tc>
        <w:tc>
          <w:tcPr>
            <w:tcW w:w="800" w:type="dxa"/>
            <w:tcBorders>
              <w:top w:val="nil"/>
              <w:left w:val="nil"/>
              <w:bottom w:val="single" w:sz="4" w:space="0" w:color="auto"/>
              <w:right w:val="single" w:sz="4" w:space="0" w:color="auto"/>
            </w:tcBorders>
            <w:shd w:val="clear" w:color="auto" w:fill="auto"/>
            <w:vAlign w:val="center"/>
            <w:hideMark/>
          </w:tcPr>
          <w:p w14:paraId="452E3559" w14:textId="4E1C60A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3,1</w:t>
            </w:r>
          </w:p>
        </w:tc>
        <w:tc>
          <w:tcPr>
            <w:tcW w:w="800" w:type="dxa"/>
            <w:tcBorders>
              <w:top w:val="nil"/>
              <w:left w:val="nil"/>
              <w:bottom w:val="single" w:sz="4" w:space="0" w:color="auto"/>
              <w:right w:val="single" w:sz="4" w:space="0" w:color="auto"/>
            </w:tcBorders>
            <w:shd w:val="clear" w:color="auto" w:fill="auto"/>
            <w:vAlign w:val="center"/>
            <w:hideMark/>
          </w:tcPr>
          <w:p w14:paraId="18C17033" w14:textId="7BA0CB8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w:t>
            </w:r>
          </w:p>
        </w:tc>
        <w:tc>
          <w:tcPr>
            <w:tcW w:w="981" w:type="dxa"/>
            <w:tcBorders>
              <w:top w:val="nil"/>
              <w:left w:val="nil"/>
              <w:bottom w:val="single" w:sz="4" w:space="0" w:color="auto"/>
              <w:right w:val="single" w:sz="4" w:space="0" w:color="auto"/>
            </w:tcBorders>
            <w:shd w:val="clear" w:color="auto" w:fill="auto"/>
            <w:vAlign w:val="center"/>
            <w:hideMark/>
          </w:tcPr>
          <w:p w14:paraId="4FFA1856" w14:textId="3A9A4E1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2,9</w:t>
            </w:r>
          </w:p>
        </w:tc>
      </w:tr>
      <w:tr w:rsidR="00D40D57" w:rsidRPr="00544637" w14:paraId="23E2423A"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1EC2BED3"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01F77D3"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244A4F5" w14:textId="72C1B4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E791388" w14:textId="4AA8FF4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5EF4203" w14:textId="2C47377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45,3</w:t>
            </w:r>
          </w:p>
        </w:tc>
        <w:tc>
          <w:tcPr>
            <w:tcW w:w="800" w:type="dxa"/>
            <w:tcBorders>
              <w:top w:val="nil"/>
              <w:left w:val="nil"/>
              <w:bottom w:val="single" w:sz="4" w:space="0" w:color="auto"/>
              <w:right w:val="single" w:sz="4" w:space="0" w:color="auto"/>
            </w:tcBorders>
            <w:shd w:val="clear" w:color="auto" w:fill="auto"/>
            <w:vAlign w:val="center"/>
            <w:hideMark/>
          </w:tcPr>
          <w:p w14:paraId="26C465BA" w14:textId="7A20A3F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45,2</w:t>
            </w:r>
          </w:p>
        </w:tc>
        <w:tc>
          <w:tcPr>
            <w:tcW w:w="800" w:type="dxa"/>
            <w:tcBorders>
              <w:top w:val="nil"/>
              <w:left w:val="nil"/>
              <w:bottom w:val="single" w:sz="4" w:space="0" w:color="auto"/>
              <w:right w:val="single" w:sz="4" w:space="0" w:color="auto"/>
            </w:tcBorders>
            <w:shd w:val="clear" w:color="auto" w:fill="auto"/>
            <w:vAlign w:val="center"/>
            <w:hideMark/>
          </w:tcPr>
          <w:p w14:paraId="577F54FB" w14:textId="61F5430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44,9</w:t>
            </w:r>
          </w:p>
        </w:tc>
        <w:tc>
          <w:tcPr>
            <w:tcW w:w="800" w:type="dxa"/>
            <w:tcBorders>
              <w:top w:val="nil"/>
              <w:left w:val="nil"/>
              <w:bottom w:val="single" w:sz="4" w:space="0" w:color="auto"/>
              <w:right w:val="single" w:sz="4" w:space="0" w:color="auto"/>
            </w:tcBorders>
            <w:shd w:val="clear" w:color="auto" w:fill="auto"/>
            <w:vAlign w:val="center"/>
            <w:hideMark/>
          </w:tcPr>
          <w:p w14:paraId="4AEBF4CE" w14:textId="767A5F9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44,8</w:t>
            </w:r>
          </w:p>
        </w:tc>
        <w:tc>
          <w:tcPr>
            <w:tcW w:w="800" w:type="dxa"/>
            <w:tcBorders>
              <w:top w:val="nil"/>
              <w:left w:val="nil"/>
              <w:bottom w:val="single" w:sz="4" w:space="0" w:color="auto"/>
              <w:right w:val="single" w:sz="4" w:space="0" w:color="auto"/>
            </w:tcBorders>
            <w:shd w:val="clear" w:color="auto" w:fill="auto"/>
            <w:vAlign w:val="center"/>
            <w:hideMark/>
          </w:tcPr>
          <w:p w14:paraId="591B5196" w14:textId="1B364D0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45,2</w:t>
            </w:r>
          </w:p>
        </w:tc>
        <w:tc>
          <w:tcPr>
            <w:tcW w:w="800" w:type="dxa"/>
            <w:tcBorders>
              <w:top w:val="nil"/>
              <w:left w:val="nil"/>
              <w:bottom w:val="single" w:sz="4" w:space="0" w:color="auto"/>
              <w:right w:val="single" w:sz="4" w:space="0" w:color="auto"/>
            </w:tcBorders>
            <w:shd w:val="clear" w:color="auto" w:fill="auto"/>
            <w:vAlign w:val="center"/>
            <w:hideMark/>
          </w:tcPr>
          <w:p w14:paraId="0815BDAA" w14:textId="1380A12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44,6</w:t>
            </w:r>
          </w:p>
        </w:tc>
        <w:tc>
          <w:tcPr>
            <w:tcW w:w="800" w:type="dxa"/>
            <w:tcBorders>
              <w:top w:val="nil"/>
              <w:left w:val="nil"/>
              <w:bottom w:val="single" w:sz="4" w:space="0" w:color="auto"/>
              <w:right w:val="single" w:sz="4" w:space="0" w:color="auto"/>
            </w:tcBorders>
            <w:shd w:val="clear" w:color="auto" w:fill="auto"/>
            <w:vAlign w:val="center"/>
            <w:hideMark/>
          </w:tcPr>
          <w:p w14:paraId="4519D1E3" w14:textId="34D9002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44,5</w:t>
            </w:r>
          </w:p>
        </w:tc>
        <w:tc>
          <w:tcPr>
            <w:tcW w:w="800" w:type="dxa"/>
            <w:tcBorders>
              <w:top w:val="nil"/>
              <w:left w:val="nil"/>
              <w:bottom w:val="single" w:sz="4" w:space="0" w:color="auto"/>
              <w:right w:val="single" w:sz="4" w:space="0" w:color="auto"/>
            </w:tcBorders>
            <w:shd w:val="clear" w:color="auto" w:fill="auto"/>
            <w:vAlign w:val="center"/>
            <w:hideMark/>
          </w:tcPr>
          <w:p w14:paraId="0A95D4F9" w14:textId="4DEEB31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44,5</w:t>
            </w:r>
          </w:p>
        </w:tc>
        <w:tc>
          <w:tcPr>
            <w:tcW w:w="800" w:type="dxa"/>
            <w:tcBorders>
              <w:top w:val="nil"/>
              <w:left w:val="nil"/>
              <w:bottom w:val="single" w:sz="4" w:space="0" w:color="auto"/>
              <w:right w:val="single" w:sz="4" w:space="0" w:color="auto"/>
            </w:tcBorders>
            <w:shd w:val="clear" w:color="auto" w:fill="auto"/>
            <w:vAlign w:val="center"/>
            <w:hideMark/>
          </w:tcPr>
          <w:p w14:paraId="31181053" w14:textId="4B2E2F2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44,4</w:t>
            </w:r>
          </w:p>
        </w:tc>
        <w:tc>
          <w:tcPr>
            <w:tcW w:w="800" w:type="dxa"/>
            <w:tcBorders>
              <w:top w:val="nil"/>
              <w:left w:val="nil"/>
              <w:bottom w:val="single" w:sz="4" w:space="0" w:color="auto"/>
              <w:right w:val="single" w:sz="4" w:space="0" w:color="auto"/>
            </w:tcBorders>
            <w:shd w:val="clear" w:color="auto" w:fill="auto"/>
            <w:vAlign w:val="center"/>
            <w:hideMark/>
          </w:tcPr>
          <w:p w14:paraId="03371F04" w14:textId="7B86F11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44,3</w:t>
            </w:r>
          </w:p>
        </w:tc>
        <w:tc>
          <w:tcPr>
            <w:tcW w:w="800" w:type="dxa"/>
            <w:tcBorders>
              <w:top w:val="nil"/>
              <w:left w:val="nil"/>
              <w:bottom w:val="single" w:sz="4" w:space="0" w:color="auto"/>
              <w:right w:val="single" w:sz="4" w:space="0" w:color="auto"/>
            </w:tcBorders>
            <w:shd w:val="clear" w:color="auto" w:fill="auto"/>
            <w:vAlign w:val="center"/>
            <w:hideMark/>
          </w:tcPr>
          <w:p w14:paraId="74AD8E47" w14:textId="434E313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44,2</w:t>
            </w:r>
          </w:p>
        </w:tc>
        <w:tc>
          <w:tcPr>
            <w:tcW w:w="981" w:type="dxa"/>
            <w:tcBorders>
              <w:top w:val="nil"/>
              <w:left w:val="nil"/>
              <w:bottom w:val="single" w:sz="4" w:space="0" w:color="auto"/>
              <w:right w:val="single" w:sz="4" w:space="0" w:color="auto"/>
            </w:tcBorders>
            <w:shd w:val="clear" w:color="auto" w:fill="auto"/>
            <w:vAlign w:val="center"/>
            <w:hideMark/>
          </w:tcPr>
          <w:p w14:paraId="413831FB" w14:textId="171E2B0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44,1</w:t>
            </w:r>
          </w:p>
        </w:tc>
      </w:tr>
      <w:tr w:rsidR="00D40D57" w:rsidRPr="00544637" w14:paraId="0A2494B9"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A136EF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6947636"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5887BADA" w14:textId="05CE17D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6A1810BD" w14:textId="69E6C1E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384710CE" w14:textId="0E0F2AD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195C8921" w14:textId="48E7338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0E0565BF" w14:textId="32D2C60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001D110E" w14:textId="15600D4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7623F031" w14:textId="52DA468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5BC28B26" w14:textId="7BFE039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51612910" w14:textId="08E318A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1771391C" w14:textId="29B14E1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6DA8A908" w14:textId="5D8AFE3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7A698B25" w14:textId="085EFB9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3E0BF25E" w14:textId="207C0D7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c>
          <w:tcPr>
            <w:tcW w:w="981" w:type="dxa"/>
            <w:tcBorders>
              <w:top w:val="nil"/>
              <w:left w:val="nil"/>
              <w:bottom w:val="single" w:sz="4" w:space="0" w:color="auto"/>
              <w:right w:val="single" w:sz="4" w:space="0" w:color="auto"/>
            </w:tcBorders>
            <w:shd w:val="clear" w:color="auto" w:fill="auto"/>
            <w:vAlign w:val="center"/>
            <w:hideMark/>
          </w:tcPr>
          <w:p w14:paraId="6B5DD796" w14:textId="5809EF2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240,0</w:t>
            </w:r>
          </w:p>
        </w:tc>
      </w:tr>
      <w:tr w:rsidR="00D40D57" w:rsidRPr="00544637" w14:paraId="4A6C4FBF"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86A412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F52DEC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939F93A" w14:textId="7E27480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01AD3A1" w14:textId="4385405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0358BBF" w14:textId="793A494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194,7</w:t>
            </w:r>
          </w:p>
        </w:tc>
        <w:tc>
          <w:tcPr>
            <w:tcW w:w="800" w:type="dxa"/>
            <w:tcBorders>
              <w:top w:val="nil"/>
              <w:left w:val="nil"/>
              <w:bottom w:val="single" w:sz="4" w:space="0" w:color="auto"/>
              <w:right w:val="single" w:sz="4" w:space="0" w:color="auto"/>
            </w:tcBorders>
            <w:shd w:val="clear" w:color="auto" w:fill="auto"/>
            <w:vAlign w:val="center"/>
            <w:hideMark/>
          </w:tcPr>
          <w:p w14:paraId="513F0A6F" w14:textId="450DE3E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194,8</w:t>
            </w:r>
          </w:p>
        </w:tc>
        <w:tc>
          <w:tcPr>
            <w:tcW w:w="800" w:type="dxa"/>
            <w:tcBorders>
              <w:top w:val="nil"/>
              <w:left w:val="nil"/>
              <w:bottom w:val="single" w:sz="4" w:space="0" w:color="auto"/>
              <w:right w:val="single" w:sz="4" w:space="0" w:color="auto"/>
            </w:tcBorders>
            <w:shd w:val="clear" w:color="auto" w:fill="auto"/>
            <w:vAlign w:val="center"/>
            <w:hideMark/>
          </w:tcPr>
          <w:p w14:paraId="7A801B76" w14:textId="7D907E0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195,1</w:t>
            </w:r>
          </w:p>
        </w:tc>
        <w:tc>
          <w:tcPr>
            <w:tcW w:w="800" w:type="dxa"/>
            <w:tcBorders>
              <w:top w:val="nil"/>
              <w:left w:val="nil"/>
              <w:bottom w:val="single" w:sz="4" w:space="0" w:color="auto"/>
              <w:right w:val="single" w:sz="4" w:space="0" w:color="auto"/>
            </w:tcBorders>
            <w:shd w:val="clear" w:color="auto" w:fill="auto"/>
            <w:vAlign w:val="center"/>
            <w:hideMark/>
          </w:tcPr>
          <w:p w14:paraId="1FAA8796" w14:textId="7458395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195,2</w:t>
            </w:r>
          </w:p>
        </w:tc>
        <w:tc>
          <w:tcPr>
            <w:tcW w:w="800" w:type="dxa"/>
            <w:tcBorders>
              <w:top w:val="nil"/>
              <w:left w:val="nil"/>
              <w:bottom w:val="single" w:sz="4" w:space="0" w:color="auto"/>
              <w:right w:val="single" w:sz="4" w:space="0" w:color="auto"/>
            </w:tcBorders>
            <w:shd w:val="clear" w:color="auto" w:fill="auto"/>
            <w:vAlign w:val="center"/>
            <w:hideMark/>
          </w:tcPr>
          <w:p w14:paraId="6C2059EF" w14:textId="2FE994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194,8</w:t>
            </w:r>
          </w:p>
        </w:tc>
        <w:tc>
          <w:tcPr>
            <w:tcW w:w="800" w:type="dxa"/>
            <w:tcBorders>
              <w:top w:val="nil"/>
              <w:left w:val="nil"/>
              <w:bottom w:val="single" w:sz="4" w:space="0" w:color="auto"/>
              <w:right w:val="single" w:sz="4" w:space="0" w:color="auto"/>
            </w:tcBorders>
            <w:shd w:val="clear" w:color="auto" w:fill="auto"/>
            <w:vAlign w:val="center"/>
            <w:hideMark/>
          </w:tcPr>
          <w:p w14:paraId="30271ADD" w14:textId="579391F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195,4</w:t>
            </w:r>
          </w:p>
        </w:tc>
        <w:tc>
          <w:tcPr>
            <w:tcW w:w="800" w:type="dxa"/>
            <w:tcBorders>
              <w:top w:val="nil"/>
              <w:left w:val="nil"/>
              <w:bottom w:val="single" w:sz="4" w:space="0" w:color="auto"/>
              <w:right w:val="single" w:sz="4" w:space="0" w:color="auto"/>
            </w:tcBorders>
            <w:shd w:val="clear" w:color="auto" w:fill="auto"/>
            <w:vAlign w:val="center"/>
            <w:hideMark/>
          </w:tcPr>
          <w:p w14:paraId="673E5FA2" w14:textId="525A919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195,5</w:t>
            </w:r>
          </w:p>
        </w:tc>
        <w:tc>
          <w:tcPr>
            <w:tcW w:w="800" w:type="dxa"/>
            <w:tcBorders>
              <w:top w:val="nil"/>
              <w:left w:val="nil"/>
              <w:bottom w:val="single" w:sz="4" w:space="0" w:color="auto"/>
              <w:right w:val="single" w:sz="4" w:space="0" w:color="auto"/>
            </w:tcBorders>
            <w:shd w:val="clear" w:color="auto" w:fill="auto"/>
            <w:vAlign w:val="center"/>
            <w:hideMark/>
          </w:tcPr>
          <w:p w14:paraId="5EE7B167" w14:textId="59ACAE0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195,5</w:t>
            </w:r>
          </w:p>
        </w:tc>
        <w:tc>
          <w:tcPr>
            <w:tcW w:w="800" w:type="dxa"/>
            <w:tcBorders>
              <w:top w:val="nil"/>
              <w:left w:val="nil"/>
              <w:bottom w:val="single" w:sz="4" w:space="0" w:color="auto"/>
              <w:right w:val="single" w:sz="4" w:space="0" w:color="auto"/>
            </w:tcBorders>
            <w:shd w:val="clear" w:color="auto" w:fill="auto"/>
            <w:vAlign w:val="center"/>
            <w:hideMark/>
          </w:tcPr>
          <w:p w14:paraId="798D974E" w14:textId="61C5390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195,6</w:t>
            </w:r>
          </w:p>
        </w:tc>
        <w:tc>
          <w:tcPr>
            <w:tcW w:w="800" w:type="dxa"/>
            <w:tcBorders>
              <w:top w:val="nil"/>
              <w:left w:val="nil"/>
              <w:bottom w:val="single" w:sz="4" w:space="0" w:color="auto"/>
              <w:right w:val="single" w:sz="4" w:space="0" w:color="auto"/>
            </w:tcBorders>
            <w:shd w:val="clear" w:color="auto" w:fill="auto"/>
            <w:vAlign w:val="center"/>
            <w:hideMark/>
          </w:tcPr>
          <w:p w14:paraId="47F271D6" w14:textId="793D29D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195,7</w:t>
            </w:r>
          </w:p>
        </w:tc>
        <w:tc>
          <w:tcPr>
            <w:tcW w:w="800" w:type="dxa"/>
            <w:tcBorders>
              <w:top w:val="nil"/>
              <w:left w:val="nil"/>
              <w:bottom w:val="single" w:sz="4" w:space="0" w:color="auto"/>
              <w:right w:val="single" w:sz="4" w:space="0" w:color="auto"/>
            </w:tcBorders>
            <w:shd w:val="clear" w:color="auto" w:fill="auto"/>
            <w:vAlign w:val="center"/>
            <w:hideMark/>
          </w:tcPr>
          <w:p w14:paraId="3B060B2A" w14:textId="755E1DE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195,8</w:t>
            </w:r>
          </w:p>
        </w:tc>
        <w:tc>
          <w:tcPr>
            <w:tcW w:w="981" w:type="dxa"/>
            <w:tcBorders>
              <w:top w:val="nil"/>
              <w:left w:val="nil"/>
              <w:bottom w:val="single" w:sz="4" w:space="0" w:color="auto"/>
              <w:right w:val="single" w:sz="4" w:space="0" w:color="auto"/>
            </w:tcBorders>
            <w:shd w:val="clear" w:color="auto" w:fill="auto"/>
            <w:vAlign w:val="center"/>
            <w:hideMark/>
          </w:tcPr>
          <w:p w14:paraId="71E71DBA" w14:textId="64B4EC0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195,9</w:t>
            </w:r>
          </w:p>
        </w:tc>
      </w:tr>
      <w:tr w:rsidR="00D40D57" w:rsidRPr="00544637" w14:paraId="424DE2EA" w14:textId="77777777" w:rsidTr="00952A21">
        <w:trPr>
          <w:trHeight w:val="737"/>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383C30DF"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3</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782BB6B9" w14:textId="57988A9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 xml:space="preserve">Система водоснабжения с. </w:t>
            </w:r>
            <w:proofErr w:type="spellStart"/>
            <w:r w:rsidRPr="001C233A">
              <w:rPr>
                <w:rFonts w:ascii="Times New Roman" w:hAnsi="Times New Roman" w:cs="Times New Roman"/>
                <w:color w:val="000000"/>
                <w:sz w:val="20"/>
                <w:szCs w:val="20"/>
              </w:rPr>
              <w:t>Кочневское</w:t>
            </w:r>
            <w:proofErr w:type="spellEnd"/>
          </w:p>
        </w:tc>
        <w:tc>
          <w:tcPr>
            <w:tcW w:w="2560" w:type="dxa"/>
            <w:tcBorders>
              <w:top w:val="nil"/>
              <w:left w:val="nil"/>
              <w:bottom w:val="single" w:sz="4" w:space="0" w:color="auto"/>
              <w:right w:val="single" w:sz="4" w:space="0" w:color="auto"/>
            </w:tcBorders>
            <w:shd w:val="clear" w:color="auto" w:fill="auto"/>
            <w:vAlign w:val="center"/>
            <w:hideMark/>
          </w:tcPr>
          <w:p w14:paraId="400DBDA2" w14:textId="71BF299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6A30D561" w14:textId="534C602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E76C8CC" w14:textId="14345CF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5E021CCA" w14:textId="36B8ACA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121753C4" w14:textId="453B4D5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23F54CA3" w14:textId="7914A4E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1489D92B" w14:textId="5175118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075CF2D5" w14:textId="1A368DE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13DC8F4D" w14:textId="73AF33D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0F72401D" w14:textId="005EB5E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2D12426C" w14:textId="725B74F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308AF151" w14:textId="52CCFA6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5D588039" w14:textId="636AA41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c>
          <w:tcPr>
            <w:tcW w:w="981" w:type="dxa"/>
            <w:tcBorders>
              <w:top w:val="nil"/>
              <w:left w:val="nil"/>
              <w:bottom w:val="single" w:sz="4" w:space="0" w:color="auto"/>
              <w:right w:val="single" w:sz="4" w:space="0" w:color="auto"/>
            </w:tcBorders>
            <w:shd w:val="clear" w:color="auto" w:fill="auto"/>
            <w:vAlign w:val="center"/>
            <w:hideMark/>
          </w:tcPr>
          <w:p w14:paraId="273BF5B5" w14:textId="0F6D6AB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w:t>
            </w:r>
          </w:p>
        </w:tc>
      </w:tr>
      <w:tr w:rsidR="00D40D57" w:rsidRPr="00544637" w14:paraId="21185056"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410713C2"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478DD0C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68EE07F" w14:textId="43F3BF8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52473430" w14:textId="142BDAB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10A9FD4B" w14:textId="29B8E68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6466D047" w14:textId="28377AD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5751302C" w14:textId="353F000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60B1F5E7" w14:textId="7D458E9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26338AAB" w14:textId="174E2F5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225B7D3E" w14:textId="77EA809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2AE07310" w14:textId="3472144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7FAB07D9" w14:textId="3B757BE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5F590445" w14:textId="1153257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7505AF64" w14:textId="129002E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762697D8" w14:textId="44F197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c>
          <w:tcPr>
            <w:tcW w:w="981" w:type="dxa"/>
            <w:tcBorders>
              <w:top w:val="nil"/>
              <w:left w:val="nil"/>
              <w:bottom w:val="single" w:sz="4" w:space="0" w:color="auto"/>
              <w:right w:val="single" w:sz="4" w:space="0" w:color="auto"/>
            </w:tcBorders>
            <w:shd w:val="clear" w:color="auto" w:fill="auto"/>
            <w:vAlign w:val="center"/>
            <w:hideMark/>
          </w:tcPr>
          <w:p w14:paraId="419C37DF" w14:textId="05588E2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67,9</w:t>
            </w:r>
          </w:p>
        </w:tc>
      </w:tr>
      <w:tr w:rsidR="00D40D57" w:rsidRPr="00544637" w14:paraId="0D65DB30"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CCEC36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32BA0F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BCBB778" w14:textId="3F2B002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714A3ADA" w14:textId="20B78C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7C0A93E" w14:textId="6AA8120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5,5</w:t>
            </w:r>
          </w:p>
        </w:tc>
        <w:tc>
          <w:tcPr>
            <w:tcW w:w="800" w:type="dxa"/>
            <w:tcBorders>
              <w:top w:val="nil"/>
              <w:left w:val="nil"/>
              <w:bottom w:val="single" w:sz="4" w:space="0" w:color="auto"/>
              <w:right w:val="single" w:sz="4" w:space="0" w:color="auto"/>
            </w:tcBorders>
            <w:shd w:val="clear" w:color="auto" w:fill="auto"/>
            <w:vAlign w:val="center"/>
            <w:hideMark/>
          </w:tcPr>
          <w:p w14:paraId="452986AA" w14:textId="579C67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65200B1C" w14:textId="1CF57E0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5,1</w:t>
            </w:r>
          </w:p>
        </w:tc>
        <w:tc>
          <w:tcPr>
            <w:tcW w:w="800" w:type="dxa"/>
            <w:tcBorders>
              <w:top w:val="nil"/>
              <w:left w:val="nil"/>
              <w:bottom w:val="single" w:sz="4" w:space="0" w:color="auto"/>
              <w:right w:val="single" w:sz="4" w:space="0" w:color="auto"/>
            </w:tcBorders>
            <w:shd w:val="clear" w:color="auto" w:fill="auto"/>
            <w:vAlign w:val="center"/>
            <w:hideMark/>
          </w:tcPr>
          <w:p w14:paraId="19572BD5" w14:textId="4E8CC98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5,0</w:t>
            </w:r>
          </w:p>
        </w:tc>
        <w:tc>
          <w:tcPr>
            <w:tcW w:w="800" w:type="dxa"/>
            <w:tcBorders>
              <w:top w:val="nil"/>
              <w:left w:val="nil"/>
              <w:bottom w:val="single" w:sz="4" w:space="0" w:color="auto"/>
              <w:right w:val="single" w:sz="4" w:space="0" w:color="auto"/>
            </w:tcBorders>
            <w:shd w:val="clear" w:color="auto" w:fill="auto"/>
            <w:vAlign w:val="center"/>
            <w:hideMark/>
          </w:tcPr>
          <w:p w14:paraId="40394B1E" w14:textId="23D5138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71039556" w14:textId="53F7FD0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4,7</w:t>
            </w:r>
          </w:p>
        </w:tc>
        <w:tc>
          <w:tcPr>
            <w:tcW w:w="800" w:type="dxa"/>
            <w:tcBorders>
              <w:top w:val="nil"/>
              <w:left w:val="nil"/>
              <w:bottom w:val="single" w:sz="4" w:space="0" w:color="auto"/>
              <w:right w:val="single" w:sz="4" w:space="0" w:color="auto"/>
            </w:tcBorders>
            <w:shd w:val="clear" w:color="auto" w:fill="auto"/>
            <w:vAlign w:val="center"/>
            <w:hideMark/>
          </w:tcPr>
          <w:p w14:paraId="31850379" w14:textId="3BA4292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4,6</w:t>
            </w:r>
          </w:p>
        </w:tc>
        <w:tc>
          <w:tcPr>
            <w:tcW w:w="800" w:type="dxa"/>
            <w:tcBorders>
              <w:top w:val="nil"/>
              <w:left w:val="nil"/>
              <w:bottom w:val="single" w:sz="4" w:space="0" w:color="auto"/>
              <w:right w:val="single" w:sz="4" w:space="0" w:color="auto"/>
            </w:tcBorders>
            <w:shd w:val="clear" w:color="auto" w:fill="auto"/>
            <w:vAlign w:val="center"/>
            <w:hideMark/>
          </w:tcPr>
          <w:p w14:paraId="56E2FCEA" w14:textId="030060F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4,5</w:t>
            </w:r>
          </w:p>
        </w:tc>
        <w:tc>
          <w:tcPr>
            <w:tcW w:w="800" w:type="dxa"/>
            <w:tcBorders>
              <w:top w:val="nil"/>
              <w:left w:val="nil"/>
              <w:bottom w:val="single" w:sz="4" w:space="0" w:color="auto"/>
              <w:right w:val="single" w:sz="4" w:space="0" w:color="auto"/>
            </w:tcBorders>
            <w:shd w:val="clear" w:color="auto" w:fill="auto"/>
            <w:vAlign w:val="center"/>
            <w:hideMark/>
          </w:tcPr>
          <w:p w14:paraId="5D0D938B" w14:textId="164A47B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w:t>
            </w:r>
          </w:p>
        </w:tc>
        <w:tc>
          <w:tcPr>
            <w:tcW w:w="800" w:type="dxa"/>
            <w:tcBorders>
              <w:top w:val="nil"/>
              <w:left w:val="nil"/>
              <w:bottom w:val="single" w:sz="4" w:space="0" w:color="auto"/>
              <w:right w:val="single" w:sz="4" w:space="0" w:color="auto"/>
            </w:tcBorders>
            <w:shd w:val="clear" w:color="auto" w:fill="auto"/>
            <w:vAlign w:val="center"/>
            <w:hideMark/>
          </w:tcPr>
          <w:p w14:paraId="6CE222F8" w14:textId="457ECA1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4,3</w:t>
            </w:r>
          </w:p>
        </w:tc>
        <w:tc>
          <w:tcPr>
            <w:tcW w:w="800" w:type="dxa"/>
            <w:tcBorders>
              <w:top w:val="nil"/>
              <w:left w:val="nil"/>
              <w:bottom w:val="single" w:sz="4" w:space="0" w:color="auto"/>
              <w:right w:val="single" w:sz="4" w:space="0" w:color="auto"/>
            </w:tcBorders>
            <w:shd w:val="clear" w:color="auto" w:fill="auto"/>
            <w:vAlign w:val="center"/>
            <w:hideMark/>
          </w:tcPr>
          <w:p w14:paraId="3A647E61" w14:textId="1EBF41D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4,2</w:t>
            </w:r>
          </w:p>
        </w:tc>
        <w:tc>
          <w:tcPr>
            <w:tcW w:w="981" w:type="dxa"/>
            <w:tcBorders>
              <w:top w:val="nil"/>
              <w:left w:val="nil"/>
              <w:bottom w:val="single" w:sz="4" w:space="0" w:color="auto"/>
              <w:right w:val="single" w:sz="4" w:space="0" w:color="auto"/>
            </w:tcBorders>
            <w:shd w:val="clear" w:color="auto" w:fill="auto"/>
            <w:vAlign w:val="center"/>
            <w:hideMark/>
          </w:tcPr>
          <w:p w14:paraId="3C511380" w14:textId="12D5A0E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w:t>
            </w:r>
          </w:p>
        </w:tc>
      </w:tr>
      <w:tr w:rsidR="00D40D57" w:rsidRPr="00544637" w14:paraId="315024E6"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17967112"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17C6E99"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DAB99C2" w14:textId="13F3A41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B366777" w14:textId="18302D7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12C2A37" w14:textId="7B3FAFC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265C6A61" w14:textId="103B0DF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73,1</w:t>
            </w:r>
          </w:p>
        </w:tc>
        <w:tc>
          <w:tcPr>
            <w:tcW w:w="800" w:type="dxa"/>
            <w:tcBorders>
              <w:top w:val="nil"/>
              <w:left w:val="nil"/>
              <w:bottom w:val="single" w:sz="4" w:space="0" w:color="auto"/>
              <w:right w:val="single" w:sz="4" w:space="0" w:color="auto"/>
            </w:tcBorders>
            <w:shd w:val="clear" w:color="auto" w:fill="auto"/>
            <w:vAlign w:val="center"/>
            <w:hideMark/>
          </w:tcPr>
          <w:p w14:paraId="4269E261" w14:textId="62CF464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73,0</w:t>
            </w:r>
          </w:p>
        </w:tc>
        <w:tc>
          <w:tcPr>
            <w:tcW w:w="800" w:type="dxa"/>
            <w:tcBorders>
              <w:top w:val="nil"/>
              <w:left w:val="nil"/>
              <w:bottom w:val="single" w:sz="4" w:space="0" w:color="auto"/>
              <w:right w:val="single" w:sz="4" w:space="0" w:color="auto"/>
            </w:tcBorders>
            <w:shd w:val="clear" w:color="auto" w:fill="auto"/>
            <w:vAlign w:val="center"/>
            <w:hideMark/>
          </w:tcPr>
          <w:p w14:paraId="731E8697" w14:textId="370E742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72,8</w:t>
            </w:r>
          </w:p>
        </w:tc>
        <w:tc>
          <w:tcPr>
            <w:tcW w:w="800" w:type="dxa"/>
            <w:tcBorders>
              <w:top w:val="nil"/>
              <w:left w:val="nil"/>
              <w:bottom w:val="single" w:sz="4" w:space="0" w:color="auto"/>
              <w:right w:val="single" w:sz="4" w:space="0" w:color="auto"/>
            </w:tcBorders>
            <w:shd w:val="clear" w:color="auto" w:fill="auto"/>
            <w:vAlign w:val="center"/>
            <w:hideMark/>
          </w:tcPr>
          <w:p w14:paraId="751E4983" w14:textId="12B2003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73,1</w:t>
            </w:r>
          </w:p>
        </w:tc>
        <w:tc>
          <w:tcPr>
            <w:tcW w:w="800" w:type="dxa"/>
            <w:tcBorders>
              <w:top w:val="nil"/>
              <w:left w:val="nil"/>
              <w:bottom w:val="single" w:sz="4" w:space="0" w:color="auto"/>
              <w:right w:val="single" w:sz="4" w:space="0" w:color="auto"/>
            </w:tcBorders>
            <w:shd w:val="clear" w:color="auto" w:fill="auto"/>
            <w:vAlign w:val="center"/>
            <w:hideMark/>
          </w:tcPr>
          <w:p w14:paraId="25F70DC5" w14:textId="29D9924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72,6</w:t>
            </w:r>
          </w:p>
        </w:tc>
        <w:tc>
          <w:tcPr>
            <w:tcW w:w="800" w:type="dxa"/>
            <w:tcBorders>
              <w:top w:val="nil"/>
              <w:left w:val="nil"/>
              <w:bottom w:val="single" w:sz="4" w:space="0" w:color="auto"/>
              <w:right w:val="single" w:sz="4" w:space="0" w:color="auto"/>
            </w:tcBorders>
            <w:shd w:val="clear" w:color="auto" w:fill="auto"/>
            <w:vAlign w:val="center"/>
            <w:hideMark/>
          </w:tcPr>
          <w:p w14:paraId="11D7F6B1" w14:textId="5FE67DD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72,5</w:t>
            </w:r>
          </w:p>
        </w:tc>
        <w:tc>
          <w:tcPr>
            <w:tcW w:w="800" w:type="dxa"/>
            <w:tcBorders>
              <w:top w:val="nil"/>
              <w:left w:val="nil"/>
              <w:bottom w:val="single" w:sz="4" w:space="0" w:color="auto"/>
              <w:right w:val="single" w:sz="4" w:space="0" w:color="auto"/>
            </w:tcBorders>
            <w:shd w:val="clear" w:color="auto" w:fill="auto"/>
            <w:vAlign w:val="center"/>
            <w:hideMark/>
          </w:tcPr>
          <w:p w14:paraId="251F99A7" w14:textId="425A4F0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72,4</w:t>
            </w:r>
          </w:p>
        </w:tc>
        <w:tc>
          <w:tcPr>
            <w:tcW w:w="800" w:type="dxa"/>
            <w:tcBorders>
              <w:top w:val="nil"/>
              <w:left w:val="nil"/>
              <w:bottom w:val="single" w:sz="4" w:space="0" w:color="auto"/>
              <w:right w:val="single" w:sz="4" w:space="0" w:color="auto"/>
            </w:tcBorders>
            <w:shd w:val="clear" w:color="auto" w:fill="auto"/>
            <w:vAlign w:val="center"/>
            <w:hideMark/>
          </w:tcPr>
          <w:p w14:paraId="48565BBB" w14:textId="5EA85C8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72,3</w:t>
            </w:r>
          </w:p>
        </w:tc>
        <w:tc>
          <w:tcPr>
            <w:tcW w:w="800" w:type="dxa"/>
            <w:tcBorders>
              <w:top w:val="nil"/>
              <w:left w:val="nil"/>
              <w:bottom w:val="single" w:sz="4" w:space="0" w:color="auto"/>
              <w:right w:val="single" w:sz="4" w:space="0" w:color="auto"/>
            </w:tcBorders>
            <w:shd w:val="clear" w:color="auto" w:fill="auto"/>
            <w:vAlign w:val="center"/>
            <w:hideMark/>
          </w:tcPr>
          <w:p w14:paraId="3409FA63" w14:textId="46A8613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72,2</w:t>
            </w:r>
          </w:p>
        </w:tc>
        <w:tc>
          <w:tcPr>
            <w:tcW w:w="800" w:type="dxa"/>
            <w:tcBorders>
              <w:top w:val="nil"/>
              <w:left w:val="nil"/>
              <w:bottom w:val="single" w:sz="4" w:space="0" w:color="auto"/>
              <w:right w:val="single" w:sz="4" w:space="0" w:color="auto"/>
            </w:tcBorders>
            <w:shd w:val="clear" w:color="auto" w:fill="auto"/>
            <w:vAlign w:val="center"/>
            <w:hideMark/>
          </w:tcPr>
          <w:p w14:paraId="7DD77F8D" w14:textId="6C4222E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72,1</w:t>
            </w:r>
          </w:p>
        </w:tc>
        <w:tc>
          <w:tcPr>
            <w:tcW w:w="981" w:type="dxa"/>
            <w:tcBorders>
              <w:top w:val="nil"/>
              <w:left w:val="nil"/>
              <w:bottom w:val="single" w:sz="4" w:space="0" w:color="auto"/>
              <w:right w:val="single" w:sz="4" w:space="0" w:color="auto"/>
            </w:tcBorders>
            <w:shd w:val="clear" w:color="auto" w:fill="auto"/>
            <w:vAlign w:val="center"/>
            <w:hideMark/>
          </w:tcPr>
          <w:p w14:paraId="4F455163" w14:textId="2C379A0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72,0</w:t>
            </w:r>
          </w:p>
        </w:tc>
      </w:tr>
      <w:tr w:rsidR="00D40D57" w:rsidRPr="00544637" w14:paraId="4A0896AC"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6AA44E8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C65ECCF"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D3A9186" w14:textId="4B1ED7C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3AED90BB" w14:textId="5434D1D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6D6219C" w14:textId="29AF67C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1FD4490C" w14:textId="5E9BAA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2E031000" w14:textId="6AB4647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4689A425" w14:textId="105B8C9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296AF89C" w14:textId="4004AD7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07D031FF" w14:textId="79D72E6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591AB563" w14:textId="08E9F35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70AD882E" w14:textId="4486D0C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4C4E3828" w14:textId="2A657B2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6FCD42A6" w14:textId="0917E6B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3082DEA1" w14:textId="319F3ED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c>
          <w:tcPr>
            <w:tcW w:w="981" w:type="dxa"/>
            <w:tcBorders>
              <w:top w:val="nil"/>
              <w:left w:val="nil"/>
              <w:bottom w:val="single" w:sz="4" w:space="0" w:color="auto"/>
              <w:right w:val="single" w:sz="4" w:space="0" w:color="auto"/>
            </w:tcBorders>
            <w:shd w:val="clear" w:color="auto" w:fill="auto"/>
            <w:vAlign w:val="center"/>
            <w:hideMark/>
          </w:tcPr>
          <w:p w14:paraId="27A397F0" w14:textId="0B10E5A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254,4</w:t>
            </w:r>
          </w:p>
        </w:tc>
      </w:tr>
      <w:tr w:rsidR="00D40D57" w:rsidRPr="00544637" w14:paraId="31910145"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46891F13"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579E689"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08DC5F4" w14:textId="22C3E5D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9EFCD3F" w14:textId="6D27C6E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FA1DF26" w14:textId="0604839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181,0</w:t>
            </w:r>
          </w:p>
        </w:tc>
        <w:tc>
          <w:tcPr>
            <w:tcW w:w="800" w:type="dxa"/>
            <w:tcBorders>
              <w:top w:val="nil"/>
              <w:left w:val="nil"/>
              <w:bottom w:val="single" w:sz="4" w:space="0" w:color="auto"/>
              <w:right w:val="single" w:sz="4" w:space="0" w:color="auto"/>
            </w:tcBorders>
            <w:shd w:val="clear" w:color="auto" w:fill="auto"/>
            <w:vAlign w:val="center"/>
            <w:hideMark/>
          </w:tcPr>
          <w:p w14:paraId="5FFAA45F" w14:textId="2F3F34F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181,3</w:t>
            </w:r>
          </w:p>
        </w:tc>
        <w:tc>
          <w:tcPr>
            <w:tcW w:w="800" w:type="dxa"/>
            <w:tcBorders>
              <w:top w:val="nil"/>
              <w:left w:val="nil"/>
              <w:bottom w:val="single" w:sz="4" w:space="0" w:color="auto"/>
              <w:right w:val="single" w:sz="4" w:space="0" w:color="auto"/>
            </w:tcBorders>
            <w:shd w:val="clear" w:color="auto" w:fill="auto"/>
            <w:vAlign w:val="center"/>
            <w:hideMark/>
          </w:tcPr>
          <w:p w14:paraId="2D80BC1C" w14:textId="0405F56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181,4</w:t>
            </w:r>
          </w:p>
        </w:tc>
        <w:tc>
          <w:tcPr>
            <w:tcW w:w="800" w:type="dxa"/>
            <w:tcBorders>
              <w:top w:val="nil"/>
              <w:left w:val="nil"/>
              <w:bottom w:val="single" w:sz="4" w:space="0" w:color="auto"/>
              <w:right w:val="single" w:sz="4" w:space="0" w:color="auto"/>
            </w:tcBorders>
            <w:shd w:val="clear" w:color="auto" w:fill="auto"/>
            <w:vAlign w:val="center"/>
            <w:hideMark/>
          </w:tcPr>
          <w:p w14:paraId="3EBD51B8" w14:textId="0A4CE9B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181,6</w:t>
            </w:r>
          </w:p>
        </w:tc>
        <w:tc>
          <w:tcPr>
            <w:tcW w:w="800" w:type="dxa"/>
            <w:tcBorders>
              <w:top w:val="nil"/>
              <w:left w:val="nil"/>
              <w:bottom w:val="single" w:sz="4" w:space="0" w:color="auto"/>
              <w:right w:val="single" w:sz="4" w:space="0" w:color="auto"/>
            </w:tcBorders>
            <w:shd w:val="clear" w:color="auto" w:fill="auto"/>
            <w:vAlign w:val="center"/>
            <w:hideMark/>
          </w:tcPr>
          <w:p w14:paraId="7FF4C79F" w14:textId="322E8B3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181,3</w:t>
            </w:r>
          </w:p>
        </w:tc>
        <w:tc>
          <w:tcPr>
            <w:tcW w:w="800" w:type="dxa"/>
            <w:tcBorders>
              <w:top w:val="nil"/>
              <w:left w:val="nil"/>
              <w:bottom w:val="single" w:sz="4" w:space="0" w:color="auto"/>
              <w:right w:val="single" w:sz="4" w:space="0" w:color="auto"/>
            </w:tcBorders>
            <w:shd w:val="clear" w:color="auto" w:fill="auto"/>
            <w:vAlign w:val="center"/>
            <w:hideMark/>
          </w:tcPr>
          <w:p w14:paraId="6C9B1F69" w14:textId="3163529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181,8</w:t>
            </w:r>
          </w:p>
        </w:tc>
        <w:tc>
          <w:tcPr>
            <w:tcW w:w="800" w:type="dxa"/>
            <w:tcBorders>
              <w:top w:val="nil"/>
              <w:left w:val="nil"/>
              <w:bottom w:val="single" w:sz="4" w:space="0" w:color="auto"/>
              <w:right w:val="single" w:sz="4" w:space="0" w:color="auto"/>
            </w:tcBorders>
            <w:shd w:val="clear" w:color="auto" w:fill="auto"/>
            <w:vAlign w:val="center"/>
            <w:hideMark/>
          </w:tcPr>
          <w:p w14:paraId="1610FAB4" w14:textId="7660CB7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181,9</w:t>
            </w:r>
          </w:p>
        </w:tc>
        <w:tc>
          <w:tcPr>
            <w:tcW w:w="800" w:type="dxa"/>
            <w:tcBorders>
              <w:top w:val="nil"/>
              <w:left w:val="nil"/>
              <w:bottom w:val="single" w:sz="4" w:space="0" w:color="auto"/>
              <w:right w:val="single" w:sz="4" w:space="0" w:color="auto"/>
            </w:tcBorders>
            <w:shd w:val="clear" w:color="auto" w:fill="auto"/>
            <w:vAlign w:val="center"/>
            <w:hideMark/>
          </w:tcPr>
          <w:p w14:paraId="246E9319" w14:textId="5590B31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182,0</w:t>
            </w:r>
          </w:p>
        </w:tc>
        <w:tc>
          <w:tcPr>
            <w:tcW w:w="800" w:type="dxa"/>
            <w:tcBorders>
              <w:top w:val="nil"/>
              <w:left w:val="nil"/>
              <w:bottom w:val="single" w:sz="4" w:space="0" w:color="auto"/>
              <w:right w:val="single" w:sz="4" w:space="0" w:color="auto"/>
            </w:tcBorders>
            <w:shd w:val="clear" w:color="auto" w:fill="auto"/>
            <w:vAlign w:val="center"/>
            <w:hideMark/>
          </w:tcPr>
          <w:p w14:paraId="410DF967" w14:textId="56F21E5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182,1</w:t>
            </w:r>
          </w:p>
        </w:tc>
        <w:tc>
          <w:tcPr>
            <w:tcW w:w="800" w:type="dxa"/>
            <w:tcBorders>
              <w:top w:val="nil"/>
              <w:left w:val="nil"/>
              <w:bottom w:val="single" w:sz="4" w:space="0" w:color="auto"/>
              <w:right w:val="single" w:sz="4" w:space="0" w:color="auto"/>
            </w:tcBorders>
            <w:shd w:val="clear" w:color="auto" w:fill="auto"/>
            <w:vAlign w:val="center"/>
            <w:hideMark/>
          </w:tcPr>
          <w:p w14:paraId="5025BDA8" w14:textId="21CA20A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182,2</w:t>
            </w:r>
          </w:p>
        </w:tc>
        <w:tc>
          <w:tcPr>
            <w:tcW w:w="800" w:type="dxa"/>
            <w:tcBorders>
              <w:top w:val="nil"/>
              <w:left w:val="nil"/>
              <w:bottom w:val="single" w:sz="4" w:space="0" w:color="auto"/>
              <w:right w:val="single" w:sz="4" w:space="0" w:color="auto"/>
            </w:tcBorders>
            <w:shd w:val="clear" w:color="auto" w:fill="auto"/>
            <w:vAlign w:val="center"/>
            <w:hideMark/>
          </w:tcPr>
          <w:p w14:paraId="52E9BCAF" w14:textId="0FECDFC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182,3</w:t>
            </w:r>
          </w:p>
        </w:tc>
        <w:tc>
          <w:tcPr>
            <w:tcW w:w="981" w:type="dxa"/>
            <w:tcBorders>
              <w:top w:val="nil"/>
              <w:left w:val="nil"/>
              <w:bottom w:val="single" w:sz="4" w:space="0" w:color="auto"/>
              <w:right w:val="single" w:sz="4" w:space="0" w:color="auto"/>
            </w:tcBorders>
            <w:shd w:val="clear" w:color="auto" w:fill="auto"/>
            <w:vAlign w:val="center"/>
            <w:hideMark/>
          </w:tcPr>
          <w:p w14:paraId="6BF85991" w14:textId="7F37522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182,4</w:t>
            </w:r>
          </w:p>
        </w:tc>
      </w:tr>
      <w:tr w:rsidR="00D40D57" w:rsidRPr="00544637" w14:paraId="2DA02CE4" w14:textId="77777777" w:rsidTr="00952A21">
        <w:trPr>
          <w:trHeight w:val="737"/>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22EA75A1"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lastRenderedPageBreak/>
              <w:t>4</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17AF78DC" w14:textId="1F59E92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Система водоснабжения п. Калина</w:t>
            </w:r>
          </w:p>
        </w:tc>
        <w:tc>
          <w:tcPr>
            <w:tcW w:w="2560" w:type="dxa"/>
            <w:tcBorders>
              <w:top w:val="nil"/>
              <w:left w:val="nil"/>
              <w:bottom w:val="single" w:sz="4" w:space="0" w:color="auto"/>
              <w:right w:val="single" w:sz="4" w:space="0" w:color="auto"/>
            </w:tcBorders>
            <w:shd w:val="clear" w:color="auto" w:fill="auto"/>
            <w:vAlign w:val="center"/>
            <w:hideMark/>
          </w:tcPr>
          <w:p w14:paraId="41BC3B75" w14:textId="35ABC38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6D41BF6F" w14:textId="7B66AF4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0E59ED8E" w14:textId="451378F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2AFB072D" w14:textId="78FFF43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7B4F11BA" w14:textId="07D2CBD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2367F83F" w14:textId="4525AE4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66AB3D1C" w14:textId="5AE89AC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52544C2A" w14:textId="012E32F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06FABDCE" w14:textId="503F14B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5C503371" w14:textId="7EF12D2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0BD26B51" w14:textId="67B5A19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226BC02B" w14:textId="3980506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1AB7FEE0" w14:textId="307381B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c>
          <w:tcPr>
            <w:tcW w:w="981" w:type="dxa"/>
            <w:tcBorders>
              <w:top w:val="nil"/>
              <w:left w:val="nil"/>
              <w:bottom w:val="single" w:sz="4" w:space="0" w:color="auto"/>
              <w:right w:val="single" w:sz="4" w:space="0" w:color="auto"/>
            </w:tcBorders>
            <w:shd w:val="clear" w:color="auto" w:fill="auto"/>
            <w:vAlign w:val="center"/>
            <w:hideMark/>
          </w:tcPr>
          <w:p w14:paraId="1FB99545" w14:textId="56AEB16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11,8</w:t>
            </w:r>
          </w:p>
        </w:tc>
      </w:tr>
      <w:tr w:rsidR="00D40D57" w:rsidRPr="00544637" w14:paraId="31E82EF0"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74E702D6"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D64CE0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F415109" w14:textId="62E62B1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07CECCB2" w14:textId="69DA449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238F770C" w14:textId="1C7F8DF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51D6CB8B" w14:textId="0D1C593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384B7893" w14:textId="56786FE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425D7A84" w14:textId="0244286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1731EF00" w14:textId="037E91A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71AA8CB1" w14:textId="6AA8077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36E45D42" w14:textId="2C442C3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71DA89A9" w14:textId="785169D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67E00CAE" w14:textId="387AD58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19536BD2" w14:textId="0108F17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305C0D63" w14:textId="4BB43CD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c>
          <w:tcPr>
            <w:tcW w:w="981" w:type="dxa"/>
            <w:tcBorders>
              <w:top w:val="nil"/>
              <w:left w:val="nil"/>
              <w:bottom w:val="single" w:sz="4" w:space="0" w:color="auto"/>
              <w:right w:val="single" w:sz="4" w:space="0" w:color="auto"/>
            </w:tcBorders>
            <w:shd w:val="clear" w:color="auto" w:fill="auto"/>
            <w:vAlign w:val="center"/>
            <w:hideMark/>
          </w:tcPr>
          <w:p w14:paraId="567A6E59" w14:textId="6BD4CD6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20,9</w:t>
            </w:r>
          </w:p>
        </w:tc>
      </w:tr>
      <w:tr w:rsidR="00D40D57" w:rsidRPr="00544637" w14:paraId="0D30D183"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35D888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64B66A1"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5AD022F" w14:textId="5EE9380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49399ACB" w14:textId="52C4F3C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1F42FCB" w14:textId="259C61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4FDA549D" w14:textId="5AD3FFE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05ECEB06" w14:textId="120F062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6D00EC71" w14:textId="6B1501C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577B8BC8" w14:textId="3B11DDB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39AE64AD" w14:textId="5684AFC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725925B3" w14:textId="6954B91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61083099" w14:textId="7F2322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123D3F11" w14:textId="021D450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52A92EB7" w14:textId="4FA5B61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3F71FD85" w14:textId="6588050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c>
          <w:tcPr>
            <w:tcW w:w="981" w:type="dxa"/>
            <w:tcBorders>
              <w:top w:val="nil"/>
              <w:left w:val="nil"/>
              <w:bottom w:val="single" w:sz="4" w:space="0" w:color="auto"/>
              <w:right w:val="single" w:sz="4" w:space="0" w:color="auto"/>
            </w:tcBorders>
            <w:shd w:val="clear" w:color="auto" w:fill="auto"/>
            <w:vAlign w:val="center"/>
            <w:hideMark/>
          </w:tcPr>
          <w:p w14:paraId="1317A565" w14:textId="373438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1,8</w:t>
            </w:r>
          </w:p>
        </w:tc>
      </w:tr>
      <w:tr w:rsidR="00D40D57" w:rsidRPr="00544637" w14:paraId="3B4992DA"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24E23C73"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635C18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74EF36C" w14:textId="2DFFE7C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ADD4EBA" w14:textId="61D4B03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3721FCE7" w14:textId="248A82A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2DF000C3" w14:textId="15D49E0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6B5A0052" w14:textId="6EB3CC1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76CB2E91" w14:textId="6754B77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6BC6565A" w14:textId="215ECB1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32EBA744" w14:textId="277C433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157CBD30" w14:textId="49BDF43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6D7299F9" w14:textId="3941E3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6089E6DB" w14:textId="4F4E2F3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256A5413" w14:textId="23F62DB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7B2821AF" w14:textId="69C7712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c>
          <w:tcPr>
            <w:tcW w:w="981" w:type="dxa"/>
            <w:tcBorders>
              <w:top w:val="nil"/>
              <w:left w:val="nil"/>
              <w:bottom w:val="single" w:sz="4" w:space="0" w:color="auto"/>
              <w:right w:val="single" w:sz="4" w:space="0" w:color="auto"/>
            </w:tcBorders>
            <w:shd w:val="clear" w:color="auto" w:fill="auto"/>
            <w:vAlign w:val="center"/>
            <w:hideMark/>
          </w:tcPr>
          <w:p w14:paraId="4DA12D09" w14:textId="4D68F98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22,6</w:t>
            </w:r>
          </w:p>
        </w:tc>
      </w:tr>
      <w:tr w:rsidR="00D40D57" w:rsidRPr="00544637" w14:paraId="1DD8FB18"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1093943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8A97506"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7FB0A65" w14:textId="6B2C8E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24CAACC5" w14:textId="7FACD48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0E52C082" w14:textId="6EE0B7D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17B004E2" w14:textId="2096F9D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56B81AC8" w14:textId="0334ACE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6FE84BD6" w14:textId="2312741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3DB24123" w14:textId="1E38A0C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7A79A0DF" w14:textId="25A1D5F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271D7DF4" w14:textId="69CBC1F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3175C5B2" w14:textId="552E475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0E2DFF28" w14:textId="4181C3A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15A24B92" w14:textId="57C0EE6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0E39CFB2" w14:textId="13242D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c>
          <w:tcPr>
            <w:tcW w:w="981" w:type="dxa"/>
            <w:tcBorders>
              <w:top w:val="nil"/>
              <w:left w:val="nil"/>
              <w:bottom w:val="single" w:sz="4" w:space="0" w:color="auto"/>
              <w:right w:val="single" w:sz="4" w:space="0" w:color="auto"/>
            </w:tcBorders>
            <w:shd w:val="clear" w:color="auto" w:fill="auto"/>
            <w:vAlign w:val="center"/>
            <w:hideMark/>
          </w:tcPr>
          <w:p w14:paraId="5AE1A738" w14:textId="42312B9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96,0</w:t>
            </w:r>
          </w:p>
        </w:tc>
      </w:tr>
      <w:tr w:rsidR="00D40D57" w:rsidRPr="00544637" w14:paraId="012B3EE3"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282582D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421931A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5B9261FA" w14:textId="37DC879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9C5A843" w14:textId="2D15384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ED4D028" w14:textId="4FF8D4E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554262C0" w14:textId="3A15B58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6ED33FE1" w14:textId="7BD4093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39469CAA" w14:textId="6CDE37F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64F4FE65" w14:textId="56C2A8B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25D06453" w14:textId="7753E5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46A592C1" w14:textId="229564F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58FBBE58" w14:textId="0E1752B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4CC213B4" w14:textId="4E63FD9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4C7AC325" w14:textId="46EB0D4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1C9D4BB8" w14:textId="366A893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c>
          <w:tcPr>
            <w:tcW w:w="981" w:type="dxa"/>
            <w:tcBorders>
              <w:top w:val="nil"/>
              <w:left w:val="nil"/>
              <w:bottom w:val="single" w:sz="4" w:space="0" w:color="auto"/>
              <w:right w:val="single" w:sz="4" w:space="0" w:color="auto"/>
            </w:tcBorders>
            <w:shd w:val="clear" w:color="auto" w:fill="auto"/>
            <w:vAlign w:val="center"/>
            <w:hideMark/>
          </w:tcPr>
          <w:p w14:paraId="596E8D30" w14:textId="5628455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73,4</w:t>
            </w:r>
          </w:p>
        </w:tc>
      </w:tr>
      <w:tr w:rsidR="00D40D57" w:rsidRPr="00544637" w14:paraId="376563DB" w14:textId="77777777" w:rsidTr="00952A21">
        <w:trPr>
          <w:trHeight w:val="737"/>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731832C6"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5</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0260CB7F" w14:textId="3514A65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Система водоснабжения с. Б-Пульниково</w:t>
            </w:r>
          </w:p>
        </w:tc>
        <w:tc>
          <w:tcPr>
            <w:tcW w:w="2560" w:type="dxa"/>
            <w:tcBorders>
              <w:top w:val="nil"/>
              <w:left w:val="nil"/>
              <w:bottom w:val="single" w:sz="4" w:space="0" w:color="auto"/>
              <w:right w:val="single" w:sz="4" w:space="0" w:color="auto"/>
            </w:tcBorders>
            <w:shd w:val="clear" w:color="auto" w:fill="auto"/>
            <w:vAlign w:val="center"/>
            <w:hideMark/>
          </w:tcPr>
          <w:p w14:paraId="566B8600" w14:textId="7AC0342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7600970D" w14:textId="48C4B12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0FAFB188" w14:textId="32AD031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623A5FC8" w14:textId="197C533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74797064" w14:textId="2E70C60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71D9AC61" w14:textId="72B4DD6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46B6EF69" w14:textId="07200E0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730B77D1" w14:textId="3BD450C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1A00839D" w14:textId="61299A5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20C5ED16" w14:textId="5370C20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642530AB" w14:textId="11535A6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01C8FB7F" w14:textId="41CB855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1664F5C8" w14:textId="1B071DD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c>
          <w:tcPr>
            <w:tcW w:w="981" w:type="dxa"/>
            <w:tcBorders>
              <w:top w:val="nil"/>
              <w:left w:val="nil"/>
              <w:bottom w:val="single" w:sz="4" w:space="0" w:color="auto"/>
              <w:right w:val="single" w:sz="4" w:space="0" w:color="auto"/>
            </w:tcBorders>
            <w:shd w:val="clear" w:color="auto" w:fill="auto"/>
            <w:vAlign w:val="center"/>
            <w:hideMark/>
          </w:tcPr>
          <w:p w14:paraId="3A35A771" w14:textId="42F3372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7,1</w:t>
            </w:r>
          </w:p>
        </w:tc>
      </w:tr>
      <w:tr w:rsidR="00D40D57" w:rsidRPr="00544637" w14:paraId="789FAD7F"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47B49F2D"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74B5A49"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0D393AA" w14:textId="0655C77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6FD49F05" w14:textId="339991E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AE580D8" w14:textId="7761835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618CCC63" w14:textId="6B4917C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7189DDB6" w14:textId="5A760C5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510B7099" w14:textId="09CC3BA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3EEB838F" w14:textId="106BB52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6C22E6F4" w14:textId="5524055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12030EF6" w14:textId="788EFB4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1A61B1A3" w14:textId="191F0AA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30E86B85" w14:textId="1D6E070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5F7194B9" w14:textId="043868C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23635B05" w14:textId="2C8D527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c>
          <w:tcPr>
            <w:tcW w:w="981" w:type="dxa"/>
            <w:tcBorders>
              <w:top w:val="nil"/>
              <w:left w:val="nil"/>
              <w:bottom w:val="single" w:sz="4" w:space="0" w:color="auto"/>
              <w:right w:val="single" w:sz="4" w:space="0" w:color="auto"/>
            </w:tcBorders>
            <w:shd w:val="clear" w:color="auto" w:fill="auto"/>
            <w:vAlign w:val="center"/>
            <w:hideMark/>
          </w:tcPr>
          <w:p w14:paraId="35A7922E" w14:textId="2D2B7B5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12,6</w:t>
            </w:r>
          </w:p>
        </w:tc>
      </w:tr>
      <w:tr w:rsidR="00D40D57" w:rsidRPr="00544637" w14:paraId="796BB232"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20CFE99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340CA20"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7971507" w14:textId="19BB06B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0A0E7A7F" w14:textId="1DFAC19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87E2284" w14:textId="6C953C7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49FF0DA0" w14:textId="4BD733B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58BA8DA3" w14:textId="0EAE2D8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1,5</w:t>
            </w:r>
          </w:p>
        </w:tc>
        <w:tc>
          <w:tcPr>
            <w:tcW w:w="800" w:type="dxa"/>
            <w:tcBorders>
              <w:top w:val="nil"/>
              <w:left w:val="nil"/>
              <w:bottom w:val="single" w:sz="4" w:space="0" w:color="auto"/>
              <w:right w:val="single" w:sz="4" w:space="0" w:color="auto"/>
            </w:tcBorders>
            <w:shd w:val="clear" w:color="auto" w:fill="auto"/>
            <w:vAlign w:val="center"/>
            <w:hideMark/>
          </w:tcPr>
          <w:p w14:paraId="07D8903E" w14:textId="74D9632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1A224ED3" w14:textId="6309543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3136C640" w14:textId="07F821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1D6057AC" w14:textId="0604657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141033D5" w14:textId="7A4444D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4CA13DC2" w14:textId="2A20370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60CB0AF9" w14:textId="0AFD9F7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6870E7F1" w14:textId="71919F1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c>
          <w:tcPr>
            <w:tcW w:w="981" w:type="dxa"/>
            <w:tcBorders>
              <w:top w:val="nil"/>
              <w:left w:val="nil"/>
              <w:bottom w:val="single" w:sz="4" w:space="0" w:color="auto"/>
              <w:right w:val="single" w:sz="4" w:space="0" w:color="auto"/>
            </w:tcBorders>
            <w:shd w:val="clear" w:color="auto" w:fill="auto"/>
            <w:vAlign w:val="center"/>
            <w:hideMark/>
          </w:tcPr>
          <w:p w14:paraId="4E7F018F" w14:textId="0FFC8E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w:t>
            </w:r>
          </w:p>
        </w:tc>
      </w:tr>
      <w:tr w:rsidR="00D40D57" w:rsidRPr="00544637" w14:paraId="1B508769"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33A033E8"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3F41BF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6E237B6" w14:textId="6FF5656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0F801E8E" w14:textId="2DCE2F1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120F478" w14:textId="167CF0C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284F72FE" w14:textId="4CAF167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0AFB341F" w14:textId="525E9E1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14,1</w:t>
            </w:r>
          </w:p>
        </w:tc>
        <w:tc>
          <w:tcPr>
            <w:tcW w:w="800" w:type="dxa"/>
            <w:tcBorders>
              <w:top w:val="nil"/>
              <w:left w:val="nil"/>
              <w:bottom w:val="single" w:sz="4" w:space="0" w:color="auto"/>
              <w:right w:val="single" w:sz="4" w:space="0" w:color="auto"/>
            </w:tcBorders>
            <w:shd w:val="clear" w:color="auto" w:fill="auto"/>
            <w:vAlign w:val="center"/>
            <w:hideMark/>
          </w:tcPr>
          <w:p w14:paraId="620B456D" w14:textId="5FCBBC3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65736154" w14:textId="732E389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1669C197" w14:textId="7612879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72346ACF" w14:textId="52449EB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5FF286CD" w14:textId="709F61D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762A4D32" w14:textId="2E3EBC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4FE0787D" w14:textId="2515066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717B4107" w14:textId="28868EA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c>
          <w:tcPr>
            <w:tcW w:w="981" w:type="dxa"/>
            <w:tcBorders>
              <w:top w:val="nil"/>
              <w:left w:val="nil"/>
              <w:bottom w:val="single" w:sz="4" w:space="0" w:color="auto"/>
              <w:right w:val="single" w:sz="4" w:space="0" w:color="auto"/>
            </w:tcBorders>
            <w:shd w:val="clear" w:color="auto" w:fill="auto"/>
            <w:vAlign w:val="center"/>
            <w:hideMark/>
          </w:tcPr>
          <w:p w14:paraId="207A9FC8" w14:textId="3DE9BD4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14,0</w:t>
            </w:r>
          </w:p>
        </w:tc>
      </w:tr>
      <w:tr w:rsidR="00D40D57" w:rsidRPr="00544637" w14:paraId="49FBC34F"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7B67931E"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4F83ED2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32D790A" w14:textId="2CDD2A2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2892AE1" w14:textId="269451E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33EE70E" w14:textId="49CFAAD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4F3304D0" w14:textId="6F21FEB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734C7BCC" w14:textId="60F30C8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583631F3" w14:textId="0126975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32272666" w14:textId="5C77252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22F8D8D8" w14:textId="3A6C9EB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3FA39C61" w14:textId="4756ADA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02B2FAC7" w14:textId="31F6B0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274B46FD" w14:textId="6D092A7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0DEF0F37" w14:textId="4A8B4BA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2727570C" w14:textId="0C8920A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c>
          <w:tcPr>
            <w:tcW w:w="981" w:type="dxa"/>
            <w:tcBorders>
              <w:top w:val="nil"/>
              <w:left w:val="nil"/>
              <w:bottom w:val="single" w:sz="4" w:space="0" w:color="auto"/>
              <w:right w:val="single" w:sz="4" w:space="0" w:color="auto"/>
            </w:tcBorders>
            <w:shd w:val="clear" w:color="auto" w:fill="auto"/>
            <w:vAlign w:val="center"/>
            <w:hideMark/>
          </w:tcPr>
          <w:p w14:paraId="2B432554" w14:textId="24968B1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144,0</w:t>
            </w:r>
          </w:p>
        </w:tc>
      </w:tr>
      <w:tr w:rsidR="00D40D57" w:rsidRPr="00544637" w14:paraId="063B55DA" w14:textId="77777777" w:rsidTr="00952A21">
        <w:trPr>
          <w:trHeight w:val="737"/>
        </w:trPr>
        <w:tc>
          <w:tcPr>
            <w:tcW w:w="280" w:type="dxa"/>
            <w:vMerge/>
            <w:tcBorders>
              <w:top w:val="nil"/>
              <w:left w:val="single" w:sz="4" w:space="0" w:color="auto"/>
              <w:bottom w:val="single" w:sz="4" w:space="0" w:color="auto"/>
              <w:right w:val="single" w:sz="4" w:space="0" w:color="auto"/>
            </w:tcBorders>
            <w:vAlign w:val="center"/>
            <w:hideMark/>
          </w:tcPr>
          <w:p w14:paraId="5A80859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F91CE2C"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79F1911" w14:textId="5F53648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D918C06" w14:textId="753C16B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33B59CC5" w14:textId="20C996E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594BFC32" w14:textId="77440D5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5316E0B5" w14:textId="4F9A92D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129,9</w:t>
            </w:r>
          </w:p>
        </w:tc>
        <w:tc>
          <w:tcPr>
            <w:tcW w:w="800" w:type="dxa"/>
            <w:tcBorders>
              <w:top w:val="nil"/>
              <w:left w:val="nil"/>
              <w:bottom w:val="single" w:sz="4" w:space="0" w:color="auto"/>
              <w:right w:val="single" w:sz="4" w:space="0" w:color="auto"/>
            </w:tcBorders>
            <w:shd w:val="clear" w:color="auto" w:fill="auto"/>
            <w:vAlign w:val="center"/>
            <w:hideMark/>
          </w:tcPr>
          <w:p w14:paraId="2FB751BA" w14:textId="1C9D773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26C71B79" w14:textId="18B0E67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3F75AEB3" w14:textId="72A6311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20BBD648" w14:textId="0BC9D89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6118460C" w14:textId="7E4BD55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7B44158B" w14:textId="47C6C43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7DFB77DE" w14:textId="5C0B7E5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333281F3" w14:textId="031CEC8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c>
          <w:tcPr>
            <w:tcW w:w="981" w:type="dxa"/>
            <w:tcBorders>
              <w:top w:val="nil"/>
              <w:left w:val="nil"/>
              <w:bottom w:val="single" w:sz="4" w:space="0" w:color="auto"/>
              <w:right w:val="single" w:sz="4" w:space="0" w:color="auto"/>
            </w:tcBorders>
            <w:shd w:val="clear" w:color="auto" w:fill="auto"/>
            <w:vAlign w:val="center"/>
            <w:hideMark/>
          </w:tcPr>
          <w:p w14:paraId="33B01C52" w14:textId="2066817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130,0</w:t>
            </w:r>
          </w:p>
        </w:tc>
      </w:tr>
      <w:tr w:rsidR="00D40D57" w:rsidRPr="00544637" w14:paraId="19D929B3" w14:textId="77777777" w:rsidTr="00952A21">
        <w:trPr>
          <w:trHeight w:val="68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2D593A6D"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lastRenderedPageBreak/>
              <w:t>6</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53234435" w14:textId="791F21C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Система водоснабжения с. Квашнинское</w:t>
            </w:r>
          </w:p>
        </w:tc>
        <w:tc>
          <w:tcPr>
            <w:tcW w:w="2560" w:type="dxa"/>
            <w:tcBorders>
              <w:top w:val="nil"/>
              <w:left w:val="nil"/>
              <w:bottom w:val="single" w:sz="4" w:space="0" w:color="auto"/>
              <w:right w:val="single" w:sz="4" w:space="0" w:color="auto"/>
            </w:tcBorders>
            <w:shd w:val="clear" w:color="auto" w:fill="auto"/>
            <w:vAlign w:val="center"/>
            <w:hideMark/>
          </w:tcPr>
          <w:p w14:paraId="0AFC9294" w14:textId="78DFF29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168FEBC5" w14:textId="297D613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2A549A4B" w14:textId="6E2F3C0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0AAFEBCB" w14:textId="3B908F3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19F5753C" w14:textId="45E7E2B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89F31E5" w14:textId="18EE726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0E4A19C0" w14:textId="37DB707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4BCAA275" w14:textId="516BA94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37C735D3" w14:textId="18675BC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068B8E4" w14:textId="2B479AD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C89E97A" w14:textId="6055106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51CEE7D4" w14:textId="28D8428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09A08942" w14:textId="5F1430A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c>
          <w:tcPr>
            <w:tcW w:w="981" w:type="dxa"/>
            <w:tcBorders>
              <w:top w:val="nil"/>
              <w:left w:val="nil"/>
              <w:bottom w:val="single" w:sz="4" w:space="0" w:color="auto"/>
              <w:right w:val="single" w:sz="4" w:space="0" w:color="auto"/>
            </w:tcBorders>
            <w:shd w:val="clear" w:color="auto" w:fill="auto"/>
            <w:vAlign w:val="center"/>
            <w:hideMark/>
          </w:tcPr>
          <w:p w14:paraId="6EBE6943" w14:textId="19AB3B7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41,1</w:t>
            </w:r>
          </w:p>
        </w:tc>
      </w:tr>
      <w:tr w:rsidR="00D40D57" w:rsidRPr="00544637" w14:paraId="703BB676"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3B21835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FB81C6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526BB64" w14:textId="6D84ACA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59EFBD99" w14:textId="74149B6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D49815A" w14:textId="4374C3E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67F453AD" w14:textId="198BCDE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233B08F6" w14:textId="6470A70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2AD39B89" w14:textId="3A45002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1302AC44" w14:textId="7FBA7C2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689769D8" w14:textId="55D90A4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13C465B4" w14:textId="633DAEB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707E62E2" w14:textId="2B6C467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3BA476A8" w14:textId="3B0FBE3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2F68DCEE" w14:textId="7B680BB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64F05E64" w14:textId="78E3AA8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c>
          <w:tcPr>
            <w:tcW w:w="981" w:type="dxa"/>
            <w:tcBorders>
              <w:top w:val="nil"/>
              <w:left w:val="nil"/>
              <w:bottom w:val="single" w:sz="4" w:space="0" w:color="auto"/>
              <w:right w:val="single" w:sz="4" w:space="0" w:color="auto"/>
            </w:tcBorders>
            <w:shd w:val="clear" w:color="auto" w:fill="auto"/>
            <w:vAlign w:val="center"/>
            <w:hideMark/>
          </w:tcPr>
          <w:p w14:paraId="74620A8D" w14:textId="216528F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72,7</w:t>
            </w:r>
          </w:p>
        </w:tc>
      </w:tr>
      <w:tr w:rsidR="00D40D57" w:rsidRPr="00544637" w14:paraId="264D08AB"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3DD3B4CB"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DCBA72F"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8D9B54E" w14:textId="3965F65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230D354C" w14:textId="1734DDD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4CC274C8" w14:textId="27EC9B4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5,5</w:t>
            </w:r>
          </w:p>
        </w:tc>
        <w:tc>
          <w:tcPr>
            <w:tcW w:w="800" w:type="dxa"/>
            <w:tcBorders>
              <w:top w:val="nil"/>
              <w:left w:val="nil"/>
              <w:bottom w:val="single" w:sz="4" w:space="0" w:color="auto"/>
              <w:right w:val="single" w:sz="4" w:space="0" w:color="auto"/>
            </w:tcBorders>
            <w:shd w:val="clear" w:color="auto" w:fill="auto"/>
            <w:vAlign w:val="center"/>
            <w:hideMark/>
          </w:tcPr>
          <w:p w14:paraId="5B070422" w14:textId="2651973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5,3</w:t>
            </w:r>
          </w:p>
        </w:tc>
        <w:tc>
          <w:tcPr>
            <w:tcW w:w="800" w:type="dxa"/>
            <w:tcBorders>
              <w:top w:val="nil"/>
              <w:left w:val="nil"/>
              <w:bottom w:val="single" w:sz="4" w:space="0" w:color="auto"/>
              <w:right w:val="single" w:sz="4" w:space="0" w:color="auto"/>
            </w:tcBorders>
            <w:shd w:val="clear" w:color="auto" w:fill="auto"/>
            <w:vAlign w:val="center"/>
            <w:hideMark/>
          </w:tcPr>
          <w:p w14:paraId="37366046" w14:textId="02B25F4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3C1821B1" w14:textId="6E989F5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5,1</w:t>
            </w:r>
          </w:p>
        </w:tc>
        <w:tc>
          <w:tcPr>
            <w:tcW w:w="800" w:type="dxa"/>
            <w:tcBorders>
              <w:top w:val="nil"/>
              <w:left w:val="nil"/>
              <w:bottom w:val="single" w:sz="4" w:space="0" w:color="auto"/>
              <w:right w:val="single" w:sz="4" w:space="0" w:color="auto"/>
            </w:tcBorders>
            <w:shd w:val="clear" w:color="auto" w:fill="auto"/>
            <w:vAlign w:val="center"/>
            <w:hideMark/>
          </w:tcPr>
          <w:p w14:paraId="04D148FD" w14:textId="58FFF78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5,3</w:t>
            </w:r>
          </w:p>
        </w:tc>
        <w:tc>
          <w:tcPr>
            <w:tcW w:w="800" w:type="dxa"/>
            <w:tcBorders>
              <w:top w:val="nil"/>
              <w:left w:val="nil"/>
              <w:bottom w:val="single" w:sz="4" w:space="0" w:color="auto"/>
              <w:right w:val="single" w:sz="4" w:space="0" w:color="auto"/>
            </w:tcBorders>
            <w:shd w:val="clear" w:color="auto" w:fill="auto"/>
            <w:vAlign w:val="center"/>
            <w:hideMark/>
          </w:tcPr>
          <w:p w14:paraId="6BE9C289" w14:textId="2997E07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4,9</w:t>
            </w:r>
          </w:p>
        </w:tc>
        <w:tc>
          <w:tcPr>
            <w:tcW w:w="800" w:type="dxa"/>
            <w:tcBorders>
              <w:top w:val="nil"/>
              <w:left w:val="nil"/>
              <w:bottom w:val="single" w:sz="4" w:space="0" w:color="auto"/>
              <w:right w:val="single" w:sz="4" w:space="0" w:color="auto"/>
            </w:tcBorders>
            <w:shd w:val="clear" w:color="auto" w:fill="auto"/>
            <w:vAlign w:val="center"/>
            <w:hideMark/>
          </w:tcPr>
          <w:p w14:paraId="01D8FD8E" w14:textId="65BDBD0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4,8</w:t>
            </w:r>
          </w:p>
        </w:tc>
        <w:tc>
          <w:tcPr>
            <w:tcW w:w="800" w:type="dxa"/>
            <w:tcBorders>
              <w:top w:val="nil"/>
              <w:left w:val="nil"/>
              <w:bottom w:val="single" w:sz="4" w:space="0" w:color="auto"/>
              <w:right w:val="single" w:sz="4" w:space="0" w:color="auto"/>
            </w:tcBorders>
            <w:shd w:val="clear" w:color="auto" w:fill="auto"/>
            <w:vAlign w:val="center"/>
            <w:hideMark/>
          </w:tcPr>
          <w:p w14:paraId="7C83E6C1" w14:textId="1587697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4,7</w:t>
            </w:r>
          </w:p>
        </w:tc>
        <w:tc>
          <w:tcPr>
            <w:tcW w:w="800" w:type="dxa"/>
            <w:tcBorders>
              <w:top w:val="nil"/>
              <w:left w:val="nil"/>
              <w:bottom w:val="single" w:sz="4" w:space="0" w:color="auto"/>
              <w:right w:val="single" w:sz="4" w:space="0" w:color="auto"/>
            </w:tcBorders>
            <w:shd w:val="clear" w:color="auto" w:fill="auto"/>
            <w:vAlign w:val="center"/>
            <w:hideMark/>
          </w:tcPr>
          <w:p w14:paraId="6B3886D4" w14:textId="2FB0FF3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4,5</w:t>
            </w:r>
          </w:p>
        </w:tc>
        <w:tc>
          <w:tcPr>
            <w:tcW w:w="800" w:type="dxa"/>
            <w:tcBorders>
              <w:top w:val="nil"/>
              <w:left w:val="nil"/>
              <w:bottom w:val="single" w:sz="4" w:space="0" w:color="auto"/>
              <w:right w:val="single" w:sz="4" w:space="0" w:color="auto"/>
            </w:tcBorders>
            <w:shd w:val="clear" w:color="auto" w:fill="auto"/>
            <w:vAlign w:val="center"/>
            <w:hideMark/>
          </w:tcPr>
          <w:p w14:paraId="72996893" w14:textId="4EEE356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4,4</w:t>
            </w:r>
          </w:p>
        </w:tc>
        <w:tc>
          <w:tcPr>
            <w:tcW w:w="800" w:type="dxa"/>
            <w:tcBorders>
              <w:top w:val="nil"/>
              <w:left w:val="nil"/>
              <w:bottom w:val="single" w:sz="4" w:space="0" w:color="auto"/>
              <w:right w:val="single" w:sz="4" w:space="0" w:color="auto"/>
            </w:tcBorders>
            <w:shd w:val="clear" w:color="auto" w:fill="auto"/>
            <w:vAlign w:val="center"/>
            <w:hideMark/>
          </w:tcPr>
          <w:p w14:paraId="024DCF75" w14:textId="0E9A0F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4,3</w:t>
            </w:r>
          </w:p>
        </w:tc>
        <w:tc>
          <w:tcPr>
            <w:tcW w:w="981" w:type="dxa"/>
            <w:tcBorders>
              <w:top w:val="nil"/>
              <w:left w:val="nil"/>
              <w:bottom w:val="single" w:sz="4" w:space="0" w:color="auto"/>
              <w:right w:val="single" w:sz="4" w:space="0" w:color="auto"/>
            </w:tcBorders>
            <w:shd w:val="clear" w:color="auto" w:fill="auto"/>
            <w:vAlign w:val="center"/>
            <w:hideMark/>
          </w:tcPr>
          <w:p w14:paraId="7E1C7F50" w14:textId="01E6AFA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4,2</w:t>
            </w:r>
          </w:p>
        </w:tc>
      </w:tr>
      <w:tr w:rsidR="00D40D57" w:rsidRPr="00544637" w14:paraId="7521043A"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74524230"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2C222E0"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CC0B388" w14:textId="50A0BC1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47B43F2C" w14:textId="17E2905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8E861DC" w14:textId="4FE65B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78,2</w:t>
            </w:r>
          </w:p>
        </w:tc>
        <w:tc>
          <w:tcPr>
            <w:tcW w:w="800" w:type="dxa"/>
            <w:tcBorders>
              <w:top w:val="nil"/>
              <w:left w:val="nil"/>
              <w:bottom w:val="single" w:sz="4" w:space="0" w:color="auto"/>
              <w:right w:val="single" w:sz="4" w:space="0" w:color="auto"/>
            </w:tcBorders>
            <w:shd w:val="clear" w:color="auto" w:fill="auto"/>
            <w:vAlign w:val="center"/>
            <w:hideMark/>
          </w:tcPr>
          <w:p w14:paraId="35FF1DD3" w14:textId="5251547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78,1</w:t>
            </w:r>
          </w:p>
        </w:tc>
        <w:tc>
          <w:tcPr>
            <w:tcW w:w="800" w:type="dxa"/>
            <w:tcBorders>
              <w:top w:val="nil"/>
              <w:left w:val="nil"/>
              <w:bottom w:val="single" w:sz="4" w:space="0" w:color="auto"/>
              <w:right w:val="single" w:sz="4" w:space="0" w:color="auto"/>
            </w:tcBorders>
            <w:shd w:val="clear" w:color="auto" w:fill="auto"/>
            <w:vAlign w:val="center"/>
            <w:hideMark/>
          </w:tcPr>
          <w:p w14:paraId="1727E685" w14:textId="39D1B5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78,0</w:t>
            </w:r>
          </w:p>
        </w:tc>
        <w:tc>
          <w:tcPr>
            <w:tcW w:w="800" w:type="dxa"/>
            <w:tcBorders>
              <w:top w:val="nil"/>
              <w:left w:val="nil"/>
              <w:bottom w:val="single" w:sz="4" w:space="0" w:color="auto"/>
              <w:right w:val="single" w:sz="4" w:space="0" w:color="auto"/>
            </w:tcBorders>
            <w:shd w:val="clear" w:color="auto" w:fill="auto"/>
            <w:vAlign w:val="center"/>
            <w:hideMark/>
          </w:tcPr>
          <w:p w14:paraId="70C33F00" w14:textId="1FAD10B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77,8</w:t>
            </w:r>
          </w:p>
        </w:tc>
        <w:tc>
          <w:tcPr>
            <w:tcW w:w="800" w:type="dxa"/>
            <w:tcBorders>
              <w:top w:val="nil"/>
              <w:left w:val="nil"/>
              <w:bottom w:val="single" w:sz="4" w:space="0" w:color="auto"/>
              <w:right w:val="single" w:sz="4" w:space="0" w:color="auto"/>
            </w:tcBorders>
            <w:shd w:val="clear" w:color="auto" w:fill="auto"/>
            <w:vAlign w:val="center"/>
            <w:hideMark/>
          </w:tcPr>
          <w:p w14:paraId="0D54D62B" w14:textId="09CF96E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78,1</w:t>
            </w:r>
          </w:p>
        </w:tc>
        <w:tc>
          <w:tcPr>
            <w:tcW w:w="800" w:type="dxa"/>
            <w:tcBorders>
              <w:top w:val="nil"/>
              <w:left w:val="nil"/>
              <w:bottom w:val="single" w:sz="4" w:space="0" w:color="auto"/>
              <w:right w:val="single" w:sz="4" w:space="0" w:color="auto"/>
            </w:tcBorders>
            <w:shd w:val="clear" w:color="auto" w:fill="auto"/>
            <w:vAlign w:val="center"/>
            <w:hideMark/>
          </w:tcPr>
          <w:p w14:paraId="0AA8EA25" w14:textId="10CE615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77,6</w:t>
            </w:r>
          </w:p>
        </w:tc>
        <w:tc>
          <w:tcPr>
            <w:tcW w:w="800" w:type="dxa"/>
            <w:tcBorders>
              <w:top w:val="nil"/>
              <w:left w:val="nil"/>
              <w:bottom w:val="single" w:sz="4" w:space="0" w:color="auto"/>
              <w:right w:val="single" w:sz="4" w:space="0" w:color="auto"/>
            </w:tcBorders>
            <w:shd w:val="clear" w:color="auto" w:fill="auto"/>
            <w:vAlign w:val="center"/>
            <w:hideMark/>
          </w:tcPr>
          <w:p w14:paraId="0D2B3B9A" w14:textId="3A967EC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77,5</w:t>
            </w:r>
          </w:p>
        </w:tc>
        <w:tc>
          <w:tcPr>
            <w:tcW w:w="800" w:type="dxa"/>
            <w:tcBorders>
              <w:top w:val="nil"/>
              <w:left w:val="nil"/>
              <w:bottom w:val="single" w:sz="4" w:space="0" w:color="auto"/>
              <w:right w:val="single" w:sz="4" w:space="0" w:color="auto"/>
            </w:tcBorders>
            <w:shd w:val="clear" w:color="auto" w:fill="auto"/>
            <w:vAlign w:val="center"/>
            <w:hideMark/>
          </w:tcPr>
          <w:p w14:paraId="4E9A3239" w14:textId="1AEDFAC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77,4</w:t>
            </w:r>
          </w:p>
        </w:tc>
        <w:tc>
          <w:tcPr>
            <w:tcW w:w="800" w:type="dxa"/>
            <w:tcBorders>
              <w:top w:val="nil"/>
              <w:left w:val="nil"/>
              <w:bottom w:val="single" w:sz="4" w:space="0" w:color="auto"/>
              <w:right w:val="single" w:sz="4" w:space="0" w:color="auto"/>
            </w:tcBorders>
            <w:shd w:val="clear" w:color="auto" w:fill="auto"/>
            <w:vAlign w:val="center"/>
            <w:hideMark/>
          </w:tcPr>
          <w:p w14:paraId="0C85A627" w14:textId="525F708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77,3</w:t>
            </w:r>
          </w:p>
        </w:tc>
        <w:tc>
          <w:tcPr>
            <w:tcW w:w="800" w:type="dxa"/>
            <w:tcBorders>
              <w:top w:val="nil"/>
              <w:left w:val="nil"/>
              <w:bottom w:val="single" w:sz="4" w:space="0" w:color="auto"/>
              <w:right w:val="single" w:sz="4" w:space="0" w:color="auto"/>
            </w:tcBorders>
            <w:shd w:val="clear" w:color="auto" w:fill="auto"/>
            <w:vAlign w:val="center"/>
            <w:hideMark/>
          </w:tcPr>
          <w:p w14:paraId="7E43D9CA" w14:textId="3BCE3FD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77,2</w:t>
            </w:r>
          </w:p>
        </w:tc>
        <w:tc>
          <w:tcPr>
            <w:tcW w:w="800" w:type="dxa"/>
            <w:tcBorders>
              <w:top w:val="nil"/>
              <w:left w:val="nil"/>
              <w:bottom w:val="single" w:sz="4" w:space="0" w:color="auto"/>
              <w:right w:val="single" w:sz="4" w:space="0" w:color="auto"/>
            </w:tcBorders>
            <w:shd w:val="clear" w:color="auto" w:fill="auto"/>
            <w:vAlign w:val="center"/>
            <w:hideMark/>
          </w:tcPr>
          <w:p w14:paraId="0C07205C" w14:textId="5FDFFAC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77,1</w:t>
            </w:r>
          </w:p>
        </w:tc>
        <w:tc>
          <w:tcPr>
            <w:tcW w:w="981" w:type="dxa"/>
            <w:tcBorders>
              <w:top w:val="nil"/>
              <w:left w:val="nil"/>
              <w:bottom w:val="single" w:sz="4" w:space="0" w:color="auto"/>
              <w:right w:val="single" w:sz="4" w:space="0" w:color="auto"/>
            </w:tcBorders>
            <w:shd w:val="clear" w:color="auto" w:fill="auto"/>
            <w:vAlign w:val="center"/>
            <w:hideMark/>
          </w:tcPr>
          <w:p w14:paraId="08711436" w14:textId="670BEDD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77,0</w:t>
            </w:r>
          </w:p>
        </w:tc>
      </w:tr>
      <w:tr w:rsidR="00D40D57" w:rsidRPr="00544637" w14:paraId="087D3975"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0EAC102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9F424A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62EB98A" w14:textId="6658589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6990B6AD" w14:textId="0AFA07D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FBCF8FD" w14:textId="0577691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3FA90290" w14:textId="15E1916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51D42381" w14:textId="63D2268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5262F9DB" w14:textId="2CB79EE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3A183946" w14:textId="14FFEBD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E5A0FCA" w14:textId="0405426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701C9EA8" w14:textId="046956A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14FF90EA" w14:textId="1730FD8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2B671A7B" w14:textId="251CC92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2D6FA060" w14:textId="1852D39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2E68457D" w14:textId="3E9A8C2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c>
          <w:tcPr>
            <w:tcW w:w="981" w:type="dxa"/>
            <w:tcBorders>
              <w:top w:val="nil"/>
              <w:left w:val="nil"/>
              <w:bottom w:val="single" w:sz="4" w:space="0" w:color="auto"/>
              <w:right w:val="single" w:sz="4" w:space="0" w:color="auto"/>
            </w:tcBorders>
            <w:shd w:val="clear" w:color="auto" w:fill="auto"/>
            <w:vAlign w:val="center"/>
            <w:hideMark/>
          </w:tcPr>
          <w:p w14:paraId="713E923E" w14:textId="4F94FB5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384,0</w:t>
            </w:r>
          </w:p>
        </w:tc>
      </w:tr>
      <w:tr w:rsidR="00D40D57" w:rsidRPr="00544637" w14:paraId="18A94719"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4711E464"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473B496"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5E39351" w14:textId="012A910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697666F" w14:textId="20C3316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2941B2A0" w14:textId="62A5A02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305,8</w:t>
            </w:r>
          </w:p>
        </w:tc>
        <w:tc>
          <w:tcPr>
            <w:tcW w:w="800" w:type="dxa"/>
            <w:tcBorders>
              <w:top w:val="nil"/>
              <w:left w:val="nil"/>
              <w:bottom w:val="single" w:sz="4" w:space="0" w:color="auto"/>
              <w:right w:val="single" w:sz="4" w:space="0" w:color="auto"/>
            </w:tcBorders>
            <w:shd w:val="clear" w:color="auto" w:fill="auto"/>
            <w:vAlign w:val="center"/>
            <w:hideMark/>
          </w:tcPr>
          <w:p w14:paraId="586E792B" w14:textId="77E978B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305,9</w:t>
            </w:r>
          </w:p>
        </w:tc>
        <w:tc>
          <w:tcPr>
            <w:tcW w:w="800" w:type="dxa"/>
            <w:tcBorders>
              <w:top w:val="nil"/>
              <w:left w:val="nil"/>
              <w:bottom w:val="single" w:sz="4" w:space="0" w:color="auto"/>
              <w:right w:val="single" w:sz="4" w:space="0" w:color="auto"/>
            </w:tcBorders>
            <w:shd w:val="clear" w:color="auto" w:fill="auto"/>
            <w:vAlign w:val="center"/>
            <w:hideMark/>
          </w:tcPr>
          <w:p w14:paraId="212B46AE" w14:textId="75E7AA8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306,0</w:t>
            </w:r>
          </w:p>
        </w:tc>
        <w:tc>
          <w:tcPr>
            <w:tcW w:w="800" w:type="dxa"/>
            <w:tcBorders>
              <w:top w:val="nil"/>
              <w:left w:val="nil"/>
              <w:bottom w:val="single" w:sz="4" w:space="0" w:color="auto"/>
              <w:right w:val="single" w:sz="4" w:space="0" w:color="auto"/>
            </w:tcBorders>
            <w:shd w:val="clear" w:color="auto" w:fill="auto"/>
            <w:vAlign w:val="center"/>
            <w:hideMark/>
          </w:tcPr>
          <w:p w14:paraId="144355CF" w14:textId="6F97A89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306,2</w:t>
            </w:r>
          </w:p>
        </w:tc>
        <w:tc>
          <w:tcPr>
            <w:tcW w:w="800" w:type="dxa"/>
            <w:tcBorders>
              <w:top w:val="nil"/>
              <w:left w:val="nil"/>
              <w:bottom w:val="single" w:sz="4" w:space="0" w:color="auto"/>
              <w:right w:val="single" w:sz="4" w:space="0" w:color="auto"/>
            </w:tcBorders>
            <w:shd w:val="clear" w:color="auto" w:fill="auto"/>
            <w:vAlign w:val="center"/>
            <w:hideMark/>
          </w:tcPr>
          <w:p w14:paraId="763F9C72" w14:textId="3123723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305,9</w:t>
            </w:r>
          </w:p>
        </w:tc>
        <w:tc>
          <w:tcPr>
            <w:tcW w:w="800" w:type="dxa"/>
            <w:tcBorders>
              <w:top w:val="nil"/>
              <w:left w:val="nil"/>
              <w:bottom w:val="single" w:sz="4" w:space="0" w:color="auto"/>
              <w:right w:val="single" w:sz="4" w:space="0" w:color="auto"/>
            </w:tcBorders>
            <w:shd w:val="clear" w:color="auto" w:fill="auto"/>
            <w:vAlign w:val="center"/>
            <w:hideMark/>
          </w:tcPr>
          <w:p w14:paraId="0161AEBD" w14:textId="3B307D3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306,4</w:t>
            </w:r>
          </w:p>
        </w:tc>
        <w:tc>
          <w:tcPr>
            <w:tcW w:w="800" w:type="dxa"/>
            <w:tcBorders>
              <w:top w:val="nil"/>
              <w:left w:val="nil"/>
              <w:bottom w:val="single" w:sz="4" w:space="0" w:color="auto"/>
              <w:right w:val="single" w:sz="4" w:space="0" w:color="auto"/>
            </w:tcBorders>
            <w:shd w:val="clear" w:color="auto" w:fill="auto"/>
            <w:vAlign w:val="center"/>
            <w:hideMark/>
          </w:tcPr>
          <w:p w14:paraId="1B793CBD" w14:textId="49D515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306,5</w:t>
            </w:r>
          </w:p>
        </w:tc>
        <w:tc>
          <w:tcPr>
            <w:tcW w:w="800" w:type="dxa"/>
            <w:tcBorders>
              <w:top w:val="nil"/>
              <w:left w:val="nil"/>
              <w:bottom w:val="single" w:sz="4" w:space="0" w:color="auto"/>
              <w:right w:val="single" w:sz="4" w:space="0" w:color="auto"/>
            </w:tcBorders>
            <w:shd w:val="clear" w:color="auto" w:fill="auto"/>
            <w:vAlign w:val="center"/>
            <w:hideMark/>
          </w:tcPr>
          <w:p w14:paraId="151BDB5B" w14:textId="516FA27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306,6</w:t>
            </w:r>
          </w:p>
        </w:tc>
        <w:tc>
          <w:tcPr>
            <w:tcW w:w="800" w:type="dxa"/>
            <w:tcBorders>
              <w:top w:val="nil"/>
              <w:left w:val="nil"/>
              <w:bottom w:val="single" w:sz="4" w:space="0" w:color="auto"/>
              <w:right w:val="single" w:sz="4" w:space="0" w:color="auto"/>
            </w:tcBorders>
            <w:shd w:val="clear" w:color="auto" w:fill="auto"/>
            <w:vAlign w:val="center"/>
            <w:hideMark/>
          </w:tcPr>
          <w:p w14:paraId="68BAF5FB" w14:textId="62FB6D3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306,7</w:t>
            </w:r>
          </w:p>
        </w:tc>
        <w:tc>
          <w:tcPr>
            <w:tcW w:w="800" w:type="dxa"/>
            <w:tcBorders>
              <w:top w:val="nil"/>
              <w:left w:val="nil"/>
              <w:bottom w:val="single" w:sz="4" w:space="0" w:color="auto"/>
              <w:right w:val="single" w:sz="4" w:space="0" w:color="auto"/>
            </w:tcBorders>
            <w:shd w:val="clear" w:color="auto" w:fill="auto"/>
            <w:vAlign w:val="center"/>
            <w:hideMark/>
          </w:tcPr>
          <w:p w14:paraId="677B7E0D" w14:textId="5B13810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306,8</w:t>
            </w:r>
          </w:p>
        </w:tc>
        <w:tc>
          <w:tcPr>
            <w:tcW w:w="800" w:type="dxa"/>
            <w:tcBorders>
              <w:top w:val="nil"/>
              <w:left w:val="nil"/>
              <w:bottom w:val="single" w:sz="4" w:space="0" w:color="auto"/>
              <w:right w:val="single" w:sz="4" w:space="0" w:color="auto"/>
            </w:tcBorders>
            <w:shd w:val="clear" w:color="auto" w:fill="auto"/>
            <w:vAlign w:val="center"/>
            <w:hideMark/>
          </w:tcPr>
          <w:p w14:paraId="079FB568" w14:textId="466F4C7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306,9</w:t>
            </w:r>
          </w:p>
        </w:tc>
        <w:tc>
          <w:tcPr>
            <w:tcW w:w="981" w:type="dxa"/>
            <w:tcBorders>
              <w:top w:val="nil"/>
              <w:left w:val="nil"/>
              <w:bottom w:val="single" w:sz="4" w:space="0" w:color="auto"/>
              <w:right w:val="single" w:sz="4" w:space="0" w:color="auto"/>
            </w:tcBorders>
            <w:shd w:val="clear" w:color="auto" w:fill="auto"/>
            <w:vAlign w:val="center"/>
            <w:hideMark/>
          </w:tcPr>
          <w:p w14:paraId="14FF13DA" w14:textId="4595E6E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307,0</w:t>
            </w:r>
          </w:p>
        </w:tc>
      </w:tr>
      <w:tr w:rsidR="00D40D57" w:rsidRPr="00544637" w14:paraId="3E8F5FAF" w14:textId="77777777" w:rsidTr="00952A21">
        <w:trPr>
          <w:trHeight w:val="68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311946B3" w14:textId="7777777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eastAsia="Times New Roman" w:hAnsi="Times New Roman" w:cs="Times New Roman"/>
                <w:color w:val="000000"/>
                <w:sz w:val="20"/>
                <w:szCs w:val="20"/>
                <w:lang w:eastAsia="ru-RU"/>
              </w:rPr>
              <w:t>7</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31BA18D8" w14:textId="656AFE8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 xml:space="preserve">Система водоснабжения д. </w:t>
            </w:r>
            <w:proofErr w:type="spellStart"/>
            <w:r w:rsidRPr="001C233A">
              <w:rPr>
                <w:rFonts w:ascii="Times New Roman" w:hAnsi="Times New Roman" w:cs="Times New Roman"/>
                <w:color w:val="000000"/>
                <w:sz w:val="20"/>
                <w:szCs w:val="20"/>
              </w:rPr>
              <w:t>Першата</w:t>
            </w:r>
            <w:proofErr w:type="spellEnd"/>
          </w:p>
        </w:tc>
        <w:tc>
          <w:tcPr>
            <w:tcW w:w="2560" w:type="dxa"/>
            <w:tcBorders>
              <w:top w:val="nil"/>
              <w:left w:val="nil"/>
              <w:bottom w:val="single" w:sz="4" w:space="0" w:color="auto"/>
              <w:right w:val="single" w:sz="4" w:space="0" w:color="auto"/>
            </w:tcBorders>
            <w:shd w:val="clear" w:color="auto" w:fill="auto"/>
            <w:vAlign w:val="center"/>
            <w:hideMark/>
          </w:tcPr>
          <w:p w14:paraId="4B57EBD0" w14:textId="1F87932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06FE6022" w14:textId="2310C0D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67BABC76" w14:textId="6A37FFF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01DCD8FB" w14:textId="074A5CF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07CCE0F" w14:textId="05F7585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EF9C3C2" w14:textId="1D85D0A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6ED7BDB2" w14:textId="1426733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659535CC" w14:textId="7F942A9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283DAEC0" w14:textId="263A7CD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6165B4D8" w14:textId="3C713E8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5D7AC0C" w14:textId="057D553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0DEFF937" w14:textId="6B8CE2E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4A3876F1" w14:textId="42A7F7A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c>
          <w:tcPr>
            <w:tcW w:w="981" w:type="dxa"/>
            <w:tcBorders>
              <w:top w:val="nil"/>
              <w:left w:val="nil"/>
              <w:bottom w:val="single" w:sz="4" w:space="0" w:color="auto"/>
              <w:right w:val="single" w:sz="4" w:space="0" w:color="auto"/>
            </w:tcBorders>
            <w:shd w:val="clear" w:color="auto" w:fill="auto"/>
            <w:vAlign w:val="center"/>
            <w:hideMark/>
          </w:tcPr>
          <w:p w14:paraId="7337CBB9" w14:textId="196C54D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6,6</w:t>
            </w:r>
          </w:p>
        </w:tc>
      </w:tr>
      <w:tr w:rsidR="00D40D57" w:rsidRPr="00544637" w14:paraId="21A10987"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1D569092"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CF4FC4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D7EA4A0" w14:textId="1BF0485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7E7E8BDA" w14:textId="77673C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7C8229B" w14:textId="615BDB6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33E46A41" w14:textId="782AE80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5CCD0033" w14:textId="21D36E4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3F8D9465" w14:textId="281403C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3582C7CD" w14:textId="5E57B71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7537C688" w14:textId="20515A12"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77C83F0C" w14:textId="51655D3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5827A213" w14:textId="4E747EF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03819058" w14:textId="77A9047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1C8B207D" w14:textId="6B1F8F2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206A2ECF" w14:textId="00148CE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c>
          <w:tcPr>
            <w:tcW w:w="981" w:type="dxa"/>
            <w:tcBorders>
              <w:top w:val="nil"/>
              <w:left w:val="nil"/>
              <w:bottom w:val="single" w:sz="4" w:space="0" w:color="auto"/>
              <w:right w:val="single" w:sz="4" w:space="0" w:color="auto"/>
            </w:tcBorders>
            <w:shd w:val="clear" w:color="auto" w:fill="auto"/>
            <w:vAlign w:val="center"/>
            <w:hideMark/>
          </w:tcPr>
          <w:p w14:paraId="2492750C" w14:textId="212C218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11,6</w:t>
            </w:r>
          </w:p>
        </w:tc>
      </w:tr>
      <w:tr w:rsidR="00D40D57" w:rsidRPr="00544637" w14:paraId="515A8715"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39F7546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06E2E36"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DEFC74C" w14:textId="0CD4C49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72BDAE36" w14:textId="13271BB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1D13457" w14:textId="25E3B0C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01D1EF03" w14:textId="7C16C4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6DCAEDE0" w14:textId="1FC935A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1D149587" w14:textId="3A5CDF9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39B91CDB" w14:textId="26D684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0D94DBF9" w14:textId="57DA92B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22C78DD7" w14:textId="3DA9DBBD"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5C99354A" w14:textId="4DAE57E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7C9E3CF5" w14:textId="16B0499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5D95847A" w14:textId="349595A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4C0837BA" w14:textId="0BACA51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c>
          <w:tcPr>
            <w:tcW w:w="981" w:type="dxa"/>
            <w:tcBorders>
              <w:top w:val="nil"/>
              <w:left w:val="nil"/>
              <w:bottom w:val="single" w:sz="4" w:space="0" w:color="auto"/>
              <w:right w:val="single" w:sz="4" w:space="0" w:color="auto"/>
            </w:tcBorders>
            <w:shd w:val="clear" w:color="auto" w:fill="auto"/>
            <w:vAlign w:val="center"/>
            <w:hideMark/>
          </w:tcPr>
          <w:p w14:paraId="724EBAA0" w14:textId="713CA7B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1,6</w:t>
            </w:r>
          </w:p>
        </w:tc>
      </w:tr>
      <w:tr w:rsidR="00D40D57" w:rsidRPr="00544637" w14:paraId="69F3498B"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18FD0D51"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EF4AA5A"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B3814F0" w14:textId="6F5359C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418817A6" w14:textId="242F8A7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1D001AB1" w14:textId="108BFD9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280CB48B" w14:textId="2B569EF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0A7713D6" w14:textId="3CEA1E6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1540BC55" w14:textId="362D7D0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6F85B635" w14:textId="4664EA2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77AC0B55" w14:textId="7E64B2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1E3BB44B" w14:textId="2AED36F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738050D3" w14:textId="0FD2C47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1CA9959B" w14:textId="3176AC0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30DD24F7" w14:textId="3541616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2EDFE06A" w14:textId="189BC0E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c>
          <w:tcPr>
            <w:tcW w:w="981" w:type="dxa"/>
            <w:tcBorders>
              <w:top w:val="nil"/>
              <w:left w:val="nil"/>
              <w:bottom w:val="single" w:sz="4" w:space="0" w:color="auto"/>
              <w:right w:val="single" w:sz="4" w:space="0" w:color="auto"/>
            </w:tcBorders>
            <w:shd w:val="clear" w:color="auto" w:fill="auto"/>
            <w:vAlign w:val="center"/>
            <w:hideMark/>
          </w:tcPr>
          <w:p w14:paraId="5DB0FD53" w14:textId="6F649D1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13,3</w:t>
            </w:r>
          </w:p>
        </w:tc>
      </w:tr>
      <w:tr w:rsidR="00D40D57" w:rsidRPr="00544637" w14:paraId="514B4DCF"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3559450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CB99D65"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7D7F798" w14:textId="161FA75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3425C21" w14:textId="0C43671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53D55CFE" w14:textId="1BAE634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3B5D519E" w14:textId="30EBBDA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0610EFF8" w14:textId="62E43FA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52D2C134" w14:textId="51D254FA"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7A4AC5FF" w14:textId="271BE191"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219ACD3C" w14:textId="404496A9"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4AC04B8A" w14:textId="2705D9C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4E1ED7AE" w14:textId="29C1943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1045134B" w14:textId="32305C95"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4501D8FF" w14:textId="6F85E80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72EE83AD" w14:textId="038659A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c>
          <w:tcPr>
            <w:tcW w:w="981" w:type="dxa"/>
            <w:tcBorders>
              <w:top w:val="nil"/>
              <w:left w:val="nil"/>
              <w:bottom w:val="single" w:sz="4" w:space="0" w:color="auto"/>
              <w:right w:val="single" w:sz="4" w:space="0" w:color="auto"/>
            </w:tcBorders>
            <w:shd w:val="clear" w:color="auto" w:fill="auto"/>
            <w:vAlign w:val="center"/>
            <w:hideMark/>
          </w:tcPr>
          <w:p w14:paraId="433E8A45" w14:textId="455E13B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14,4</w:t>
            </w:r>
          </w:p>
        </w:tc>
      </w:tr>
      <w:tr w:rsidR="00D40D57" w:rsidRPr="00544637" w14:paraId="4FB32E46" w14:textId="77777777" w:rsidTr="00952A21">
        <w:trPr>
          <w:trHeight w:val="680"/>
        </w:trPr>
        <w:tc>
          <w:tcPr>
            <w:tcW w:w="280" w:type="dxa"/>
            <w:vMerge/>
            <w:tcBorders>
              <w:top w:val="nil"/>
              <w:left w:val="single" w:sz="4" w:space="0" w:color="auto"/>
              <w:bottom w:val="single" w:sz="4" w:space="0" w:color="auto"/>
              <w:right w:val="single" w:sz="4" w:space="0" w:color="auto"/>
            </w:tcBorders>
            <w:vAlign w:val="center"/>
            <w:hideMark/>
          </w:tcPr>
          <w:p w14:paraId="50F4E8BF"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E91CC77" w14:textId="77777777" w:rsidR="00D40D57" w:rsidRPr="001C233A" w:rsidRDefault="00D40D57" w:rsidP="00D40D57">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A5DCC59" w14:textId="115D6B4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B752104" w14:textId="48A880F8"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м</w:t>
            </w:r>
            <w:r w:rsidRPr="001C233A">
              <w:rPr>
                <w:rFonts w:ascii="Times New Roman" w:hAnsi="Times New Roman" w:cs="Times New Roman"/>
                <w:color w:val="000000"/>
                <w:sz w:val="20"/>
                <w:szCs w:val="20"/>
                <w:vertAlign w:val="superscript"/>
              </w:rPr>
              <w:t>3</w:t>
            </w:r>
            <w:r w:rsidRPr="001C233A">
              <w:rPr>
                <w:rFonts w:ascii="Times New Roman" w:hAnsi="Times New Roman" w:cs="Times New Roman"/>
                <w:color w:val="000000"/>
                <w:sz w:val="20"/>
                <w:szCs w:val="20"/>
              </w:rPr>
              <w:t>/</w:t>
            </w:r>
            <w:proofErr w:type="spellStart"/>
            <w:r w:rsidRPr="001C233A">
              <w:rPr>
                <w:rFonts w:ascii="Times New Roman" w:hAnsi="Times New Roman" w:cs="Times New Roman"/>
                <w:color w:val="000000"/>
                <w:sz w:val="20"/>
                <w:szCs w:val="20"/>
              </w:rPr>
              <w:t>сут</w:t>
            </w:r>
            <w:proofErr w:type="spellEnd"/>
          </w:p>
        </w:tc>
        <w:tc>
          <w:tcPr>
            <w:tcW w:w="800" w:type="dxa"/>
            <w:tcBorders>
              <w:top w:val="nil"/>
              <w:left w:val="nil"/>
              <w:bottom w:val="single" w:sz="4" w:space="0" w:color="auto"/>
              <w:right w:val="single" w:sz="4" w:space="0" w:color="auto"/>
            </w:tcBorders>
            <w:shd w:val="clear" w:color="auto" w:fill="auto"/>
            <w:vAlign w:val="center"/>
            <w:hideMark/>
          </w:tcPr>
          <w:p w14:paraId="77805025" w14:textId="59BD0EF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108F9667" w14:textId="5CCB859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6F89A3BD" w14:textId="2F243AC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0E5B7DF4" w14:textId="748F9FC6"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66FBA985" w14:textId="7B7B1187"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5FA32FC7" w14:textId="63E9E11E"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126CC4AE" w14:textId="011C5BA3"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71C20373" w14:textId="2D71CF80"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3B0B547B" w14:textId="5C60472C"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3CB4B658" w14:textId="6B60F82B"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7BC428A1" w14:textId="3D9CEAAF"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c>
          <w:tcPr>
            <w:tcW w:w="981" w:type="dxa"/>
            <w:tcBorders>
              <w:top w:val="nil"/>
              <w:left w:val="nil"/>
              <w:bottom w:val="single" w:sz="4" w:space="0" w:color="auto"/>
              <w:right w:val="single" w:sz="4" w:space="0" w:color="auto"/>
            </w:tcBorders>
            <w:shd w:val="clear" w:color="auto" w:fill="auto"/>
            <w:vAlign w:val="center"/>
            <w:hideMark/>
          </w:tcPr>
          <w:p w14:paraId="2F57A073" w14:textId="10CC3214" w:rsidR="00D40D57" w:rsidRPr="001C233A" w:rsidRDefault="00D40D57" w:rsidP="00D40D57">
            <w:pPr>
              <w:spacing w:after="0" w:line="240" w:lineRule="auto"/>
              <w:jc w:val="center"/>
              <w:rPr>
                <w:rFonts w:ascii="Times New Roman" w:eastAsia="Times New Roman" w:hAnsi="Times New Roman" w:cs="Times New Roman"/>
                <w:color w:val="000000"/>
                <w:sz w:val="20"/>
                <w:szCs w:val="20"/>
                <w:lang w:eastAsia="ru-RU"/>
              </w:rPr>
            </w:pPr>
            <w:r w:rsidRPr="001C233A">
              <w:rPr>
                <w:rFonts w:ascii="Times New Roman" w:hAnsi="Times New Roman" w:cs="Times New Roman"/>
                <w:color w:val="000000"/>
                <w:sz w:val="20"/>
                <w:szCs w:val="20"/>
              </w:rPr>
              <w:t>1,1</w:t>
            </w:r>
          </w:p>
        </w:tc>
      </w:tr>
    </w:tbl>
    <w:p w14:paraId="6ACB30C0" w14:textId="77777777" w:rsidR="006B074B" w:rsidRDefault="006B074B" w:rsidP="006B074B">
      <w:pPr>
        <w:rPr>
          <w:rFonts w:ascii="Times New Roman" w:eastAsia="Times New Roman" w:hAnsi="Times New Roman" w:cs="Times New Roman"/>
          <w:i/>
          <w:iCs/>
          <w:sz w:val="24"/>
          <w:szCs w:val="24"/>
        </w:rPr>
      </w:pPr>
    </w:p>
    <w:p w14:paraId="231479D9" w14:textId="77777777" w:rsidR="006B074B" w:rsidRDefault="006B074B" w:rsidP="006B074B">
      <w:pPr>
        <w:rPr>
          <w:rFonts w:ascii="Times New Roman" w:eastAsia="Times New Roman" w:hAnsi="Times New Roman" w:cs="Times New Roman"/>
          <w:i/>
          <w:iCs/>
          <w:sz w:val="24"/>
          <w:szCs w:val="24"/>
        </w:rPr>
      </w:pPr>
    </w:p>
    <w:p w14:paraId="64353409" w14:textId="5DB926DB" w:rsidR="006B074B" w:rsidRPr="006B074B" w:rsidRDefault="006B074B" w:rsidP="006B074B">
      <w:pPr>
        <w:sectPr w:rsidR="006B074B" w:rsidRPr="006B074B" w:rsidSect="00FF67CD">
          <w:pgSz w:w="16838" w:h="11906" w:orient="landscape"/>
          <w:pgMar w:top="1134" w:right="851" w:bottom="1134" w:left="1134" w:header="709" w:footer="709" w:gutter="0"/>
          <w:cols w:space="708"/>
          <w:docGrid w:linePitch="360"/>
        </w:sectPr>
      </w:pPr>
    </w:p>
    <w:p w14:paraId="15F316A4" w14:textId="25F5D769" w:rsidR="005B5AB8" w:rsidRPr="00436937" w:rsidRDefault="005B5AB8" w:rsidP="00436937">
      <w:pPr>
        <w:pStyle w:val="afd"/>
      </w:pPr>
      <w:r w:rsidRPr="00436937">
        <w:lastRenderedPageBreak/>
        <w:t xml:space="preserve">Таблица </w:t>
      </w:r>
      <w:r w:rsidR="007007B3" w:rsidRPr="00436937">
        <w:t>14</w:t>
      </w:r>
      <w:r w:rsidRPr="00436937">
        <w:t xml:space="preserve">. </w:t>
      </w:r>
      <w:r w:rsidR="008E2BAB" w:rsidRPr="00436937">
        <w:t>Статистика отказов</w:t>
      </w:r>
      <w:r w:rsidRPr="00436937">
        <w:t xml:space="preserve"> систем водоснабжения</w:t>
      </w:r>
    </w:p>
    <w:tbl>
      <w:tblPr>
        <w:tblW w:w="9946" w:type="dxa"/>
        <w:tblCellMar>
          <w:left w:w="0" w:type="dxa"/>
          <w:right w:w="0" w:type="dxa"/>
        </w:tblCellMar>
        <w:tblLook w:val="04A0" w:firstRow="1" w:lastRow="0" w:firstColumn="1" w:lastColumn="0" w:noHBand="0" w:noVBand="1"/>
      </w:tblPr>
      <w:tblGrid>
        <w:gridCol w:w="441"/>
        <w:gridCol w:w="2086"/>
        <w:gridCol w:w="1639"/>
        <w:gridCol w:w="1938"/>
        <w:gridCol w:w="2076"/>
        <w:gridCol w:w="1766"/>
      </w:tblGrid>
      <w:tr w:rsidR="00D40D57" w:rsidRPr="0087590A" w14:paraId="58EA12E4" w14:textId="77777777" w:rsidTr="0087590A">
        <w:trPr>
          <w:trHeight w:val="11"/>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D9E67"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 п/п</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14:paraId="4192B03B"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Технологическая зона</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14:paraId="337FA6F8"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Общее количество аварий</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43354246"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Аварии на водопроводных сетях</w:t>
            </w:r>
          </w:p>
        </w:tc>
        <w:tc>
          <w:tcPr>
            <w:tcW w:w="2076" w:type="dxa"/>
            <w:tcBorders>
              <w:top w:val="single" w:sz="4" w:space="0" w:color="auto"/>
              <w:left w:val="nil"/>
              <w:bottom w:val="single" w:sz="4" w:space="0" w:color="auto"/>
              <w:right w:val="single" w:sz="4" w:space="0" w:color="auto"/>
            </w:tcBorders>
            <w:shd w:val="clear" w:color="auto" w:fill="auto"/>
            <w:vAlign w:val="center"/>
            <w:hideMark/>
          </w:tcPr>
          <w:p w14:paraId="6D3C4A86"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Продолжительностью свыше суток</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14:paraId="3D03E161"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Среднее время восстановления после аварии</w:t>
            </w:r>
          </w:p>
        </w:tc>
      </w:tr>
      <w:tr w:rsidR="00D40D57" w:rsidRPr="0087590A" w14:paraId="46B51504"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6E387B3"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Ед. изм.</w:t>
            </w:r>
          </w:p>
        </w:tc>
        <w:tc>
          <w:tcPr>
            <w:tcW w:w="2086" w:type="dxa"/>
            <w:tcBorders>
              <w:top w:val="nil"/>
              <w:left w:val="nil"/>
              <w:bottom w:val="single" w:sz="4" w:space="0" w:color="auto"/>
              <w:right w:val="single" w:sz="4" w:space="0" w:color="auto"/>
            </w:tcBorders>
            <w:shd w:val="clear" w:color="auto" w:fill="auto"/>
            <w:vAlign w:val="center"/>
            <w:hideMark/>
          </w:tcPr>
          <w:p w14:paraId="01D9B3D3"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w:t>
            </w:r>
          </w:p>
        </w:tc>
        <w:tc>
          <w:tcPr>
            <w:tcW w:w="1639" w:type="dxa"/>
            <w:tcBorders>
              <w:top w:val="nil"/>
              <w:left w:val="nil"/>
              <w:bottom w:val="single" w:sz="4" w:space="0" w:color="auto"/>
              <w:right w:val="single" w:sz="4" w:space="0" w:color="auto"/>
            </w:tcBorders>
            <w:shd w:val="clear" w:color="auto" w:fill="auto"/>
            <w:vAlign w:val="center"/>
            <w:hideMark/>
          </w:tcPr>
          <w:p w14:paraId="17D4584F"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шт.</w:t>
            </w:r>
          </w:p>
        </w:tc>
        <w:tc>
          <w:tcPr>
            <w:tcW w:w="1938" w:type="dxa"/>
            <w:tcBorders>
              <w:top w:val="nil"/>
              <w:left w:val="nil"/>
              <w:bottom w:val="single" w:sz="4" w:space="0" w:color="auto"/>
              <w:right w:val="single" w:sz="4" w:space="0" w:color="auto"/>
            </w:tcBorders>
            <w:shd w:val="clear" w:color="auto" w:fill="auto"/>
            <w:vAlign w:val="center"/>
            <w:hideMark/>
          </w:tcPr>
          <w:p w14:paraId="484C7A16"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шт.</w:t>
            </w:r>
          </w:p>
        </w:tc>
        <w:tc>
          <w:tcPr>
            <w:tcW w:w="2076" w:type="dxa"/>
            <w:tcBorders>
              <w:top w:val="nil"/>
              <w:left w:val="nil"/>
              <w:bottom w:val="single" w:sz="4" w:space="0" w:color="auto"/>
              <w:right w:val="single" w:sz="4" w:space="0" w:color="auto"/>
            </w:tcBorders>
            <w:shd w:val="clear" w:color="auto" w:fill="auto"/>
            <w:vAlign w:val="center"/>
            <w:hideMark/>
          </w:tcPr>
          <w:p w14:paraId="38F46EFE"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шт.</w:t>
            </w:r>
          </w:p>
        </w:tc>
        <w:tc>
          <w:tcPr>
            <w:tcW w:w="1766" w:type="dxa"/>
            <w:tcBorders>
              <w:top w:val="nil"/>
              <w:left w:val="nil"/>
              <w:bottom w:val="single" w:sz="4" w:space="0" w:color="auto"/>
              <w:right w:val="single" w:sz="4" w:space="0" w:color="auto"/>
            </w:tcBorders>
            <w:shd w:val="clear" w:color="auto" w:fill="auto"/>
            <w:vAlign w:val="center"/>
            <w:hideMark/>
          </w:tcPr>
          <w:p w14:paraId="1452C750" w14:textId="77777777" w:rsidR="00D40D57" w:rsidRPr="0087590A" w:rsidRDefault="00D40D57" w:rsidP="00AD2E5C">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ч</w:t>
            </w:r>
          </w:p>
        </w:tc>
      </w:tr>
      <w:tr w:rsidR="008630FD" w:rsidRPr="0087590A" w14:paraId="103A0F96"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BF402D6"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1</w:t>
            </w:r>
          </w:p>
        </w:tc>
        <w:tc>
          <w:tcPr>
            <w:tcW w:w="2086" w:type="dxa"/>
            <w:tcBorders>
              <w:top w:val="nil"/>
              <w:left w:val="nil"/>
              <w:bottom w:val="single" w:sz="4" w:space="0" w:color="auto"/>
              <w:right w:val="single" w:sz="4" w:space="0" w:color="auto"/>
            </w:tcBorders>
            <w:shd w:val="clear" w:color="auto" w:fill="auto"/>
            <w:vAlign w:val="center"/>
            <w:hideMark/>
          </w:tcPr>
          <w:p w14:paraId="4B1D910D"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Система водоснабжения с. Галкинское</w:t>
            </w:r>
          </w:p>
        </w:tc>
        <w:tc>
          <w:tcPr>
            <w:tcW w:w="1639" w:type="dxa"/>
            <w:tcBorders>
              <w:top w:val="nil"/>
              <w:left w:val="nil"/>
              <w:bottom w:val="single" w:sz="4" w:space="0" w:color="auto"/>
              <w:right w:val="single" w:sz="4" w:space="0" w:color="auto"/>
            </w:tcBorders>
            <w:shd w:val="clear" w:color="auto" w:fill="auto"/>
            <w:vAlign w:val="center"/>
            <w:hideMark/>
          </w:tcPr>
          <w:p w14:paraId="48527A3C" w14:textId="6E81FD3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1938" w:type="dxa"/>
            <w:tcBorders>
              <w:top w:val="nil"/>
              <w:left w:val="nil"/>
              <w:bottom w:val="single" w:sz="4" w:space="0" w:color="auto"/>
              <w:right w:val="single" w:sz="4" w:space="0" w:color="auto"/>
            </w:tcBorders>
            <w:shd w:val="clear" w:color="auto" w:fill="auto"/>
            <w:vAlign w:val="center"/>
            <w:hideMark/>
          </w:tcPr>
          <w:p w14:paraId="1F2839D3" w14:textId="166AF82C"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2076" w:type="dxa"/>
            <w:tcBorders>
              <w:top w:val="nil"/>
              <w:left w:val="nil"/>
              <w:bottom w:val="single" w:sz="4" w:space="0" w:color="auto"/>
              <w:right w:val="single" w:sz="4" w:space="0" w:color="auto"/>
            </w:tcBorders>
            <w:shd w:val="clear" w:color="auto" w:fill="auto"/>
            <w:vAlign w:val="center"/>
            <w:hideMark/>
          </w:tcPr>
          <w:p w14:paraId="653F07F3" w14:textId="6CF7EDC4"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3E20ED3D" w14:textId="2B298E66"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8630FD" w:rsidRPr="0087590A" w14:paraId="18098139"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1E74997A"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2</w:t>
            </w:r>
          </w:p>
        </w:tc>
        <w:tc>
          <w:tcPr>
            <w:tcW w:w="2086" w:type="dxa"/>
            <w:tcBorders>
              <w:top w:val="nil"/>
              <w:left w:val="nil"/>
              <w:bottom w:val="single" w:sz="4" w:space="0" w:color="auto"/>
              <w:right w:val="single" w:sz="4" w:space="0" w:color="auto"/>
            </w:tcBorders>
            <w:shd w:val="clear" w:color="auto" w:fill="auto"/>
            <w:vAlign w:val="center"/>
            <w:hideMark/>
          </w:tcPr>
          <w:p w14:paraId="7A30A8B2"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Система водоснабжения с. Куровское</w:t>
            </w:r>
          </w:p>
        </w:tc>
        <w:tc>
          <w:tcPr>
            <w:tcW w:w="1639" w:type="dxa"/>
            <w:tcBorders>
              <w:top w:val="nil"/>
              <w:left w:val="nil"/>
              <w:bottom w:val="single" w:sz="4" w:space="0" w:color="auto"/>
              <w:right w:val="single" w:sz="4" w:space="0" w:color="auto"/>
            </w:tcBorders>
            <w:shd w:val="clear" w:color="auto" w:fill="auto"/>
            <w:vAlign w:val="center"/>
            <w:hideMark/>
          </w:tcPr>
          <w:p w14:paraId="37C4AA87" w14:textId="24D2FBE6"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4</w:t>
            </w:r>
          </w:p>
        </w:tc>
        <w:tc>
          <w:tcPr>
            <w:tcW w:w="1938" w:type="dxa"/>
            <w:tcBorders>
              <w:top w:val="nil"/>
              <w:left w:val="nil"/>
              <w:bottom w:val="single" w:sz="4" w:space="0" w:color="auto"/>
              <w:right w:val="single" w:sz="4" w:space="0" w:color="auto"/>
            </w:tcBorders>
            <w:shd w:val="clear" w:color="auto" w:fill="auto"/>
            <w:vAlign w:val="center"/>
            <w:hideMark/>
          </w:tcPr>
          <w:p w14:paraId="0ECECC3F" w14:textId="726DFE30"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4</w:t>
            </w:r>
          </w:p>
        </w:tc>
        <w:tc>
          <w:tcPr>
            <w:tcW w:w="2076" w:type="dxa"/>
            <w:tcBorders>
              <w:top w:val="nil"/>
              <w:left w:val="nil"/>
              <w:bottom w:val="single" w:sz="4" w:space="0" w:color="auto"/>
              <w:right w:val="single" w:sz="4" w:space="0" w:color="auto"/>
            </w:tcBorders>
            <w:shd w:val="clear" w:color="auto" w:fill="auto"/>
            <w:vAlign w:val="center"/>
            <w:hideMark/>
          </w:tcPr>
          <w:p w14:paraId="2E7E4024" w14:textId="0083D63E"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3C6F61D8" w14:textId="1B0B9703"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8630FD" w:rsidRPr="0087590A" w14:paraId="2B2694A9"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FAF34CF"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3</w:t>
            </w:r>
          </w:p>
        </w:tc>
        <w:tc>
          <w:tcPr>
            <w:tcW w:w="2086" w:type="dxa"/>
            <w:tcBorders>
              <w:top w:val="nil"/>
              <w:left w:val="nil"/>
              <w:bottom w:val="single" w:sz="4" w:space="0" w:color="auto"/>
              <w:right w:val="single" w:sz="4" w:space="0" w:color="auto"/>
            </w:tcBorders>
            <w:shd w:val="clear" w:color="auto" w:fill="auto"/>
            <w:vAlign w:val="center"/>
            <w:hideMark/>
          </w:tcPr>
          <w:p w14:paraId="3F89BF84"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 xml:space="preserve">Система водоснабжения с. </w:t>
            </w:r>
            <w:proofErr w:type="spellStart"/>
            <w:r w:rsidRPr="0087590A">
              <w:rPr>
                <w:rFonts w:ascii="Times New Roman" w:eastAsia="Times New Roman" w:hAnsi="Times New Roman" w:cs="Times New Roman"/>
                <w:color w:val="000000"/>
                <w:sz w:val="20"/>
                <w:szCs w:val="20"/>
                <w:lang w:eastAsia="ru-RU"/>
              </w:rPr>
              <w:t>Кочневское</w:t>
            </w:r>
            <w:proofErr w:type="spellEnd"/>
          </w:p>
        </w:tc>
        <w:tc>
          <w:tcPr>
            <w:tcW w:w="1639" w:type="dxa"/>
            <w:tcBorders>
              <w:top w:val="nil"/>
              <w:left w:val="nil"/>
              <w:bottom w:val="single" w:sz="4" w:space="0" w:color="auto"/>
              <w:right w:val="single" w:sz="4" w:space="0" w:color="auto"/>
            </w:tcBorders>
            <w:shd w:val="clear" w:color="auto" w:fill="auto"/>
            <w:vAlign w:val="center"/>
            <w:hideMark/>
          </w:tcPr>
          <w:p w14:paraId="22850E63" w14:textId="57A8D7C2"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6</w:t>
            </w:r>
          </w:p>
        </w:tc>
        <w:tc>
          <w:tcPr>
            <w:tcW w:w="1938" w:type="dxa"/>
            <w:tcBorders>
              <w:top w:val="nil"/>
              <w:left w:val="nil"/>
              <w:bottom w:val="single" w:sz="4" w:space="0" w:color="auto"/>
              <w:right w:val="single" w:sz="4" w:space="0" w:color="auto"/>
            </w:tcBorders>
            <w:shd w:val="clear" w:color="auto" w:fill="auto"/>
            <w:vAlign w:val="center"/>
            <w:hideMark/>
          </w:tcPr>
          <w:p w14:paraId="6585A0DD" w14:textId="17D52703"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6</w:t>
            </w:r>
          </w:p>
        </w:tc>
        <w:tc>
          <w:tcPr>
            <w:tcW w:w="2076" w:type="dxa"/>
            <w:tcBorders>
              <w:top w:val="nil"/>
              <w:left w:val="nil"/>
              <w:bottom w:val="single" w:sz="4" w:space="0" w:color="auto"/>
              <w:right w:val="single" w:sz="4" w:space="0" w:color="auto"/>
            </w:tcBorders>
            <w:shd w:val="clear" w:color="auto" w:fill="auto"/>
            <w:vAlign w:val="center"/>
            <w:hideMark/>
          </w:tcPr>
          <w:p w14:paraId="52792144" w14:textId="108E6F86"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0BFE0586" w14:textId="4B70EAD8"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8630FD" w:rsidRPr="0087590A" w14:paraId="2635BC8D"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0221ECF7"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4</w:t>
            </w:r>
          </w:p>
        </w:tc>
        <w:tc>
          <w:tcPr>
            <w:tcW w:w="2086" w:type="dxa"/>
            <w:tcBorders>
              <w:top w:val="nil"/>
              <w:left w:val="nil"/>
              <w:bottom w:val="single" w:sz="4" w:space="0" w:color="auto"/>
              <w:right w:val="single" w:sz="4" w:space="0" w:color="auto"/>
            </w:tcBorders>
            <w:shd w:val="clear" w:color="auto" w:fill="auto"/>
            <w:vAlign w:val="center"/>
            <w:hideMark/>
          </w:tcPr>
          <w:p w14:paraId="6A8C83D7"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Система водоснабжения п. Калина</w:t>
            </w:r>
          </w:p>
        </w:tc>
        <w:tc>
          <w:tcPr>
            <w:tcW w:w="1639" w:type="dxa"/>
            <w:tcBorders>
              <w:top w:val="nil"/>
              <w:left w:val="nil"/>
              <w:bottom w:val="single" w:sz="4" w:space="0" w:color="auto"/>
              <w:right w:val="single" w:sz="4" w:space="0" w:color="auto"/>
            </w:tcBorders>
            <w:shd w:val="clear" w:color="auto" w:fill="auto"/>
            <w:vAlign w:val="center"/>
            <w:hideMark/>
          </w:tcPr>
          <w:p w14:paraId="2BAAAD38" w14:textId="5D45D122"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38" w:type="dxa"/>
            <w:tcBorders>
              <w:top w:val="nil"/>
              <w:left w:val="nil"/>
              <w:bottom w:val="single" w:sz="4" w:space="0" w:color="auto"/>
              <w:right w:val="single" w:sz="4" w:space="0" w:color="auto"/>
            </w:tcBorders>
            <w:shd w:val="clear" w:color="auto" w:fill="auto"/>
            <w:vAlign w:val="center"/>
            <w:hideMark/>
          </w:tcPr>
          <w:p w14:paraId="4DC40D37" w14:textId="5007F375"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076" w:type="dxa"/>
            <w:tcBorders>
              <w:top w:val="nil"/>
              <w:left w:val="nil"/>
              <w:bottom w:val="single" w:sz="4" w:space="0" w:color="auto"/>
              <w:right w:val="single" w:sz="4" w:space="0" w:color="auto"/>
            </w:tcBorders>
            <w:shd w:val="clear" w:color="auto" w:fill="auto"/>
            <w:vAlign w:val="center"/>
            <w:hideMark/>
          </w:tcPr>
          <w:p w14:paraId="753BE8F2" w14:textId="781DF49B"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16647052" w14:textId="4E32747F"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r>
      <w:tr w:rsidR="008630FD" w:rsidRPr="0087590A" w14:paraId="6D3A53DE"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68F40FD"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5</w:t>
            </w:r>
          </w:p>
        </w:tc>
        <w:tc>
          <w:tcPr>
            <w:tcW w:w="2086" w:type="dxa"/>
            <w:tcBorders>
              <w:top w:val="nil"/>
              <w:left w:val="nil"/>
              <w:bottom w:val="single" w:sz="4" w:space="0" w:color="auto"/>
              <w:right w:val="single" w:sz="4" w:space="0" w:color="auto"/>
            </w:tcBorders>
            <w:shd w:val="clear" w:color="auto" w:fill="auto"/>
            <w:vAlign w:val="center"/>
            <w:hideMark/>
          </w:tcPr>
          <w:p w14:paraId="70BD2CF5"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Система водоснабжения с. Б-Пульниково</w:t>
            </w:r>
          </w:p>
        </w:tc>
        <w:tc>
          <w:tcPr>
            <w:tcW w:w="1639" w:type="dxa"/>
            <w:tcBorders>
              <w:top w:val="nil"/>
              <w:left w:val="nil"/>
              <w:bottom w:val="single" w:sz="4" w:space="0" w:color="auto"/>
              <w:right w:val="single" w:sz="4" w:space="0" w:color="auto"/>
            </w:tcBorders>
            <w:shd w:val="clear" w:color="auto" w:fill="auto"/>
            <w:vAlign w:val="center"/>
            <w:hideMark/>
          </w:tcPr>
          <w:p w14:paraId="2472A75F" w14:textId="60DE8B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38" w:type="dxa"/>
            <w:tcBorders>
              <w:top w:val="nil"/>
              <w:left w:val="nil"/>
              <w:bottom w:val="single" w:sz="4" w:space="0" w:color="auto"/>
              <w:right w:val="single" w:sz="4" w:space="0" w:color="auto"/>
            </w:tcBorders>
            <w:shd w:val="clear" w:color="auto" w:fill="auto"/>
            <w:vAlign w:val="center"/>
            <w:hideMark/>
          </w:tcPr>
          <w:p w14:paraId="5D8B9E6F" w14:textId="18D328C4"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076" w:type="dxa"/>
            <w:tcBorders>
              <w:top w:val="nil"/>
              <w:left w:val="nil"/>
              <w:bottom w:val="single" w:sz="4" w:space="0" w:color="auto"/>
              <w:right w:val="single" w:sz="4" w:space="0" w:color="auto"/>
            </w:tcBorders>
            <w:shd w:val="clear" w:color="auto" w:fill="auto"/>
            <w:vAlign w:val="center"/>
            <w:hideMark/>
          </w:tcPr>
          <w:p w14:paraId="5049E7A2" w14:textId="737C0AB9"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3E480D7D" w14:textId="3982A422"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8630FD" w:rsidRPr="0087590A" w14:paraId="7A7D1C29"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71B05538"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6</w:t>
            </w:r>
          </w:p>
        </w:tc>
        <w:tc>
          <w:tcPr>
            <w:tcW w:w="2086" w:type="dxa"/>
            <w:tcBorders>
              <w:top w:val="nil"/>
              <w:left w:val="nil"/>
              <w:bottom w:val="single" w:sz="4" w:space="0" w:color="auto"/>
              <w:right w:val="single" w:sz="4" w:space="0" w:color="auto"/>
            </w:tcBorders>
            <w:shd w:val="clear" w:color="auto" w:fill="auto"/>
            <w:vAlign w:val="center"/>
            <w:hideMark/>
          </w:tcPr>
          <w:p w14:paraId="14C24300"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Система водоснабжения с. Квашнинское</w:t>
            </w:r>
          </w:p>
        </w:tc>
        <w:tc>
          <w:tcPr>
            <w:tcW w:w="1639" w:type="dxa"/>
            <w:tcBorders>
              <w:top w:val="nil"/>
              <w:left w:val="nil"/>
              <w:bottom w:val="single" w:sz="4" w:space="0" w:color="auto"/>
              <w:right w:val="single" w:sz="4" w:space="0" w:color="auto"/>
            </w:tcBorders>
            <w:shd w:val="clear" w:color="auto" w:fill="auto"/>
            <w:vAlign w:val="center"/>
            <w:hideMark/>
          </w:tcPr>
          <w:p w14:paraId="7B912200" w14:textId="123FCB0F"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1938" w:type="dxa"/>
            <w:tcBorders>
              <w:top w:val="nil"/>
              <w:left w:val="nil"/>
              <w:bottom w:val="single" w:sz="4" w:space="0" w:color="auto"/>
              <w:right w:val="single" w:sz="4" w:space="0" w:color="auto"/>
            </w:tcBorders>
            <w:shd w:val="clear" w:color="auto" w:fill="auto"/>
            <w:vAlign w:val="center"/>
            <w:hideMark/>
          </w:tcPr>
          <w:p w14:paraId="09D25363" w14:textId="0D62360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2076" w:type="dxa"/>
            <w:tcBorders>
              <w:top w:val="nil"/>
              <w:left w:val="nil"/>
              <w:bottom w:val="single" w:sz="4" w:space="0" w:color="auto"/>
              <w:right w:val="single" w:sz="4" w:space="0" w:color="auto"/>
            </w:tcBorders>
            <w:shd w:val="clear" w:color="auto" w:fill="auto"/>
            <w:vAlign w:val="center"/>
            <w:hideMark/>
          </w:tcPr>
          <w:p w14:paraId="64D5BA54" w14:textId="467E4363"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765A1FA6" w14:textId="1D10270C"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8630FD" w:rsidRPr="0087590A" w14:paraId="1EA405AB" w14:textId="77777777" w:rsidTr="0087590A">
        <w:trPr>
          <w:trHeight w:val="11"/>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2CAE50A6"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7</w:t>
            </w:r>
          </w:p>
        </w:tc>
        <w:tc>
          <w:tcPr>
            <w:tcW w:w="2086" w:type="dxa"/>
            <w:tcBorders>
              <w:top w:val="nil"/>
              <w:left w:val="nil"/>
              <w:bottom w:val="single" w:sz="4" w:space="0" w:color="auto"/>
              <w:right w:val="single" w:sz="4" w:space="0" w:color="auto"/>
            </w:tcBorders>
            <w:shd w:val="clear" w:color="auto" w:fill="auto"/>
            <w:vAlign w:val="center"/>
            <w:hideMark/>
          </w:tcPr>
          <w:p w14:paraId="3658BE9B" w14:textId="7777777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87590A">
              <w:rPr>
                <w:rFonts w:ascii="Times New Roman" w:eastAsia="Times New Roman" w:hAnsi="Times New Roman" w:cs="Times New Roman"/>
                <w:color w:val="000000"/>
                <w:sz w:val="20"/>
                <w:szCs w:val="20"/>
                <w:lang w:eastAsia="ru-RU"/>
              </w:rPr>
              <w:t xml:space="preserve">Система водоснабжения д. </w:t>
            </w:r>
            <w:proofErr w:type="spellStart"/>
            <w:r w:rsidRPr="0087590A">
              <w:rPr>
                <w:rFonts w:ascii="Times New Roman" w:eastAsia="Times New Roman" w:hAnsi="Times New Roman" w:cs="Times New Roman"/>
                <w:color w:val="000000"/>
                <w:sz w:val="20"/>
                <w:szCs w:val="20"/>
                <w:lang w:eastAsia="ru-RU"/>
              </w:rPr>
              <w:t>Першата</w:t>
            </w:r>
            <w:proofErr w:type="spellEnd"/>
          </w:p>
        </w:tc>
        <w:tc>
          <w:tcPr>
            <w:tcW w:w="1639" w:type="dxa"/>
            <w:tcBorders>
              <w:top w:val="nil"/>
              <w:left w:val="nil"/>
              <w:bottom w:val="single" w:sz="4" w:space="0" w:color="auto"/>
              <w:right w:val="single" w:sz="4" w:space="0" w:color="auto"/>
            </w:tcBorders>
            <w:shd w:val="clear" w:color="auto" w:fill="auto"/>
            <w:vAlign w:val="center"/>
            <w:hideMark/>
          </w:tcPr>
          <w:p w14:paraId="05951309" w14:textId="6E37A03D"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38" w:type="dxa"/>
            <w:tcBorders>
              <w:top w:val="nil"/>
              <w:left w:val="nil"/>
              <w:bottom w:val="single" w:sz="4" w:space="0" w:color="auto"/>
              <w:right w:val="single" w:sz="4" w:space="0" w:color="auto"/>
            </w:tcBorders>
            <w:shd w:val="clear" w:color="auto" w:fill="auto"/>
            <w:vAlign w:val="center"/>
            <w:hideMark/>
          </w:tcPr>
          <w:p w14:paraId="4307E1C3" w14:textId="348449F7"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076" w:type="dxa"/>
            <w:tcBorders>
              <w:top w:val="nil"/>
              <w:left w:val="nil"/>
              <w:bottom w:val="single" w:sz="4" w:space="0" w:color="auto"/>
              <w:right w:val="single" w:sz="4" w:space="0" w:color="auto"/>
            </w:tcBorders>
            <w:shd w:val="clear" w:color="auto" w:fill="auto"/>
            <w:vAlign w:val="center"/>
            <w:hideMark/>
          </w:tcPr>
          <w:p w14:paraId="206CD719" w14:textId="40A22345"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766" w:type="dxa"/>
            <w:tcBorders>
              <w:top w:val="nil"/>
              <w:left w:val="nil"/>
              <w:bottom w:val="single" w:sz="4" w:space="0" w:color="auto"/>
              <w:right w:val="single" w:sz="4" w:space="0" w:color="auto"/>
            </w:tcBorders>
            <w:shd w:val="clear" w:color="auto" w:fill="auto"/>
            <w:vAlign w:val="center"/>
            <w:hideMark/>
          </w:tcPr>
          <w:p w14:paraId="0A84AB15" w14:textId="74B81740" w:rsidR="008630FD" w:rsidRPr="0087590A" w:rsidRDefault="008630FD" w:rsidP="008630FD">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bl>
    <w:p w14:paraId="26AE491F" w14:textId="79EC688B" w:rsidR="005B5AB8" w:rsidRPr="00C56FD5" w:rsidRDefault="00F566CB" w:rsidP="00C56FD5">
      <w:pPr>
        <w:pStyle w:val="30"/>
        <w:rPr>
          <w:szCs w:val="24"/>
        </w:rPr>
      </w:pPr>
      <w:bookmarkStart w:id="30" w:name="_Toc188526745"/>
      <w:r w:rsidRPr="00C56FD5">
        <w:rPr>
          <w:szCs w:val="24"/>
        </w:rPr>
        <w:t>2</w:t>
      </w:r>
      <w:r w:rsidR="005B5AB8" w:rsidRPr="00C56FD5">
        <w:rPr>
          <w:szCs w:val="24"/>
        </w:rPr>
        <w:t>.2.</w:t>
      </w:r>
      <w:r w:rsidRPr="00C56FD5">
        <w:rPr>
          <w:szCs w:val="24"/>
        </w:rPr>
        <w:t>9</w:t>
      </w:r>
      <w:r w:rsidR="005B5AB8" w:rsidRPr="00C56FD5">
        <w:rPr>
          <w:szCs w:val="24"/>
        </w:rPr>
        <w:t>. Воздействие на окружающую среду</w:t>
      </w:r>
      <w:bookmarkEnd w:id="30"/>
    </w:p>
    <w:p w14:paraId="0737E96E" w14:textId="77777777" w:rsidR="005B5AB8" w:rsidRPr="00922CE0" w:rsidRDefault="005B5AB8" w:rsidP="005B5AB8">
      <w:pPr>
        <w:pStyle w:val="A7"/>
      </w:pPr>
      <w:r w:rsidRPr="00922CE0">
        <w:t>Система централизованного водоснабжения имеет ряд аспектов негативного воздействия на окружающую среду:</w:t>
      </w:r>
    </w:p>
    <w:p w14:paraId="0702D929" w14:textId="77777777" w:rsidR="005B5AB8" w:rsidRPr="00922CE0" w:rsidRDefault="005B5AB8" w:rsidP="00450471">
      <w:pPr>
        <w:pStyle w:val="aff0"/>
        <w:numPr>
          <w:ilvl w:val="0"/>
          <w:numId w:val="2"/>
        </w:numPr>
        <w:ind w:left="0" w:firstLine="567"/>
      </w:pPr>
      <w:r w:rsidRPr="00922CE0">
        <w:t>Потребление водных ресурсов: Система централизованного водоснабжения использует большие объемы воды для очистки, транспортировки и распределения. Это может привести к усилению нагрузки на природные водоемы и истощению подземных источников, что в долгосрочной перспективе может вызвать экологические проблемы.</w:t>
      </w:r>
    </w:p>
    <w:p w14:paraId="1351B637" w14:textId="77777777" w:rsidR="005B5AB8" w:rsidRPr="00922CE0" w:rsidRDefault="005B5AB8" w:rsidP="00450471">
      <w:pPr>
        <w:pStyle w:val="aff0"/>
        <w:numPr>
          <w:ilvl w:val="0"/>
          <w:numId w:val="2"/>
        </w:numPr>
        <w:ind w:left="0" w:firstLine="567"/>
      </w:pPr>
      <w:r w:rsidRPr="00922CE0">
        <w:t>Загрязнение воды: В процессе очистки и транспортировки воды в системе централизованного водоснабжения могут возникать утечки и протечки, которые приводят к загрязнению воды и окружающей среды. Также, часто в воду добавляются химические реагенты, которые могут быть вредными для окружающей среды и здоровья человека.</w:t>
      </w:r>
    </w:p>
    <w:p w14:paraId="40C817EC" w14:textId="77777777" w:rsidR="005B5AB8" w:rsidRPr="00922CE0" w:rsidRDefault="005B5AB8" w:rsidP="00450471">
      <w:pPr>
        <w:pStyle w:val="aff0"/>
        <w:numPr>
          <w:ilvl w:val="0"/>
          <w:numId w:val="2"/>
        </w:numPr>
        <w:ind w:left="0" w:firstLine="567"/>
      </w:pPr>
      <w:r w:rsidRPr="00922CE0">
        <w:t>Энергетические затраты: Для обеспечения работы системы централизованного водоснабжения требуются значительные энергетические затраты. Производство и использование электроэнергии может сопровождаться выбросами парниковых газов, что способствует глобальному потеплению и изменению климата.</w:t>
      </w:r>
    </w:p>
    <w:p w14:paraId="09F45909" w14:textId="54CB8E75" w:rsidR="001E31E7" w:rsidRPr="00576219" w:rsidRDefault="00E100BF" w:rsidP="00576219">
      <w:pPr>
        <w:pStyle w:val="A7"/>
      </w:pPr>
      <w:r>
        <w:t xml:space="preserve">Более детальный анализ воздействия на окружающую среду в системе водоснабжения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34BF9FFB" w14:textId="77777777" w:rsidR="00A51122" w:rsidRDefault="00A51122">
      <w:pPr>
        <w:rPr>
          <w:rFonts w:ascii="Times New Roman" w:eastAsiaTheme="minorEastAsia" w:hAnsi="Times New Roman" w:cs="Times New Roman"/>
          <w:b/>
          <w:i/>
          <w:iCs/>
          <w:spacing w:val="1"/>
          <w:sz w:val="24"/>
          <w:szCs w:val="24"/>
          <w:lang w:eastAsia="ru-RU"/>
        </w:rPr>
      </w:pPr>
      <w:r>
        <w:rPr>
          <w:rFonts w:ascii="Times New Roman" w:eastAsiaTheme="minorEastAsia" w:hAnsi="Times New Roman" w:cs="Times New Roman"/>
          <w:b/>
          <w:i/>
          <w:iCs/>
          <w:spacing w:val="1"/>
          <w:sz w:val="24"/>
          <w:szCs w:val="24"/>
          <w:lang w:eastAsia="ru-RU"/>
        </w:rPr>
        <w:br w:type="page"/>
      </w:r>
    </w:p>
    <w:p w14:paraId="3F036B97" w14:textId="67D36B13" w:rsidR="00A45327" w:rsidRPr="00C56FD5" w:rsidRDefault="00842AB6" w:rsidP="00C56FD5">
      <w:pPr>
        <w:pStyle w:val="30"/>
        <w:rPr>
          <w:szCs w:val="24"/>
        </w:rPr>
      </w:pPr>
      <w:bookmarkStart w:id="31" w:name="_Toc188526746"/>
      <w:r w:rsidRPr="00C56FD5">
        <w:rPr>
          <w:szCs w:val="24"/>
        </w:rPr>
        <w:lastRenderedPageBreak/>
        <w:t>2</w:t>
      </w:r>
      <w:r w:rsidR="00A45327" w:rsidRPr="00C56FD5">
        <w:rPr>
          <w:szCs w:val="24"/>
        </w:rPr>
        <w:t>.2.</w:t>
      </w:r>
      <w:r w:rsidRPr="00C56FD5">
        <w:rPr>
          <w:szCs w:val="24"/>
        </w:rPr>
        <w:t>10</w:t>
      </w:r>
      <w:r w:rsidR="00A45327" w:rsidRPr="00C56FD5">
        <w:rPr>
          <w:szCs w:val="24"/>
        </w:rPr>
        <w:t xml:space="preserve">. </w:t>
      </w:r>
      <w:r w:rsidRPr="00C56FD5">
        <w:rPr>
          <w:szCs w:val="24"/>
        </w:rPr>
        <w:t>Тарифы на коммунальные услуги, плата (тариф) за подключение (присоединение), структура себестоимости производства и транспорта питьевой воды</w:t>
      </w:r>
      <w:bookmarkEnd w:id="31"/>
    </w:p>
    <w:p w14:paraId="0FA4230A" w14:textId="64683C2E" w:rsidR="00150A87" w:rsidRDefault="00A45327" w:rsidP="00150A87">
      <w:pPr>
        <w:pStyle w:val="A7"/>
      </w:pPr>
      <w:r>
        <w:t>Значения тарифов</w:t>
      </w:r>
      <w:r w:rsidR="00DD7A26">
        <w:t>, действующих</w:t>
      </w:r>
      <w:r>
        <w:t xml:space="preserve"> на момент разработки </w:t>
      </w:r>
      <w:r w:rsidR="00DD7A26">
        <w:t>П</w:t>
      </w:r>
      <w:r>
        <w:t xml:space="preserve">рограммы указаны в </w:t>
      </w:r>
      <w:r w:rsidR="00B312A9">
        <w:br/>
      </w:r>
      <w:r>
        <w:t xml:space="preserve">таблице </w:t>
      </w:r>
      <w:r w:rsidR="008E2BAB">
        <w:t>15</w:t>
      </w:r>
      <w:r>
        <w:t>.</w:t>
      </w:r>
      <w:r w:rsidR="00150A87" w:rsidRPr="00150A87">
        <w:t xml:space="preserve"> </w:t>
      </w:r>
    </w:p>
    <w:p w14:paraId="015DD9B1" w14:textId="7EE4191B" w:rsidR="00150A87" w:rsidRDefault="00150A87" w:rsidP="00576219">
      <w:pPr>
        <w:pStyle w:val="A7"/>
      </w:pPr>
      <w:r>
        <w:t>Более детальный анализ тарифов на коммунальные услуги, платы (тарифа) на подключение (присоединение), структуры себестоимости производства и транспорта воды представлен в разделе 3 «Характеристика состояния и проблем систем коммунальной инфраструктуры» Тома 2 «Обосновывающие материалы».</w:t>
      </w:r>
    </w:p>
    <w:p w14:paraId="0874FDEC" w14:textId="77777777" w:rsidR="00150A87" w:rsidRPr="00C56FD5" w:rsidRDefault="00150A87" w:rsidP="00C56FD5">
      <w:pPr>
        <w:pStyle w:val="30"/>
        <w:rPr>
          <w:szCs w:val="24"/>
        </w:rPr>
      </w:pPr>
      <w:bookmarkStart w:id="32" w:name="_Toc188526747"/>
      <w:r w:rsidRPr="00C56FD5">
        <w:rPr>
          <w:szCs w:val="24"/>
        </w:rPr>
        <w:t>2.2.11. Технические и технологические проблемы в системах водоснабжения</w:t>
      </w:r>
      <w:bookmarkEnd w:id="32"/>
    </w:p>
    <w:p w14:paraId="0B3DF711" w14:textId="45BCB51D" w:rsidR="00150A87" w:rsidRPr="00D36757" w:rsidRDefault="00150A87" w:rsidP="00150A87">
      <w:pPr>
        <w:pStyle w:val="A7"/>
      </w:pPr>
      <w:r w:rsidRPr="00D36757">
        <w:t xml:space="preserve">К основным техническим и технологическим проблемам ЦС ХВС на территории </w:t>
      </w:r>
      <w:r w:rsidR="00A73941">
        <w:t>сельского поселения</w:t>
      </w:r>
      <w:r w:rsidRPr="00D36757">
        <w:t xml:space="preserve"> относятся: </w:t>
      </w:r>
    </w:p>
    <w:p w14:paraId="633C0C38" w14:textId="77777777" w:rsidR="00150A87" w:rsidRPr="00D36757" w:rsidRDefault="00150A87" w:rsidP="00450471">
      <w:pPr>
        <w:pStyle w:val="aff0"/>
        <w:numPr>
          <w:ilvl w:val="0"/>
          <w:numId w:val="2"/>
        </w:numPr>
        <w:ind w:left="0" w:firstLine="567"/>
      </w:pPr>
      <w:r w:rsidRPr="00D36757">
        <w:t>Высокий физический и моральный износ технологического оборудования и строительных конструкций зданий и сооружений на части основных объектов ЦС ХВС (водозаборных сооружений, СВП);</w:t>
      </w:r>
    </w:p>
    <w:p w14:paraId="11ADBC04" w14:textId="77777777" w:rsidR="00150A87" w:rsidRPr="00D36757" w:rsidRDefault="00150A87" w:rsidP="00450471">
      <w:pPr>
        <w:pStyle w:val="aff0"/>
        <w:numPr>
          <w:ilvl w:val="0"/>
          <w:numId w:val="2"/>
        </w:numPr>
        <w:ind w:left="0" w:firstLine="567"/>
      </w:pPr>
      <w:r w:rsidRPr="00D36757">
        <w:t>Высокий физический износ водопроводных сетей;</w:t>
      </w:r>
    </w:p>
    <w:p w14:paraId="5112A464" w14:textId="77777777" w:rsidR="00150A87" w:rsidRPr="00D36757" w:rsidRDefault="00150A87" w:rsidP="00450471">
      <w:pPr>
        <w:pStyle w:val="aff0"/>
        <w:numPr>
          <w:ilvl w:val="0"/>
          <w:numId w:val="2"/>
        </w:numPr>
        <w:ind w:left="0" w:firstLine="567"/>
      </w:pPr>
      <w:r w:rsidRPr="00D36757">
        <w:t>Отсутствие комплексных систем управления (автоматизации и диспетчеризации) на основных объектах ЦС ХВС;</w:t>
      </w:r>
    </w:p>
    <w:p w14:paraId="53398058" w14:textId="77777777" w:rsidR="00150A87" w:rsidRPr="00D36757" w:rsidRDefault="00150A87" w:rsidP="00450471">
      <w:pPr>
        <w:pStyle w:val="aff0"/>
        <w:numPr>
          <w:ilvl w:val="0"/>
          <w:numId w:val="2"/>
        </w:numPr>
        <w:ind w:left="0" w:firstLine="567"/>
      </w:pPr>
      <w:r w:rsidRPr="00D36757">
        <w:t>Отсутствие достоверных данных о запасах подземных вод;</w:t>
      </w:r>
    </w:p>
    <w:p w14:paraId="5FFD9F03" w14:textId="77777777" w:rsidR="00150A87" w:rsidRPr="00D36757" w:rsidRDefault="00150A87" w:rsidP="00450471">
      <w:pPr>
        <w:pStyle w:val="aff0"/>
        <w:numPr>
          <w:ilvl w:val="0"/>
          <w:numId w:val="2"/>
        </w:numPr>
        <w:ind w:left="0" w:firstLine="567"/>
      </w:pPr>
      <w:r>
        <w:t>Неполное обустройство</w:t>
      </w:r>
      <w:r w:rsidRPr="00D36757">
        <w:t xml:space="preserve"> на водозаборных сооружения</w:t>
      </w:r>
      <w:r>
        <w:t>х</w:t>
      </w:r>
      <w:r w:rsidRPr="00D36757">
        <w:t xml:space="preserve"> зон санитарной охраны источников водоснабжения;</w:t>
      </w:r>
    </w:p>
    <w:p w14:paraId="1FCA1746" w14:textId="77777777" w:rsidR="00150A87" w:rsidRPr="00D36757" w:rsidRDefault="00150A87" w:rsidP="00450471">
      <w:pPr>
        <w:pStyle w:val="aff0"/>
        <w:numPr>
          <w:ilvl w:val="0"/>
          <w:numId w:val="2"/>
        </w:numPr>
        <w:ind w:left="0" w:firstLine="567"/>
      </w:pPr>
      <w:r w:rsidRPr="00D36757">
        <w:t>Несоответствие существующих технологий водоподготовки современным нормативным требованиям к качеству питьевой воды.</w:t>
      </w:r>
    </w:p>
    <w:p w14:paraId="014349D0" w14:textId="1CE1CC6B" w:rsidR="00A45327" w:rsidRPr="00436937" w:rsidRDefault="00150A87" w:rsidP="00436937">
      <w:pPr>
        <w:pStyle w:val="A7"/>
      </w:pPr>
      <w:r>
        <w:t xml:space="preserve">Более детальный анализ технических и технологических проблем в системах водоснабжения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5302F903" w14:textId="77777777" w:rsidR="00195116" w:rsidRPr="00436937" w:rsidRDefault="00195116" w:rsidP="00436937">
      <w:pPr>
        <w:pStyle w:val="afd"/>
      </w:pPr>
      <w:r w:rsidRPr="00436937">
        <w:t>Таблица 15. Тарифы в системе водоснабжения</w:t>
      </w: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
        <w:gridCol w:w="3384"/>
        <w:gridCol w:w="2575"/>
        <w:gridCol w:w="1252"/>
        <w:gridCol w:w="1100"/>
        <w:gridCol w:w="1348"/>
      </w:tblGrid>
      <w:tr w:rsidR="00195116" w:rsidRPr="00E50EE9" w14:paraId="208FB120" w14:textId="77777777" w:rsidTr="009A2258">
        <w:trPr>
          <w:trHeight w:val="11"/>
          <w:tblHeader/>
        </w:trPr>
        <w:tc>
          <w:tcPr>
            <w:tcW w:w="297" w:type="dxa"/>
            <w:vMerge w:val="restart"/>
            <w:shd w:val="clear" w:color="auto" w:fill="auto"/>
            <w:vAlign w:val="center"/>
            <w:hideMark/>
          </w:tcPr>
          <w:p w14:paraId="3417DA22"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 п/п</w:t>
            </w:r>
          </w:p>
        </w:tc>
        <w:tc>
          <w:tcPr>
            <w:tcW w:w="3384" w:type="dxa"/>
            <w:vMerge w:val="restart"/>
            <w:shd w:val="clear" w:color="auto" w:fill="auto"/>
            <w:vAlign w:val="center"/>
            <w:hideMark/>
          </w:tcPr>
          <w:p w14:paraId="12180F5D"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Регулируемая организация</w:t>
            </w:r>
          </w:p>
        </w:tc>
        <w:tc>
          <w:tcPr>
            <w:tcW w:w="2575" w:type="dxa"/>
            <w:vMerge w:val="restart"/>
            <w:shd w:val="clear" w:color="auto" w:fill="auto"/>
            <w:vAlign w:val="center"/>
            <w:hideMark/>
          </w:tcPr>
          <w:p w14:paraId="4012216D"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Описание тарифа</w:t>
            </w:r>
          </w:p>
        </w:tc>
        <w:tc>
          <w:tcPr>
            <w:tcW w:w="1252" w:type="dxa"/>
            <w:vMerge w:val="restart"/>
            <w:shd w:val="clear" w:color="auto" w:fill="auto"/>
            <w:vAlign w:val="center"/>
            <w:hideMark/>
          </w:tcPr>
          <w:p w14:paraId="129926BF"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Ед. изм.</w:t>
            </w:r>
          </w:p>
        </w:tc>
        <w:tc>
          <w:tcPr>
            <w:tcW w:w="2448" w:type="dxa"/>
            <w:gridSpan w:val="2"/>
            <w:shd w:val="clear" w:color="auto" w:fill="auto"/>
            <w:vAlign w:val="center"/>
            <w:hideMark/>
          </w:tcPr>
          <w:p w14:paraId="18702031"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Размер тарифа</w:t>
            </w:r>
          </w:p>
        </w:tc>
      </w:tr>
      <w:tr w:rsidR="00E50EE9" w:rsidRPr="00E50EE9" w14:paraId="3CDAD33C" w14:textId="77777777" w:rsidTr="009A2258">
        <w:trPr>
          <w:trHeight w:val="11"/>
          <w:tblHeader/>
        </w:trPr>
        <w:tc>
          <w:tcPr>
            <w:tcW w:w="297" w:type="dxa"/>
            <w:vMerge/>
            <w:vAlign w:val="center"/>
            <w:hideMark/>
          </w:tcPr>
          <w:p w14:paraId="438ACA61" w14:textId="77777777" w:rsidR="00E50EE9" w:rsidRPr="00E50EE9" w:rsidRDefault="00E50EE9" w:rsidP="00E50EE9">
            <w:pPr>
              <w:spacing w:after="0" w:line="240" w:lineRule="auto"/>
              <w:rPr>
                <w:rFonts w:ascii="Times New Roman" w:eastAsia="Times New Roman" w:hAnsi="Times New Roman" w:cs="Times New Roman"/>
                <w:color w:val="000000"/>
                <w:sz w:val="18"/>
                <w:szCs w:val="18"/>
                <w:lang w:eastAsia="ru-RU"/>
              </w:rPr>
            </w:pPr>
          </w:p>
        </w:tc>
        <w:tc>
          <w:tcPr>
            <w:tcW w:w="3384" w:type="dxa"/>
            <w:vMerge/>
            <w:vAlign w:val="center"/>
            <w:hideMark/>
          </w:tcPr>
          <w:p w14:paraId="3E82B618" w14:textId="77777777" w:rsidR="00E50EE9" w:rsidRPr="00E50EE9" w:rsidRDefault="00E50EE9" w:rsidP="00E50EE9">
            <w:pPr>
              <w:spacing w:after="0" w:line="240" w:lineRule="auto"/>
              <w:rPr>
                <w:rFonts w:ascii="Times New Roman" w:eastAsia="Times New Roman" w:hAnsi="Times New Roman" w:cs="Times New Roman"/>
                <w:color w:val="000000"/>
                <w:sz w:val="18"/>
                <w:szCs w:val="18"/>
                <w:lang w:eastAsia="ru-RU"/>
              </w:rPr>
            </w:pPr>
          </w:p>
        </w:tc>
        <w:tc>
          <w:tcPr>
            <w:tcW w:w="2575" w:type="dxa"/>
            <w:vMerge/>
            <w:vAlign w:val="center"/>
            <w:hideMark/>
          </w:tcPr>
          <w:p w14:paraId="37907BCE" w14:textId="77777777" w:rsidR="00E50EE9" w:rsidRPr="00E50EE9" w:rsidRDefault="00E50EE9" w:rsidP="00E50EE9">
            <w:pPr>
              <w:spacing w:after="0" w:line="240" w:lineRule="auto"/>
              <w:rPr>
                <w:rFonts w:ascii="Times New Roman" w:eastAsia="Times New Roman" w:hAnsi="Times New Roman" w:cs="Times New Roman"/>
                <w:color w:val="000000"/>
                <w:sz w:val="18"/>
                <w:szCs w:val="18"/>
                <w:lang w:eastAsia="ru-RU"/>
              </w:rPr>
            </w:pPr>
          </w:p>
        </w:tc>
        <w:tc>
          <w:tcPr>
            <w:tcW w:w="1252" w:type="dxa"/>
            <w:vMerge/>
            <w:vAlign w:val="center"/>
            <w:hideMark/>
          </w:tcPr>
          <w:p w14:paraId="3CEA5372" w14:textId="77777777" w:rsidR="00E50EE9" w:rsidRPr="00E50EE9" w:rsidRDefault="00E50EE9" w:rsidP="00E50EE9">
            <w:pPr>
              <w:spacing w:after="0" w:line="240" w:lineRule="auto"/>
              <w:rPr>
                <w:rFonts w:ascii="Times New Roman" w:eastAsia="Times New Roman" w:hAnsi="Times New Roman" w:cs="Times New Roman"/>
                <w:color w:val="000000"/>
                <w:sz w:val="18"/>
                <w:szCs w:val="18"/>
                <w:lang w:eastAsia="ru-RU"/>
              </w:rPr>
            </w:pPr>
          </w:p>
        </w:tc>
        <w:tc>
          <w:tcPr>
            <w:tcW w:w="1100" w:type="dxa"/>
            <w:shd w:val="clear" w:color="auto" w:fill="auto"/>
            <w:vAlign w:val="center"/>
            <w:hideMark/>
          </w:tcPr>
          <w:p w14:paraId="04900C71" w14:textId="21430606" w:rsidR="00E50EE9" w:rsidRPr="00E50EE9" w:rsidRDefault="00E50EE9" w:rsidP="00E50EE9">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с 1.01.2024 по 30.06.2024</w:t>
            </w:r>
          </w:p>
        </w:tc>
        <w:tc>
          <w:tcPr>
            <w:tcW w:w="1348" w:type="dxa"/>
            <w:shd w:val="clear" w:color="auto" w:fill="auto"/>
            <w:vAlign w:val="center"/>
            <w:hideMark/>
          </w:tcPr>
          <w:p w14:paraId="2539FE3B" w14:textId="0A02055E" w:rsidR="00E50EE9" w:rsidRPr="00E50EE9" w:rsidRDefault="00E50EE9" w:rsidP="00E50EE9">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с 1.07.2024 по 31.12.2024</w:t>
            </w:r>
          </w:p>
        </w:tc>
      </w:tr>
      <w:tr w:rsidR="00195116" w:rsidRPr="00E50EE9" w14:paraId="2C53E23B" w14:textId="77777777" w:rsidTr="009A2258">
        <w:trPr>
          <w:trHeight w:val="34"/>
        </w:trPr>
        <w:tc>
          <w:tcPr>
            <w:tcW w:w="297" w:type="dxa"/>
            <w:shd w:val="clear" w:color="auto" w:fill="auto"/>
            <w:vAlign w:val="center"/>
          </w:tcPr>
          <w:p w14:paraId="31E6684F"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eastAsia="Times New Roman" w:hAnsi="Times New Roman" w:cs="Times New Roman"/>
                <w:color w:val="000000"/>
                <w:sz w:val="18"/>
                <w:szCs w:val="18"/>
                <w:lang w:eastAsia="ru-RU"/>
              </w:rPr>
              <w:t>1</w:t>
            </w:r>
          </w:p>
        </w:tc>
        <w:tc>
          <w:tcPr>
            <w:tcW w:w="3384" w:type="dxa"/>
            <w:shd w:val="clear" w:color="auto" w:fill="auto"/>
            <w:vAlign w:val="center"/>
            <w:hideMark/>
          </w:tcPr>
          <w:p w14:paraId="6F3C6B6C" w14:textId="747A54B5" w:rsidR="00195116" w:rsidRPr="00E50EE9" w:rsidRDefault="009A2258" w:rsidP="00EF410D">
            <w:pPr>
              <w:spacing w:after="0" w:line="240" w:lineRule="auto"/>
              <w:jc w:val="center"/>
              <w:rPr>
                <w:rFonts w:ascii="Times New Roman" w:eastAsia="Times New Roman" w:hAnsi="Times New Roman" w:cs="Times New Roman"/>
                <w:color w:val="000000"/>
                <w:sz w:val="18"/>
                <w:szCs w:val="18"/>
                <w:lang w:eastAsia="ru-RU"/>
              </w:rPr>
            </w:pPr>
            <w:r w:rsidRPr="009A2258">
              <w:rPr>
                <w:rFonts w:ascii="Times New Roman" w:eastAsia="Times New Roman" w:hAnsi="Times New Roman" w:cs="Times New Roman"/>
                <w:color w:val="000000"/>
                <w:sz w:val="18"/>
                <w:szCs w:val="18"/>
                <w:lang w:eastAsia="ru-RU"/>
              </w:rPr>
              <w:t>Муниципальное казенное предприятие «РОСТ»</w:t>
            </w:r>
          </w:p>
        </w:tc>
        <w:tc>
          <w:tcPr>
            <w:tcW w:w="2575" w:type="dxa"/>
            <w:shd w:val="clear" w:color="auto" w:fill="auto"/>
            <w:vAlign w:val="center"/>
            <w:hideMark/>
          </w:tcPr>
          <w:p w14:paraId="7BF20E6F"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9A2258">
              <w:rPr>
                <w:rFonts w:ascii="Times New Roman" w:eastAsia="Times New Roman" w:hAnsi="Times New Roman" w:cs="Times New Roman"/>
                <w:color w:val="000000"/>
                <w:sz w:val="18"/>
                <w:szCs w:val="18"/>
                <w:lang w:eastAsia="ru-RU"/>
              </w:rPr>
              <w:t>Питьевая вода для населения</w:t>
            </w:r>
          </w:p>
        </w:tc>
        <w:tc>
          <w:tcPr>
            <w:tcW w:w="1252" w:type="dxa"/>
            <w:shd w:val="clear" w:color="auto" w:fill="auto"/>
            <w:vAlign w:val="center"/>
            <w:hideMark/>
          </w:tcPr>
          <w:p w14:paraId="1020B070"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hAnsi="Times New Roman" w:cs="Times New Roman"/>
                <w:color w:val="000000"/>
                <w:sz w:val="18"/>
                <w:szCs w:val="18"/>
              </w:rPr>
              <w:t>руб./м3</w:t>
            </w:r>
          </w:p>
        </w:tc>
        <w:tc>
          <w:tcPr>
            <w:tcW w:w="1100" w:type="dxa"/>
            <w:shd w:val="clear" w:color="auto" w:fill="auto"/>
            <w:vAlign w:val="center"/>
            <w:hideMark/>
          </w:tcPr>
          <w:p w14:paraId="511D72C2"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hAnsi="Times New Roman" w:cs="Times New Roman"/>
                <w:color w:val="000000"/>
                <w:sz w:val="18"/>
                <w:szCs w:val="18"/>
              </w:rPr>
              <w:t>23,87</w:t>
            </w:r>
          </w:p>
        </w:tc>
        <w:tc>
          <w:tcPr>
            <w:tcW w:w="1348" w:type="dxa"/>
            <w:shd w:val="clear" w:color="auto" w:fill="auto"/>
            <w:vAlign w:val="center"/>
            <w:hideMark/>
          </w:tcPr>
          <w:p w14:paraId="71C84D8C" w14:textId="77777777" w:rsidR="00195116" w:rsidRPr="00E50EE9" w:rsidRDefault="00195116" w:rsidP="00EF410D">
            <w:pPr>
              <w:spacing w:after="0" w:line="240" w:lineRule="auto"/>
              <w:jc w:val="center"/>
              <w:rPr>
                <w:rFonts w:ascii="Times New Roman" w:eastAsia="Times New Roman" w:hAnsi="Times New Roman" w:cs="Times New Roman"/>
                <w:color w:val="000000"/>
                <w:sz w:val="18"/>
                <w:szCs w:val="18"/>
                <w:lang w:eastAsia="ru-RU"/>
              </w:rPr>
            </w:pPr>
            <w:r w:rsidRPr="00E50EE9">
              <w:rPr>
                <w:rFonts w:ascii="Times New Roman" w:hAnsi="Times New Roman" w:cs="Times New Roman"/>
                <w:color w:val="000000"/>
                <w:sz w:val="18"/>
                <w:szCs w:val="18"/>
              </w:rPr>
              <w:t>27,86</w:t>
            </w:r>
          </w:p>
        </w:tc>
      </w:tr>
    </w:tbl>
    <w:p w14:paraId="3736D346" w14:textId="77777777" w:rsidR="0028585F" w:rsidRDefault="0028585F" w:rsidP="00195116">
      <w:pPr>
        <w:spacing w:after="0"/>
        <w:ind w:firstLine="567"/>
        <w:rPr>
          <w:rFonts w:ascii="Times New Roman" w:eastAsia="Times New Roman" w:hAnsi="Times New Roman" w:cs="Times New Roman"/>
          <w:i/>
          <w:iCs/>
          <w:sz w:val="24"/>
          <w:szCs w:val="24"/>
        </w:rPr>
        <w:sectPr w:rsidR="0028585F" w:rsidSect="00FF67CD">
          <w:pgSz w:w="11906" w:h="16838"/>
          <w:pgMar w:top="1134" w:right="851" w:bottom="1134" w:left="1134" w:header="708" w:footer="708" w:gutter="0"/>
          <w:cols w:space="708"/>
          <w:docGrid w:linePitch="360"/>
        </w:sectPr>
      </w:pPr>
    </w:p>
    <w:p w14:paraId="4D154F02" w14:textId="783FF491" w:rsidR="005B5AB8" w:rsidRDefault="00B312A9" w:rsidP="008E14FE">
      <w:pPr>
        <w:pStyle w:val="24"/>
      </w:pPr>
      <w:bookmarkStart w:id="33" w:name="_Toc188526748"/>
      <w:r>
        <w:lastRenderedPageBreak/>
        <w:t>2</w:t>
      </w:r>
      <w:r w:rsidR="005B5AB8" w:rsidRPr="008D418F">
        <w:t>.</w:t>
      </w:r>
      <w:r w:rsidR="005B5AB8">
        <w:t>3</w:t>
      </w:r>
      <w:r w:rsidR="005B5AB8" w:rsidRPr="008D418F">
        <w:t>. Водо</w:t>
      </w:r>
      <w:r w:rsidR="005B5AB8">
        <w:t>отвед</w:t>
      </w:r>
      <w:r w:rsidR="005B5AB8" w:rsidRPr="008D418F">
        <w:t>ение</w:t>
      </w:r>
      <w:bookmarkEnd w:id="33"/>
    </w:p>
    <w:p w14:paraId="4584E88D" w14:textId="55B50463" w:rsidR="005B5AB8" w:rsidRPr="00C56FD5" w:rsidRDefault="00B312A9" w:rsidP="00C56FD5">
      <w:pPr>
        <w:pStyle w:val="30"/>
        <w:rPr>
          <w:szCs w:val="24"/>
        </w:rPr>
      </w:pPr>
      <w:bookmarkStart w:id="34" w:name="_Toc188526749"/>
      <w:r w:rsidRPr="00C56FD5">
        <w:rPr>
          <w:szCs w:val="24"/>
        </w:rPr>
        <w:t>2</w:t>
      </w:r>
      <w:r w:rsidR="005B5AB8" w:rsidRPr="00C56FD5">
        <w:rPr>
          <w:szCs w:val="24"/>
        </w:rPr>
        <w:t xml:space="preserve">.3.1. </w:t>
      </w:r>
      <w:r w:rsidR="00E418C1" w:rsidRPr="00C56FD5">
        <w:rPr>
          <w:szCs w:val="24"/>
        </w:rPr>
        <w:t>Институциональная структура (перечень действующих организаций, анализ договоров и описание системы расчетов за поставляемые ресурсы)</w:t>
      </w:r>
      <w:bookmarkEnd w:id="34"/>
    </w:p>
    <w:p w14:paraId="16DA477C" w14:textId="5C367AE9" w:rsidR="005B5AB8" w:rsidRDefault="004D7408" w:rsidP="005B5AB8">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p>
    <w:p w14:paraId="182D2F85" w14:textId="056BB62B" w:rsidR="005B5AB8" w:rsidRPr="00C56FD5" w:rsidRDefault="004C1D21" w:rsidP="00C56FD5">
      <w:pPr>
        <w:pStyle w:val="30"/>
        <w:rPr>
          <w:szCs w:val="24"/>
        </w:rPr>
      </w:pPr>
      <w:bookmarkStart w:id="35" w:name="_Toc188526750"/>
      <w:r w:rsidRPr="00C56FD5">
        <w:rPr>
          <w:szCs w:val="24"/>
        </w:rPr>
        <w:t>2</w:t>
      </w:r>
      <w:r w:rsidR="005B5AB8" w:rsidRPr="00C56FD5">
        <w:rPr>
          <w:szCs w:val="24"/>
        </w:rPr>
        <w:t xml:space="preserve">.3.2. </w:t>
      </w:r>
      <w:r w:rsidRPr="00C56FD5">
        <w:rPr>
          <w:szCs w:val="24"/>
        </w:rPr>
        <w:t>Характеристика системы водоотведения (основные технические параметры источников, сетей и других объектов)</w:t>
      </w:r>
      <w:bookmarkEnd w:id="35"/>
    </w:p>
    <w:p w14:paraId="71F2ECD1" w14:textId="77777777" w:rsidR="00FE4038" w:rsidRDefault="00FE4038" w:rsidP="00FE4038">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p>
    <w:p w14:paraId="6B373FAD" w14:textId="52BA5DF7" w:rsidR="00E14AF8" w:rsidRPr="005C71B6" w:rsidRDefault="00E14AF8" w:rsidP="00C56FD5">
      <w:pPr>
        <w:pStyle w:val="30"/>
        <w:rPr>
          <w:i w:val="0"/>
          <w:iCs/>
          <w:szCs w:val="24"/>
        </w:rPr>
      </w:pPr>
      <w:bookmarkStart w:id="36" w:name="_Toc188526751"/>
      <w:r w:rsidRPr="00C56FD5">
        <w:rPr>
          <w:szCs w:val="24"/>
        </w:rPr>
        <w:t xml:space="preserve">2.3.3. Баланс </w:t>
      </w:r>
      <w:r w:rsidR="00D9191B" w:rsidRPr="00C56FD5">
        <w:rPr>
          <w:szCs w:val="24"/>
        </w:rPr>
        <w:t>принятых и очищенных сточных вод</w:t>
      </w:r>
      <w:bookmarkEnd w:id="36"/>
    </w:p>
    <w:p w14:paraId="08FA5FB5" w14:textId="58031D79" w:rsidR="00FC5C06" w:rsidRPr="00E53202" w:rsidRDefault="00FC5C06" w:rsidP="00FC5C06">
      <w:pPr>
        <w:pStyle w:val="A7"/>
      </w:pPr>
      <w:bookmarkStart w:id="37" w:name="_Toc188526752"/>
      <w:r w:rsidRPr="00E53202">
        <w:t xml:space="preserve">Баланс принятых и очищенных сточных вод </w:t>
      </w:r>
      <w:r>
        <w:t xml:space="preserve">в системе централизованного </w:t>
      </w:r>
      <w:r w:rsidRPr="00E53202">
        <w:t>водоотведения</w:t>
      </w:r>
      <w:r w:rsidRPr="00FC5C06">
        <w:t xml:space="preserve"> </w:t>
      </w:r>
      <w:r w:rsidRPr="00E53202">
        <w:t>Галкинского сельского поселения отсутствует.</w:t>
      </w:r>
    </w:p>
    <w:p w14:paraId="42EC4512" w14:textId="77777777" w:rsidR="00F800C3" w:rsidRPr="00C56FD5" w:rsidRDefault="00F800C3" w:rsidP="00C56FD5">
      <w:pPr>
        <w:pStyle w:val="30"/>
        <w:rPr>
          <w:szCs w:val="24"/>
        </w:rPr>
      </w:pPr>
      <w:r w:rsidRPr="00C56FD5">
        <w:rPr>
          <w:szCs w:val="24"/>
        </w:rPr>
        <w:t>2.3.5. Зоны действия систем водоотведения</w:t>
      </w:r>
      <w:bookmarkEnd w:id="37"/>
      <w:r w:rsidRPr="00C56FD5">
        <w:rPr>
          <w:szCs w:val="24"/>
        </w:rPr>
        <w:t xml:space="preserve"> </w:t>
      </w:r>
    </w:p>
    <w:p w14:paraId="5FE97525" w14:textId="65ED809F" w:rsidR="00AB0290" w:rsidRPr="00AE4C4A" w:rsidRDefault="0062346F" w:rsidP="00AB0290">
      <w:pPr>
        <w:pStyle w:val="A7"/>
      </w:pPr>
      <w:r w:rsidRPr="00AE4C4A">
        <w:t>Зоны действия</w:t>
      </w:r>
      <w:r>
        <w:t xml:space="preserve"> централизованной</w:t>
      </w:r>
      <w:r w:rsidR="00AB0290" w:rsidRPr="00AE4C4A">
        <w:t xml:space="preserve"> </w:t>
      </w:r>
      <w:r w:rsidR="0075301A">
        <w:t>систем</w:t>
      </w:r>
      <w:r w:rsidR="002A3486">
        <w:t>ы</w:t>
      </w:r>
      <w:r w:rsidR="00AB0290" w:rsidRPr="00AE4C4A">
        <w:t xml:space="preserve"> водоотведения </w:t>
      </w:r>
      <w:r w:rsidRPr="00AE4C4A">
        <w:t>в</w:t>
      </w:r>
      <w:r w:rsidR="00FE4038">
        <w:t xml:space="preserve"> </w:t>
      </w:r>
      <w:proofErr w:type="spellStart"/>
      <w:r w:rsidR="00FE4038">
        <w:t>Галкинском</w:t>
      </w:r>
      <w:proofErr w:type="spellEnd"/>
      <w:r w:rsidRPr="00AE4C4A">
        <w:t xml:space="preserve"> </w:t>
      </w:r>
      <w:r>
        <w:t xml:space="preserve">сельском поселении </w:t>
      </w:r>
      <w:r w:rsidR="002A3486">
        <w:t>отсутствуют</w:t>
      </w:r>
    </w:p>
    <w:p w14:paraId="70D8A5F8" w14:textId="01980211" w:rsidR="001024E4" w:rsidRPr="00FC5C06" w:rsidRDefault="00F800C3" w:rsidP="00FC5C06">
      <w:pPr>
        <w:pStyle w:val="30"/>
        <w:rPr>
          <w:szCs w:val="24"/>
        </w:rPr>
      </w:pPr>
      <w:bookmarkStart w:id="38" w:name="_Toc188526753"/>
      <w:r w:rsidRPr="00C56FD5">
        <w:rPr>
          <w:szCs w:val="24"/>
        </w:rPr>
        <w:t xml:space="preserve">2.3.6. Резервы и дефициты по зонам действия системы водоотведения и по </w:t>
      </w:r>
      <w:r w:rsidR="00A73941">
        <w:rPr>
          <w:szCs w:val="24"/>
        </w:rPr>
        <w:t>сельскому поселению</w:t>
      </w:r>
      <w:r w:rsidRPr="00C56FD5">
        <w:rPr>
          <w:szCs w:val="24"/>
        </w:rPr>
        <w:t xml:space="preserve"> в целом</w:t>
      </w:r>
      <w:bookmarkEnd w:id="38"/>
    </w:p>
    <w:p w14:paraId="3D5C478D" w14:textId="74DB4AF4" w:rsidR="005B5AB8" w:rsidRPr="00576219" w:rsidRDefault="00FC5C06" w:rsidP="00576219">
      <w:pPr>
        <w:pStyle w:val="A7"/>
        <w:sectPr w:rsidR="005B5AB8" w:rsidRPr="00576219" w:rsidSect="00FF67CD">
          <w:pgSz w:w="11906" w:h="16838"/>
          <w:pgMar w:top="1134" w:right="851" w:bottom="1134" w:left="1134" w:header="708" w:footer="708" w:gutter="0"/>
          <w:cols w:space="708"/>
          <w:docGrid w:linePitch="360"/>
        </w:sectPr>
      </w:pPr>
      <w:r w:rsidRPr="00E53202">
        <w:rPr>
          <w:rFonts w:eastAsia="Times New Roman"/>
        </w:rPr>
        <w:t xml:space="preserve">Значения резервов и дефицитов мощности </w:t>
      </w:r>
      <w:r w:rsidR="00985A47">
        <w:rPr>
          <w:rFonts w:eastAsia="Times New Roman"/>
        </w:rPr>
        <w:t xml:space="preserve">централизованной </w:t>
      </w:r>
      <w:r w:rsidRPr="00E53202">
        <w:rPr>
          <w:rFonts w:eastAsia="Times New Roman"/>
        </w:rPr>
        <w:t>системы</w:t>
      </w:r>
      <w:r>
        <w:rPr>
          <w:rFonts w:eastAsia="Times New Roman"/>
        </w:rPr>
        <w:t xml:space="preserve"> водоотведения</w:t>
      </w:r>
      <w:r w:rsidRPr="00E53202">
        <w:rPr>
          <w:rFonts w:eastAsia="Times New Roman"/>
        </w:rPr>
        <w:t>, с учётом перспективного спроса, отсутствует.</w:t>
      </w:r>
    </w:p>
    <w:p w14:paraId="6389F304" w14:textId="6F0FB42A" w:rsidR="00E14AF8" w:rsidRPr="005205AA" w:rsidRDefault="00E14AF8" w:rsidP="00436937">
      <w:pPr>
        <w:pStyle w:val="afd"/>
        <w:rPr>
          <w:i w:val="0"/>
          <w:iCs/>
        </w:rPr>
      </w:pPr>
      <w:r w:rsidRPr="00436937">
        <w:lastRenderedPageBreak/>
        <w:t xml:space="preserve">Таблица </w:t>
      </w:r>
      <w:r w:rsidR="00D9191B" w:rsidRPr="00436937">
        <w:t>16</w:t>
      </w:r>
      <w:r w:rsidRPr="00436937">
        <w:t>. Организационная структура в сфере водоотведения</w:t>
      </w:r>
    </w:p>
    <w:tbl>
      <w:tblPr>
        <w:tblW w:w="14878" w:type="dxa"/>
        <w:tblCellMar>
          <w:left w:w="0" w:type="dxa"/>
          <w:right w:w="0" w:type="dxa"/>
        </w:tblCellMar>
        <w:tblLook w:val="04A0" w:firstRow="1" w:lastRow="0" w:firstColumn="1" w:lastColumn="0" w:noHBand="0" w:noVBand="1"/>
      </w:tblPr>
      <w:tblGrid>
        <w:gridCol w:w="376"/>
        <w:gridCol w:w="2397"/>
        <w:gridCol w:w="1425"/>
        <w:gridCol w:w="2700"/>
        <w:gridCol w:w="1798"/>
        <w:gridCol w:w="2701"/>
        <w:gridCol w:w="1772"/>
        <w:gridCol w:w="1709"/>
      </w:tblGrid>
      <w:tr w:rsidR="00A3679D" w:rsidRPr="004B053E" w14:paraId="79CF4814" w14:textId="77777777" w:rsidTr="00292753">
        <w:trPr>
          <w:trHeight w:val="12"/>
        </w:trPr>
        <w:tc>
          <w:tcPr>
            <w:tcW w:w="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BBF9B"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 п/п</w:t>
            </w:r>
          </w:p>
        </w:tc>
        <w:tc>
          <w:tcPr>
            <w:tcW w:w="2397" w:type="dxa"/>
            <w:tcBorders>
              <w:top w:val="single" w:sz="4" w:space="0" w:color="auto"/>
              <w:left w:val="nil"/>
              <w:bottom w:val="single" w:sz="4" w:space="0" w:color="auto"/>
              <w:right w:val="single" w:sz="4" w:space="0" w:color="auto"/>
            </w:tcBorders>
            <w:shd w:val="clear" w:color="auto" w:fill="auto"/>
            <w:vAlign w:val="center"/>
            <w:hideMark/>
          </w:tcPr>
          <w:p w14:paraId="52D28EC0"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Технологическая зона</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14:paraId="72BB35BC"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Населенный пункт</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14:paraId="13097346"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Организация, осуществляющая эксплуатацию очистных сооружений</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6C97EF36"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очистных сооружений</w:t>
            </w:r>
          </w:p>
        </w:tc>
        <w:tc>
          <w:tcPr>
            <w:tcW w:w="2701" w:type="dxa"/>
            <w:tcBorders>
              <w:top w:val="single" w:sz="4" w:space="0" w:color="auto"/>
              <w:left w:val="nil"/>
              <w:bottom w:val="single" w:sz="4" w:space="0" w:color="auto"/>
              <w:right w:val="single" w:sz="4" w:space="0" w:color="auto"/>
            </w:tcBorders>
            <w:shd w:val="clear" w:color="auto" w:fill="auto"/>
            <w:vAlign w:val="center"/>
            <w:hideMark/>
          </w:tcPr>
          <w:p w14:paraId="1BC0DFF5"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Организация, осуществляющая эксплуатацию канализационных сетей</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14:paraId="515C7EDD"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канализационных сетей</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14:paraId="647BBB5A"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Вид договорных отношений между организациям (в случае наличия)</w:t>
            </w:r>
          </w:p>
        </w:tc>
      </w:tr>
      <w:tr w:rsidR="00A3679D" w:rsidRPr="004B053E" w14:paraId="24E34109" w14:textId="77777777" w:rsidTr="00292753">
        <w:trPr>
          <w:trHeight w:val="12"/>
        </w:trPr>
        <w:tc>
          <w:tcPr>
            <w:tcW w:w="376" w:type="dxa"/>
            <w:tcBorders>
              <w:top w:val="nil"/>
              <w:left w:val="single" w:sz="4" w:space="0" w:color="auto"/>
              <w:bottom w:val="single" w:sz="4" w:space="0" w:color="auto"/>
              <w:right w:val="single" w:sz="4" w:space="0" w:color="auto"/>
            </w:tcBorders>
            <w:shd w:val="clear" w:color="auto" w:fill="auto"/>
            <w:vAlign w:val="center"/>
            <w:hideMark/>
          </w:tcPr>
          <w:p w14:paraId="200D260C"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Ед. изм.</w:t>
            </w:r>
          </w:p>
        </w:tc>
        <w:tc>
          <w:tcPr>
            <w:tcW w:w="2397" w:type="dxa"/>
            <w:tcBorders>
              <w:top w:val="nil"/>
              <w:left w:val="nil"/>
              <w:bottom w:val="single" w:sz="4" w:space="0" w:color="auto"/>
              <w:right w:val="single" w:sz="4" w:space="0" w:color="auto"/>
            </w:tcBorders>
            <w:shd w:val="clear" w:color="auto" w:fill="auto"/>
            <w:vAlign w:val="center"/>
            <w:hideMark/>
          </w:tcPr>
          <w:p w14:paraId="33795AB9"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1425" w:type="dxa"/>
            <w:tcBorders>
              <w:top w:val="nil"/>
              <w:left w:val="nil"/>
              <w:bottom w:val="single" w:sz="4" w:space="0" w:color="auto"/>
              <w:right w:val="single" w:sz="4" w:space="0" w:color="auto"/>
            </w:tcBorders>
            <w:shd w:val="clear" w:color="auto" w:fill="auto"/>
            <w:vAlign w:val="center"/>
            <w:hideMark/>
          </w:tcPr>
          <w:p w14:paraId="519A462B"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2700" w:type="dxa"/>
            <w:tcBorders>
              <w:top w:val="nil"/>
              <w:left w:val="nil"/>
              <w:bottom w:val="single" w:sz="4" w:space="0" w:color="auto"/>
              <w:right w:val="single" w:sz="4" w:space="0" w:color="auto"/>
            </w:tcBorders>
            <w:shd w:val="clear" w:color="auto" w:fill="auto"/>
            <w:vAlign w:val="center"/>
            <w:hideMark/>
          </w:tcPr>
          <w:p w14:paraId="2682CD18"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1798" w:type="dxa"/>
            <w:tcBorders>
              <w:top w:val="nil"/>
              <w:left w:val="nil"/>
              <w:bottom w:val="single" w:sz="4" w:space="0" w:color="auto"/>
              <w:right w:val="single" w:sz="4" w:space="0" w:color="auto"/>
            </w:tcBorders>
            <w:shd w:val="clear" w:color="auto" w:fill="auto"/>
            <w:vAlign w:val="center"/>
            <w:hideMark/>
          </w:tcPr>
          <w:p w14:paraId="0302D3A9"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2701" w:type="dxa"/>
            <w:tcBorders>
              <w:top w:val="nil"/>
              <w:left w:val="nil"/>
              <w:bottom w:val="single" w:sz="4" w:space="0" w:color="auto"/>
              <w:right w:val="single" w:sz="4" w:space="0" w:color="auto"/>
            </w:tcBorders>
            <w:shd w:val="clear" w:color="auto" w:fill="auto"/>
            <w:vAlign w:val="center"/>
            <w:hideMark/>
          </w:tcPr>
          <w:p w14:paraId="1E7EA7E1"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1772" w:type="dxa"/>
            <w:tcBorders>
              <w:top w:val="nil"/>
              <w:left w:val="nil"/>
              <w:bottom w:val="single" w:sz="4" w:space="0" w:color="auto"/>
              <w:right w:val="single" w:sz="4" w:space="0" w:color="auto"/>
            </w:tcBorders>
            <w:shd w:val="clear" w:color="auto" w:fill="auto"/>
            <w:vAlign w:val="center"/>
            <w:hideMark/>
          </w:tcPr>
          <w:p w14:paraId="7BFB2007"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c>
          <w:tcPr>
            <w:tcW w:w="1709" w:type="dxa"/>
            <w:tcBorders>
              <w:top w:val="nil"/>
              <w:left w:val="nil"/>
              <w:bottom w:val="single" w:sz="4" w:space="0" w:color="auto"/>
              <w:right w:val="single" w:sz="4" w:space="0" w:color="auto"/>
            </w:tcBorders>
            <w:shd w:val="clear" w:color="auto" w:fill="auto"/>
            <w:vAlign w:val="center"/>
            <w:hideMark/>
          </w:tcPr>
          <w:p w14:paraId="6C08B3B6" w14:textId="77777777" w:rsidR="00A3679D" w:rsidRPr="004B053E" w:rsidRDefault="00A3679D" w:rsidP="00235A93">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w:t>
            </w:r>
          </w:p>
        </w:tc>
      </w:tr>
      <w:tr w:rsidR="004B053E" w:rsidRPr="004B053E" w14:paraId="4A2A67A3" w14:textId="77777777" w:rsidTr="00292753">
        <w:trPr>
          <w:trHeight w:val="12"/>
        </w:trPr>
        <w:tc>
          <w:tcPr>
            <w:tcW w:w="376" w:type="dxa"/>
            <w:tcBorders>
              <w:top w:val="nil"/>
              <w:left w:val="single" w:sz="4" w:space="0" w:color="auto"/>
              <w:bottom w:val="single" w:sz="4" w:space="0" w:color="auto"/>
              <w:right w:val="single" w:sz="4" w:space="0" w:color="auto"/>
            </w:tcBorders>
            <w:shd w:val="clear" w:color="auto" w:fill="auto"/>
            <w:vAlign w:val="center"/>
            <w:hideMark/>
          </w:tcPr>
          <w:p w14:paraId="3D42A9BF" w14:textId="77777777"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eastAsia="Times New Roman" w:hAnsi="Times New Roman" w:cs="Times New Roman"/>
                <w:color w:val="000000"/>
                <w:sz w:val="20"/>
                <w:szCs w:val="20"/>
                <w:lang w:eastAsia="ru-RU"/>
              </w:rPr>
              <w:t>1</w:t>
            </w:r>
          </w:p>
        </w:tc>
        <w:tc>
          <w:tcPr>
            <w:tcW w:w="2397" w:type="dxa"/>
            <w:tcBorders>
              <w:top w:val="nil"/>
              <w:left w:val="nil"/>
              <w:bottom w:val="single" w:sz="4" w:space="0" w:color="auto"/>
              <w:right w:val="single" w:sz="4" w:space="0" w:color="auto"/>
            </w:tcBorders>
            <w:shd w:val="clear" w:color="auto" w:fill="auto"/>
            <w:vAlign w:val="center"/>
            <w:hideMark/>
          </w:tcPr>
          <w:p w14:paraId="4176D60F" w14:textId="6C52EA29"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Отсутствует</w:t>
            </w:r>
          </w:p>
        </w:tc>
        <w:tc>
          <w:tcPr>
            <w:tcW w:w="1425" w:type="dxa"/>
            <w:tcBorders>
              <w:top w:val="nil"/>
              <w:left w:val="nil"/>
              <w:bottom w:val="single" w:sz="4" w:space="0" w:color="auto"/>
              <w:right w:val="single" w:sz="4" w:space="0" w:color="auto"/>
            </w:tcBorders>
            <w:shd w:val="clear" w:color="auto" w:fill="auto"/>
            <w:vAlign w:val="center"/>
            <w:hideMark/>
          </w:tcPr>
          <w:p w14:paraId="06FED6D8" w14:textId="21C382D1"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w:t>
            </w:r>
          </w:p>
        </w:tc>
        <w:tc>
          <w:tcPr>
            <w:tcW w:w="2700" w:type="dxa"/>
            <w:tcBorders>
              <w:top w:val="nil"/>
              <w:left w:val="nil"/>
              <w:bottom w:val="single" w:sz="4" w:space="0" w:color="auto"/>
              <w:right w:val="single" w:sz="4" w:space="0" w:color="auto"/>
            </w:tcBorders>
            <w:shd w:val="clear" w:color="auto" w:fill="auto"/>
            <w:vAlign w:val="center"/>
            <w:hideMark/>
          </w:tcPr>
          <w:p w14:paraId="7984C454" w14:textId="5A280607"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w:t>
            </w:r>
          </w:p>
        </w:tc>
        <w:tc>
          <w:tcPr>
            <w:tcW w:w="1798" w:type="dxa"/>
            <w:tcBorders>
              <w:top w:val="nil"/>
              <w:left w:val="nil"/>
              <w:bottom w:val="single" w:sz="4" w:space="0" w:color="auto"/>
              <w:right w:val="single" w:sz="4" w:space="0" w:color="auto"/>
            </w:tcBorders>
            <w:shd w:val="clear" w:color="auto" w:fill="auto"/>
            <w:vAlign w:val="center"/>
            <w:hideMark/>
          </w:tcPr>
          <w:p w14:paraId="756CBCA1" w14:textId="52993D92"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w:t>
            </w:r>
          </w:p>
        </w:tc>
        <w:tc>
          <w:tcPr>
            <w:tcW w:w="2701" w:type="dxa"/>
            <w:tcBorders>
              <w:top w:val="nil"/>
              <w:left w:val="nil"/>
              <w:bottom w:val="single" w:sz="4" w:space="0" w:color="auto"/>
              <w:right w:val="single" w:sz="4" w:space="0" w:color="auto"/>
            </w:tcBorders>
            <w:shd w:val="clear" w:color="auto" w:fill="auto"/>
            <w:vAlign w:val="center"/>
            <w:hideMark/>
          </w:tcPr>
          <w:p w14:paraId="678D5EE7" w14:textId="7C6AC0AF" w:rsidR="004B053E" w:rsidRPr="004B053E" w:rsidRDefault="00A27809" w:rsidP="004B053E">
            <w:pPr>
              <w:spacing w:after="0" w:line="240" w:lineRule="auto"/>
              <w:jc w:val="center"/>
              <w:rPr>
                <w:rFonts w:ascii="Times New Roman" w:eastAsia="Times New Roman" w:hAnsi="Times New Roman" w:cs="Times New Roman"/>
                <w:color w:val="000000"/>
                <w:sz w:val="20"/>
                <w:szCs w:val="20"/>
                <w:lang w:eastAsia="ru-RU"/>
              </w:rPr>
            </w:pPr>
            <w:r>
              <w:rPr>
                <w:rFonts w:ascii="Times New Roman" w:hAnsi="Times New Roman" w:cs="Times New Roman"/>
                <w:color w:val="000000"/>
                <w:sz w:val="20"/>
                <w:szCs w:val="20"/>
              </w:rPr>
              <w:t>-</w:t>
            </w:r>
          </w:p>
        </w:tc>
        <w:tc>
          <w:tcPr>
            <w:tcW w:w="1772" w:type="dxa"/>
            <w:tcBorders>
              <w:top w:val="nil"/>
              <w:left w:val="nil"/>
              <w:bottom w:val="single" w:sz="4" w:space="0" w:color="auto"/>
              <w:right w:val="single" w:sz="4" w:space="0" w:color="auto"/>
            </w:tcBorders>
            <w:shd w:val="clear" w:color="auto" w:fill="auto"/>
            <w:vAlign w:val="center"/>
            <w:hideMark/>
          </w:tcPr>
          <w:p w14:paraId="357EABD8" w14:textId="5A710802"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w:t>
            </w:r>
          </w:p>
        </w:tc>
        <w:tc>
          <w:tcPr>
            <w:tcW w:w="1709" w:type="dxa"/>
            <w:tcBorders>
              <w:top w:val="nil"/>
              <w:left w:val="nil"/>
              <w:bottom w:val="single" w:sz="4" w:space="0" w:color="auto"/>
              <w:right w:val="single" w:sz="4" w:space="0" w:color="auto"/>
            </w:tcBorders>
            <w:shd w:val="clear" w:color="auto" w:fill="auto"/>
            <w:vAlign w:val="center"/>
            <w:hideMark/>
          </w:tcPr>
          <w:p w14:paraId="579354D6" w14:textId="513476D6" w:rsidR="004B053E" w:rsidRPr="004B053E" w:rsidRDefault="004B053E" w:rsidP="004B053E">
            <w:pPr>
              <w:spacing w:after="0" w:line="240" w:lineRule="auto"/>
              <w:jc w:val="center"/>
              <w:rPr>
                <w:rFonts w:ascii="Times New Roman" w:eastAsia="Times New Roman" w:hAnsi="Times New Roman" w:cs="Times New Roman"/>
                <w:color w:val="000000"/>
                <w:sz w:val="20"/>
                <w:szCs w:val="20"/>
                <w:lang w:eastAsia="ru-RU"/>
              </w:rPr>
            </w:pPr>
            <w:r w:rsidRPr="004B053E">
              <w:rPr>
                <w:rFonts w:ascii="Times New Roman" w:hAnsi="Times New Roman" w:cs="Times New Roman"/>
                <w:color w:val="000000"/>
                <w:sz w:val="20"/>
                <w:szCs w:val="20"/>
              </w:rPr>
              <w:t>-</w:t>
            </w:r>
          </w:p>
        </w:tc>
      </w:tr>
    </w:tbl>
    <w:p w14:paraId="77D42BE8" w14:textId="76E7F2EE" w:rsidR="00E14AF8" w:rsidRPr="00436937" w:rsidRDefault="00E14AF8" w:rsidP="00436937">
      <w:pPr>
        <w:pStyle w:val="afd"/>
      </w:pPr>
      <w:r w:rsidRPr="00436937">
        <w:t xml:space="preserve">Таблица </w:t>
      </w:r>
      <w:r w:rsidR="00D9191B" w:rsidRPr="00436937">
        <w:t>17</w:t>
      </w:r>
      <w:r w:rsidRPr="00436937">
        <w:t>. Характеристики основного оборудования технологических зон водоотведения</w:t>
      </w:r>
    </w:p>
    <w:tbl>
      <w:tblPr>
        <w:tblW w:w="14885" w:type="dxa"/>
        <w:tblCellMar>
          <w:left w:w="0" w:type="dxa"/>
          <w:right w:w="0" w:type="dxa"/>
        </w:tblCellMar>
        <w:tblLook w:val="04A0" w:firstRow="1" w:lastRow="0" w:firstColumn="1" w:lastColumn="0" w:noHBand="0" w:noVBand="1"/>
      </w:tblPr>
      <w:tblGrid>
        <w:gridCol w:w="373"/>
        <w:gridCol w:w="2490"/>
        <w:gridCol w:w="1641"/>
        <w:gridCol w:w="1729"/>
        <w:gridCol w:w="2282"/>
        <w:gridCol w:w="2313"/>
        <w:gridCol w:w="1801"/>
        <w:gridCol w:w="2256"/>
      </w:tblGrid>
      <w:tr w:rsidR="00483408" w:rsidRPr="00292753" w14:paraId="3B23D40A" w14:textId="77777777" w:rsidTr="00292753">
        <w:trPr>
          <w:trHeight w:val="13"/>
        </w:trPr>
        <w:tc>
          <w:tcPr>
            <w:tcW w:w="366" w:type="dxa"/>
            <w:tcBorders>
              <w:top w:val="single" w:sz="4" w:space="0" w:color="auto"/>
              <w:left w:val="single" w:sz="4" w:space="0" w:color="auto"/>
              <w:bottom w:val="nil"/>
              <w:right w:val="single" w:sz="4" w:space="0" w:color="auto"/>
            </w:tcBorders>
            <w:shd w:val="clear" w:color="auto" w:fill="auto"/>
            <w:vAlign w:val="center"/>
            <w:hideMark/>
          </w:tcPr>
          <w:p w14:paraId="4AD378E6"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2491" w:type="dxa"/>
            <w:tcBorders>
              <w:top w:val="single" w:sz="4" w:space="0" w:color="auto"/>
              <w:left w:val="nil"/>
              <w:bottom w:val="nil"/>
              <w:right w:val="single" w:sz="4" w:space="0" w:color="auto"/>
            </w:tcBorders>
            <w:shd w:val="clear" w:color="auto" w:fill="auto"/>
            <w:vAlign w:val="center"/>
            <w:hideMark/>
          </w:tcPr>
          <w:p w14:paraId="2DD1F648"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Технологическая зона</w:t>
            </w:r>
          </w:p>
        </w:tc>
        <w:tc>
          <w:tcPr>
            <w:tcW w:w="1642" w:type="dxa"/>
            <w:tcBorders>
              <w:top w:val="single" w:sz="4" w:space="0" w:color="auto"/>
              <w:left w:val="nil"/>
              <w:bottom w:val="nil"/>
              <w:right w:val="single" w:sz="4" w:space="0" w:color="auto"/>
            </w:tcBorders>
            <w:shd w:val="clear" w:color="auto" w:fill="auto"/>
            <w:vAlign w:val="center"/>
            <w:hideMark/>
          </w:tcPr>
          <w:p w14:paraId="6AE2031E"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Наличие очистных сооружений</w:t>
            </w:r>
          </w:p>
        </w:tc>
        <w:tc>
          <w:tcPr>
            <w:tcW w:w="1730" w:type="dxa"/>
            <w:tcBorders>
              <w:top w:val="single" w:sz="4" w:space="0" w:color="auto"/>
              <w:left w:val="nil"/>
              <w:bottom w:val="nil"/>
              <w:right w:val="single" w:sz="4" w:space="0" w:color="auto"/>
            </w:tcBorders>
            <w:shd w:val="clear" w:color="auto" w:fill="auto"/>
            <w:vAlign w:val="center"/>
            <w:hideMark/>
          </w:tcPr>
          <w:p w14:paraId="7B9E835E"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Точка сброса очищенных стоков</w:t>
            </w:r>
          </w:p>
        </w:tc>
        <w:tc>
          <w:tcPr>
            <w:tcW w:w="2284" w:type="dxa"/>
            <w:tcBorders>
              <w:top w:val="single" w:sz="4" w:space="0" w:color="auto"/>
              <w:left w:val="nil"/>
              <w:bottom w:val="nil"/>
              <w:right w:val="single" w:sz="4" w:space="0" w:color="auto"/>
            </w:tcBorders>
            <w:shd w:val="clear" w:color="auto" w:fill="auto"/>
            <w:vAlign w:val="center"/>
            <w:hideMark/>
          </w:tcPr>
          <w:p w14:paraId="0B229587"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Наличие разрешения на пользование водным объектом</w:t>
            </w:r>
          </w:p>
        </w:tc>
        <w:tc>
          <w:tcPr>
            <w:tcW w:w="2314" w:type="dxa"/>
            <w:tcBorders>
              <w:top w:val="single" w:sz="4" w:space="0" w:color="auto"/>
              <w:left w:val="nil"/>
              <w:bottom w:val="nil"/>
              <w:right w:val="single" w:sz="4" w:space="0" w:color="auto"/>
            </w:tcBorders>
            <w:shd w:val="clear" w:color="auto" w:fill="auto"/>
            <w:vAlign w:val="center"/>
            <w:hideMark/>
          </w:tcPr>
          <w:p w14:paraId="48CF1091"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Год ввода в эксплуатацию очистных сооружений</w:t>
            </w:r>
          </w:p>
        </w:tc>
        <w:tc>
          <w:tcPr>
            <w:tcW w:w="1801" w:type="dxa"/>
            <w:tcBorders>
              <w:top w:val="single" w:sz="4" w:space="0" w:color="auto"/>
              <w:left w:val="nil"/>
              <w:bottom w:val="nil"/>
              <w:right w:val="single" w:sz="4" w:space="0" w:color="auto"/>
            </w:tcBorders>
            <w:shd w:val="clear" w:color="auto" w:fill="auto"/>
            <w:vAlign w:val="center"/>
            <w:hideMark/>
          </w:tcPr>
          <w:p w14:paraId="4ABB712D"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Количество канализационных насосных станций</w:t>
            </w:r>
          </w:p>
        </w:tc>
        <w:tc>
          <w:tcPr>
            <w:tcW w:w="2257" w:type="dxa"/>
            <w:tcBorders>
              <w:top w:val="single" w:sz="4" w:space="0" w:color="auto"/>
              <w:left w:val="nil"/>
              <w:bottom w:val="nil"/>
              <w:right w:val="single" w:sz="4" w:space="0" w:color="auto"/>
            </w:tcBorders>
            <w:shd w:val="clear" w:color="auto" w:fill="auto"/>
            <w:vAlign w:val="center"/>
            <w:hideMark/>
          </w:tcPr>
          <w:p w14:paraId="13F1B7C6"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Производительность очистных сооружений</w:t>
            </w:r>
          </w:p>
        </w:tc>
      </w:tr>
      <w:tr w:rsidR="00483408" w:rsidRPr="00292753" w14:paraId="48CAD50C" w14:textId="77777777" w:rsidTr="00292753">
        <w:trPr>
          <w:trHeight w:val="13"/>
        </w:trPr>
        <w:tc>
          <w:tcPr>
            <w:tcW w:w="3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A4472"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1B70A7D4"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14:paraId="4BE31E65"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14:paraId="6311F33D"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2284" w:type="dxa"/>
            <w:tcBorders>
              <w:top w:val="single" w:sz="4" w:space="0" w:color="auto"/>
              <w:left w:val="nil"/>
              <w:bottom w:val="single" w:sz="4" w:space="0" w:color="auto"/>
              <w:right w:val="single" w:sz="4" w:space="0" w:color="auto"/>
            </w:tcBorders>
            <w:shd w:val="clear" w:color="auto" w:fill="auto"/>
            <w:vAlign w:val="center"/>
            <w:hideMark/>
          </w:tcPr>
          <w:p w14:paraId="42AD503D"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2314" w:type="dxa"/>
            <w:tcBorders>
              <w:top w:val="single" w:sz="4" w:space="0" w:color="auto"/>
              <w:left w:val="nil"/>
              <w:bottom w:val="single" w:sz="4" w:space="0" w:color="auto"/>
              <w:right w:val="single" w:sz="4" w:space="0" w:color="auto"/>
            </w:tcBorders>
            <w:shd w:val="clear" w:color="auto" w:fill="auto"/>
            <w:vAlign w:val="center"/>
            <w:hideMark/>
          </w:tcPr>
          <w:p w14:paraId="0DEC0F47"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801" w:type="dxa"/>
            <w:tcBorders>
              <w:top w:val="single" w:sz="4" w:space="0" w:color="auto"/>
              <w:left w:val="nil"/>
              <w:bottom w:val="single" w:sz="4" w:space="0" w:color="auto"/>
              <w:right w:val="single" w:sz="4" w:space="0" w:color="auto"/>
            </w:tcBorders>
            <w:shd w:val="clear" w:color="auto" w:fill="auto"/>
            <w:vAlign w:val="center"/>
            <w:hideMark/>
          </w:tcPr>
          <w:p w14:paraId="3412C579"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шт.</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4F2E9304" w14:textId="77777777" w:rsidR="00483408" w:rsidRPr="00292753" w:rsidRDefault="00483408"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r>
      <w:tr w:rsidR="00A27809" w:rsidRPr="00292753" w14:paraId="39F30FD5" w14:textId="77777777" w:rsidTr="00292753">
        <w:trPr>
          <w:trHeight w:val="13"/>
        </w:trPr>
        <w:tc>
          <w:tcPr>
            <w:tcW w:w="366" w:type="dxa"/>
            <w:tcBorders>
              <w:top w:val="nil"/>
              <w:left w:val="single" w:sz="4" w:space="0" w:color="auto"/>
              <w:bottom w:val="single" w:sz="4" w:space="0" w:color="auto"/>
              <w:right w:val="single" w:sz="4" w:space="0" w:color="auto"/>
            </w:tcBorders>
            <w:shd w:val="clear" w:color="auto" w:fill="auto"/>
            <w:vAlign w:val="center"/>
            <w:hideMark/>
          </w:tcPr>
          <w:p w14:paraId="285C09F9" w14:textId="77777777"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2491" w:type="dxa"/>
            <w:tcBorders>
              <w:top w:val="nil"/>
              <w:left w:val="nil"/>
              <w:bottom w:val="single" w:sz="4" w:space="0" w:color="auto"/>
              <w:right w:val="single" w:sz="4" w:space="0" w:color="auto"/>
            </w:tcBorders>
            <w:shd w:val="clear" w:color="auto" w:fill="auto"/>
            <w:vAlign w:val="center"/>
            <w:hideMark/>
          </w:tcPr>
          <w:p w14:paraId="6DF75C69" w14:textId="66143308"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Отсутствует</w:t>
            </w:r>
          </w:p>
        </w:tc>
        <w:tc>
          <w:tcPr>
            <w:tcW w:w="1642" w:type="dxa"/>
            <w:tcBorders>
              <w:top w:val="nil"/>
              <w:left w:val="nil"/>
              <w:bottom w:val="single" w:sz="4" w:space="0" w:color="auto"/>
              <w:right w:val="single" w:sz="4" w:space="0" w:color="auto"/>
            </w:tcBorders>
            <w:shd w:val="clear" w:color="auto" w:fill="auto"/>
            <w:vAlign w:val="center"/>
            <w:hideMark/>
          </w:tcPr>
          <w:p w14:paraId="45A128DF" w14:textId="26B07CF5"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1730" w:type="dxa"/>
            <w:tcBorders>
              <w:top w:val="nil"/>
              <w:left w:val="nil"/>
              <w:bottom w:val="single" w:sz="4" w:space="0" w:color="auto"/>
              <w:right w:val="single" w:sz="4" w:space="0" w:color="auto"/>
            </w:tcBorders>
            <w:shd w:val="clear" w:color="auto" w:fill="auto"/>
            <w:vAlign w:val="center"/>
            <w:hideMark/>
          </w:tcPr>
          <w:p w14:paraId="52A9CF3F" w14:textId="07138300"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2284" w:type="dxa"/>
            <w:tcBorders>
              <w:top w:val="nil"/>
              <w:left w:val="nil"/>
              <w:bottom w:val="single" w:sz="4" w:space="0" w:color="auto"/>
              <w:right w:val="single" w:sz="4" w:space="0" w:color="auto"/>
            </w:tcBorders>
            <w:shd w:val="clear" w:color="auto" w:fill="auto"/>
            <w:vAlign w:val="center"/>
            <w:hideMark/>
          </w:tcPr>
          <w:p w14:paraId="578094BA" w14:textId="02827114"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2314" w:type="dxa"/>
            <w:tcBorders>
              <w:top w:val="nil"/>
              <w:left w:val="nil"/>
              <w:bottom w:val="single" w:sz="4" w:space="0" w:color="auto"/>
              <w:right w:val="single" w:sz="4" w:space="0" w:color="auto"/>
            </w:tcBorders>
            <w:shd w:val="clear" w:color="auto" w:fill="auto"/>
            <w:vAlign w:val="center"/>
            <w:hideMark/>
          </w:tcPr>
          <w:p w14:paraId="7AD69289" w14:textId="563DEEEF"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1801" w:type="dxa"/>
            <w:tcBorders>
              <w:top w:val="nil"/>
              <w:left w:val="nil"/>
              <w:bottom w:val="single" w:sz="4" w:space="0" w:color="auto"/>
              <w:right w:val="single" w:sz="4" w:space="0" w:color="auto"/>
            </w:tcBorders>
            <w:shd w:val="clear" w:color="auto" w:fill="auto"/>
            <w:vAlign w:val="center"/>
            <w:hideMark/>
          </w:tcPr>
          <w:p w14:paraId="14C09259" w14:textId="37855E7F"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2257" w:type="dxa"/>
            <w:tcBorders>
              <w:top w:val="nil"/>
              <w:left w:val="nil"/>
              <w:bottom w:val="single" w:sz="4" w:space="0" w:color="auto"/>
              <w:right w:val="single" w:sz="4" w:space="0" w:color="auto"/>
            </w:tcBorders>
            <w:shd w:val="clear" w:color="auto" w:fill="auto"/>
            <w:vAlign w:val="center"/>
            <w:hideMark/>
          </w:tcPr>
          <w:p w14:paraId="3ABB2E7C" w14:textId="62B40332" w:rsidR="00A27809" w:rsidRPr="00292753" w:rsidRDefault="00A27809" w:rsidP="00A27809">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r>
    </w:tbl>
    <w:p w14:paraId="1831C52A" w14:textId="5ACA9096" w:rsidR="005B5AB8" w:rsidRPr="00436937" w:rsidRDefault="005B5AB8" w:rsidP="00436937">
      <w:pPr>
        <w:pStyle w:val="afd"/>
      </w:pPr>
      <w:r w:rsidRPr="00436937">
        <w:t xml:space="preserve">Таблица </w:t>
      </w:r>
      <w:r w:rsidR="00D9191B" w:rsidRPr="00436937">
        <w:t>18</w:t>
      </w:r>
      <w:r w:rsidRPr="00436937">
        <w:t xml:space="preserve">. Характеристики </w:t>
      </w:r>
      <w:r w:rsidR="00B238A3">
        <w:t xml:space="preserve">централизованных </w:t>
      </w:r>
      <w:r w:rsidRPr="00436937">
        <w:t>канализационных сетей</w:t>
      </w:r>
    </w:p>
    <w:tbl>
      <w:tblPr>
        <w:tblW w:w="14897" w:type="dxa"/>
        <w:tblCellMar>
          <w:left w:w="0" w:type="dxa"/>
          <w:right w:w="0" w:type="dxa"/>
        </w:tblCellMar>
        <w:tblLook w:val="04A0" w:firstRow="1" w:lastRow="0" w:firstColumn="1" w:lastColumn="0" w:noHBand="0" w:noVBand="1"/>
      </w:tblPr>
      <w:tblGrid>
        <w:gridCol w:w="373"/>
        <w:gridCol w:w="1706"/>
        <w:gridCol w:w="2183"/>
        <w:gridCol w:w="1529"/>
        <w:gridCol w:w="1305"/>
        <w:gridCol w:w="1529"/>
        <w:gridCol w:w="622"/>
        <w:gridCol w:w="628"/>
        <w:gridCol w:w="652"/>
        <w:gridCol w:w="1000"/>
        <w:gridCol w:w="600"/>
        <w:gridCol w:w="663"/>
        <w:gridCol w:w="587"/>
        <w:gridCol w:w="484"/>
        <w:gridCol w:w="489"/>
        <w:gridCol w:w="547"/>
      </w:tblGrid>
      <w:tr w:rsidR="001849DA" w:rsidRPr="00292753" w14:paraId="0C878DB0" w14:textId="77777777" w:rsidTr="00292753">
        <w:trPr>
          <w:trHeight w:val="26"/>
          <w:tblHeader/>
        </w:trPr>
        <w:tc>
          <w:tcPr>
            <w:tcW w:w="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09D80"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738E6"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Технологическая зона водоотведения</w:t>
            </w:r>
          </w:p>
        </w:tc>
        <w:tc>
          <w:tcPr>
            <w:tcW w:w="23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EC412"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Тип канализационных сетей</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34AB52"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Общая протяженность канализационных сетей</w:t>
            </w:r>
          </w:p>
        </w:tc>
        <w:tc>
          <w:tcPr>
            <w:tcW w:w="11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D5F41"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Суммарная протяженность</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BFAD5"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Средний диаметр канализационных сетей</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29C63"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Износ сетей</w:t>
            </w:r>
          </w:p>
        </w:tc>
        <w:tc>
          <w:tcPr>
            <w:tcW w:w="3692" w:type="dxa"/>
            <w:gridSpan w:val="5"/>
            <w:tcBorders>
              <w:top w:val="single" w:sz="4" w:space="0" w:color="auto"/>
              <w:left w:val="nil"/>
              <w:bottom w:val="single" w:sz="4" w:space="0" w:color="auto"/>
              <w:right w:val="single" w:sz="4" w:space="0" w:color="auto"/>
            </w:tcBorders>
            <w:shd w:val="clear" w:color="auto" w:fill="auto"/>
            <w:vAlign w:val="center"/>
            <w:hideMark/>
          </w:tcPr>
          <w:p w14:paraId="35266818"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Протяженность канализационных сетей в зависимости от материала</w:t>
            </w:r>
          </w:p>
        </w:tc>
        <w:tc>
          <w:tcPr>
            <w:tcW w:w="2202" w:type="dxa"/>
            <w:gridSpan w:val="4"/>
            <w:tcBorders>
              <w:top w:val="single" w:sz="4" w:space="0" w:color="auto"/>
              <w:left w:val="nil"/>
              <w:bottom w:val="single" w:sz="4" w:space="0" w:color="auto"/>
              <w:right w:val="single" w:sz="4" w:space="0" w:color="auto"/>
            </w:tcBorders>
            <w:shd w:val="clear" w:color="auto" w:fill="auto"/>
            <w:vAlign w:val="center"/>
            <w:hideMark/>
          </w:tcPr>
          <w:p w14:paraId="1D742A4D"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Протяженность канализационных сетей в зависимости от срока эксплуатации</w:t>
            </w:r>
          </w:p>
        </w:tc>
      </w:tr>
      <w:tr w:rsidR="001849DA" w:rsidRPr="00292753" w14:paraId="691D496D" w14:textId="77777777" w:rsidTr="00292753">
        <w:trPr>
          <w:trHeight w:val="26"/>
          <w:tblHeader/>
        </w:trPr>
        <w:tc>
          <w:tcPr>
            <w:tcW w:w="341" w:type="dxa"/>
            <w:vMerge/>
            <w:tcBorders>
              <w:top w:val="single" w:sz="4" w:space="0" w:color="auto"/>
              <w:left w:val="single" w:sz="4" w:space="0" w:color="auto"/>
              <w:bottom w:val="single" w:sz="4" w:space="0" w:color="auto"/>
              <w:right w:val="single" w:sz="4" w:space="0" w:color="auto"/>
            </w:tcBorders>
            <w:vAlign w:val="center"/>
            <w:hideMark/>
          </w:tcPr>
          <w:p w14:paraId="475357E1"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1754" w:type="dxa"/>
            <w:vMerge/>
            <w:tcBorders>
              <w:top w:val="single" w:sz="4" w:space="0" w:color="auto"/>
              <w:left w:val="single" w:sz="4" w:space="0" w:color="auto"/>
              <w:bottom w:val="single" w:sz="4" w:space="0" w:color="auto"/>
              <w:right w:val="single" w:sz="4" w:space="0" w:color="auto"/>
            </w:tcBorders>
            <w:vAlign w:val="center"/>
            <w:hideMark/>
          </w:tcPr>
          <w:p w14:paraId="635F1C64"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52D1175F"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3A7A78B2"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1188" w:type="dxa"/>
            <w:vMerge/>
            <w:tcBorders>
              <w:top w:val="single" w:sz="4" w:space="0" w:color="auto"/>
              <w:left w:val="single" w:sz="4" w:space="0" w:color="auto"/>
              <w:bottom w:val="single" w:sz="4" w:space="0" w:color="auto"/>
              <w:right w:val="single" w:sz="4" w:space="0" w:color="auto"/>
            </w:tcBorders>
            <w:vAlign w:val="center"/>
            <w:hideMark/>
          </w:tcPr>
          <w:p w14:paraId="07750EB2"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30C187D3"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622" w:type="dxa"/>
            <w:vMerge/>
            <w:tcBorders>
              <w:top w:val="single" w:sz="4" w:space="0" w:color="auto"/>
              <w:left w:val="single" w:sz="4" w:space="0" w:color="auto"/>
              <w:bottom w:val="single" w:sz="4" w:space="0" w:color="auto"/>
              <w:right w:val="single" w:sz="4" w:space="0" w:color="auto"/>
            </w:tcBorders>
            <w:vAlign w:val="center"/>
            <w:hideMark/>
          </w:tcPr>
          <w:p w14:paraId="0B84763C" w14:textId="77777777" w:rsidR="001849DA" w:rsidRPr="00292753" w:rsidRDefault="001849DA" w:rsidP="00235A93">
            <w:pPr>
              <w:spacing w:after="0" w:line="240" w:lineRule="auto"/>
              <w:rPr>
                <w:rFonts w:ascii="Times New Roman" w:eastAsia="Times New Roman" w:hAnsi="Times New Roman" w:cs="Times New Roman"/>
                <w:color w:val="000000"/>
                <w:sz w:val="20"/>
                <w:szCs w:val="20"/>
                <w:lang w:eastAsia="ru-RU"/>
              </w:rPr>
            </w:pPr>
          </w:p>
        </w:tc>
        <w:tc>
          <w:tcPr>
            <w:tcW w:w="652" w:type="dxa"/>
            <w:tcBorders>
              <w:top w:val="nil"/>
              <w:left w:val="nil"/>
              <w:bottom w:val="single" w:sz="4" w:space="0" w:color="auto"/>
              <w:right w:val="single" w:sz="4" w:space="0" w:color="auto"/>
            </w:tcBorders>
            <w:shd w:val="clear" w:color="auto" w:fill="auto"/>
            <w:vAlign w:val="center"/>
            <w:hideMark/>
          </w:tcPr>
          <w:p w14:paraId="73B88155"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Сталь</w:t>
            </w:r>
          </w:p>
        </w:tc>
        <w:tc>
          <w:tcPr>
            <w:tcW w:w="677" w:type="dxa"/>
            <w:tcBorders>
              <w:top w:val="nil"/>
              <w:left w:val="nil"/>
              <w:bottom w:val="single" w:sz="4" w:space="0" w:color="auto"/>
              <w:right w:val="single" w:sz="4" w:space="0" w:color="auto"/>
            </w:tcBorders>
            <w:shd w:val="clear" w:color="auto" w:fill="auto"/>
            <w:vAlign w:val="center"/>
            <w:hideMark/>
          </w:tcPr>
          <w:p w14:paraId="08469A29"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Чугун</w:t>
            </w:r>
          </w:p>
        </w:tc>
        <w:tc>
          <w:tcPr>
            <w:tcW w:w="1046" w:type="dxa"/>
            <w:tcBorders>
              <w:top w:val="nil"/>
              <w:left w:val="nil"/>
              <w:bottom w:val="single" w:sz="4" w:space="0" w:color="auto"/>
              <w:right w:val="single" w:sz="4" w:space="0" w:color="auto"/>
            </w:tcBorders>
            <w:shd w:val="clear" w:color="auto" w:fill="auto"/>
            <w:vAlign w:val="center"/>
            <w:hideMark/>
          </w:tcPr>
          <w:p w14:paraId="1794C92D"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Полимер</w:t>
            </w:r>
          </w:p>
        </w:tc>
        <w:tc>
          <w:tcPr>
            <w:tcW w:w="651" w:type="dxa"/>
            <w:tcBorders>
              <w:top w:val="nil"/>
              <w:left w:val="nil"/>
              <w:bottom w:val="single" w:sz="4" w:space="0" w:color="auto"/>
              <w:right w:val="single" w:sz="4" w:space="0" w:color="auto"/>
            </w:tcBorders>
            <w:shd w:val="clear" w:color="auto" w:fill="auto"/>
            <w:vAlign w:val="center"/>
            <w:hideMark/>
          </w:tcPr>
          <w:p w14:paraId="41F67241"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Ж/б</w:t>
            </w:r>
          </w:p>
        </w:tc>
        <w:tc>
          <w:tcPr>
            <w:tcW w:w="664" w:type="dxa"/>
            <w:tcBorders>
              <w:top w:val="nil"/>
              <w:left w:val="nil"/>
              <w:bottom w:val="single" w:sz="4" w:space="0" w:color="auto"/>
              <w:right w:val="single" w:sz="4" w:space="0" w:color="auto"/>
            </w:tcBorders>
            <w:shd w:val="clear" w:color="auto" w:fill="auto"/>
            <w:vAlign w:val="center"/>
            <w:hideMark/>
          </w:tcPr>
          <w:p w14:paraId="2689F637"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Прочие</w:t>
            </w:r>
          </w:p>
        </w:tc>
        <w:tc>
          <w:tcPr>
            <w:tcW w:w="592" w:type="dxa"/>
            <w:tcBorders>
              <w:top w:val="nil"/>
              <w:left w:val="nil"/>
              <w:bottom w:val="single" w:sz="4" w:space="0" w:color="auto"/>
              <w:right w:val="single" w:sz="4" w:space="0" w:color="auto"/>
            </w:tcBorders>
            <w:shd w:val="clear" w:color="auto" w:fill="auto"/>
            <w:vAlign w:val="center"/>
            <w:hideMark/>
          </w:tcPr>
          <w:p w14:paraId="15B76437"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Менее 10 лет</w:t>
            </w:r>
          </w:p>
        </w:tc>
        <w:tc>
          <w:tcPr>
            <w:tcW w:w="524" w:type="dxa"/>
            <w:tcBorders>
              <w:top w:val="nil"/>
              <w:left w:val="nil"/>
              <w:bottom w:val="single" w:sz="4" w:space="0" w:color="auto"/>
              <w:right w:val="single" w:sz="4" w:space="0" w:color="auto"/>
            </w:tcBorders>
            <w:shd w:val="clear" w:color="auto" w:fill="auto"/>
            <w:vAlign w:val="center"/>
            <w:hideMark/>
          </w:tcPr>
          <w:p w14:paraId="378C495A"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10-20 лет</w:t>
            </w:r>
          </w:p>
        </w:tc>
        <w:tc>
          <w:tcPr>
            <w:tcW w:w="530" w:type="dxa"/>
            <w:tcBorders>
              <w:top w:val="nil"/>
              <w:left w:val="nil"/>
              <w:bottom w:val="single" w:sz="4" w:space="0" w:color="auto"/>
              <w:right w:val="single" w:sz="4" w:space="0" w:color="auto"/>
            </w:tcBorders>
            <w:shd w:val="clear" w:color="auto" w:fill="auto"/>
            <w:vAlign w:val="center"/>
            <w:hideMark/>
          </w:tcPr>
          <w:p w14:paraId="1BE6E474"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20-30 лет</w:t>
            </w:r>
          </w:p>
        </w:tc>
        <w:tc>
          <w:tcPr>
            <w:tcW w:w="554" w:type="dxa"/>
            <w:tcBorders>
              <w:top w:val="nil"/>
              <w:left w:val="nil"/>
              <w:bottom w:val="single" w:sz="4" w:space="0" w:color="auto"/>
              <w:right w:val="single" w:sz="4" w:space="0" w:color="auto"/>
            </w:tcBorders>
            <w:shd w:val="clear" w:color="auto" w:fill="auto"/>
            <w:vAlign w:val="center"/>
            <w:hideMark/>
          </w:tcPr>
          <w:p w14:paraId="03D6F90E" w14:textId="77777777" w:rsidR="001849DA" w:rsidRPr="00292753" w:rsidRDefault="001849DA"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Более 30 лет</w:t>
            </w:r>
          </w:p>
        </w:tc>
      </w:tr>
      <w:tr w:rsidR="0030367A" w:rsidRPr="00292753" w14:paraId="5C2497DF" w14:textId="77777777" w:rsidTr="00952A21">
        <w:trPr>
          <w:trHeight w:val="26"/>
          <w:tblHeader/>
        </w:trPr>
        <w:tc>
          <w:tcPr>
            <w:tcW w:w="341" w:type="dxa"/>
            <w:tcBorders>
              <w:top w:val="nil"/>
              <w:left w:val="single" w:sz="4" w:space="0" w:color="auto"/>
              <w:bottom w:val="single" w:sz="4" w:space="0" w:color="auto"/>
              <w:right w:val="single" w:sz="4" w:space="0" w:color="auto"/>
            </w:tcBorders>
            <w:shd w:val="clear" w:color="auto" w:fill="auto"/>
            <w:vAlign w:val="center"/>
            <w:hideMark/>
          </w:tcPr>
          <w:p w14:paraId="2396D568"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1754" w:type="dxa"/>
            <w:tcBorders>
              <w:top w:val="nil"/>
              <w:left w:val="nil"/>
              <w:bottom w:val="single" w:sz="4" w:space="0" w:color="auto"/>
              <w:right w:val="single" w:sz="4" w:space="0" w:color="auto"/>
            </w:tcBorders>
            <w:shd w:val="clear" w:color="auto" w:fill="auto"/>
            <w:vAlign w:val="center"/>
            <w:hideMark/>
          </w:tcPr>
          <w:p w14:paraId="6C85C574" w14:textId="77777777" w:rsidR="0030367A" w:rsidRPr="00292753" w:rsidRDefault="0030367A" w:rsidP="00952A21">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2316" w:type="dxa"/>
            <w:tcBorders>
              <w:top w:val="nil"/>
              <w:left w:val="nil"/>
              <w:bottom w:val="single" w:sz="4" w:space="0" w:color="auto"/>
              <w:right w:val="single" w:sz="4" w:space="0" w:color="auto"/>
            </w:tcBorders>
            <w:shd w:val="clear" w:color="auto" w:fill="auto"/>
            <w:vAlign w:val="center"/>
            <w:hideMark/>
          </w:tcPr>
          <w:p w14:paraId="62F4E8B4" w14:textId="0D50E45E" w:rsidR="0030367A" w:rsidRPr="00292753" w:rsidRDefault="0030367A" w:rsidP="00952A21">
            <w:pPr>
              <w:spacing w:after="0" w:line="240" w:lineRule="auto"/>
              <w:jc w:val="center"/>
              <w:rPr>
                <w:rFonts w:ascii="Times New Roman" w:eastAsia="Times New Roman" w:hAnsi="Times New Roman" w:cs="Times New Roman"/>
                <w:color w:val="000000"/>
                <w:sz w:val="20"/>
                <w:szCs w:val="20"/>
                <w:lang w:eastAsia="ru-RU"/>
              </w:rPr>
            </w:pPr>
            <w:r w:rsidRPr="00952A21">
              <w:rPr>
                <w:rFonts w:ascii="Times New Roman" w:eastAsia="Times New Roman" w:hAnsi="Times New Roman" w:cs="Times New Roman"/>
                <w:color w:val="000000"/>
                <w:sz w:val="20"/>
                <w:szCs w:val="20"/>
                <w:lang w:eastAsia="ru-RU"/>
              </w:rPr>
              <w:t>-</w:t>
            </w:r>
          </w:p>
        </w:tc>
        <w:tc>
          <w:tcPr>
            <w:tcW w:w="1391" w:type="dxa"/>
            <w:tcBorders>
              <w:top w:val="nil"/>
              <w:left w:val="nil"/>
              <w:bottom w:val="single" w:sz="4" w:space="0" w:color="auto"/>
              <w:right w:val="single" w:sz="4" w:space="0" w:color="auto"/>
            </w:tcBorders>
            <w:shd w:val="clear" w:color="auto" w:fill="auto"/>
            <w:vAlign w:val="center"/>
            <w:hideMark/>
          </w:tcPr>
          <w:p w14:paraId="68901B14"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1188" w:type="dxa"/>
            <w:tcBorders>
              <w:top w:val="nil"/>
              <w:left w:val="nil"/>
              <w:bottom w:val="single" w:sz="4" w:space="0" w:color="auto"/>
              <w:right w:val="single" w:sz="4" w:space="0" w:color="auto"/>
            </w:tcBorders>
            <w:shd w:val="clear" w:color="auto" w:fill="auto"/>
            <w:vAlign w:val="center"/>
            <w:hideMark/>
          </w:tcPr>
          <w:p w14:paraId="7B6BB85C"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1391" w:type="dxa"/>
            <w:tcBorders>
              <w:top w:val="nil"/>
              <w:left w:val="nil"/>
              <w:bottom w:val="single" w:sz="4" w:space="0" w:color="auto"/>
              <w:right w:val="single" w:sz="4" w:space="0" w:color="auto"/>
            </w:tcBorders>
            <w:shd w:val="clear" w:color="auto" w:fill="auto"/>
            <w:vAlign w:val="center"/>
            <w:hideMark/>
          </w:tcPr>
          <w:p w14:paraId="6E8CA96A"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мм</w:t>
            </w:r>
          </w:p>
        </w:tc>
        <w:tc>
          <w:tcPr>
            <w:tcW w:w="622" w:type="dxa"/>
            <w:tcBorders>
              <w:top w:val="nil"/>
              <w:left w:val="nil"/>
              <w:bottom w:val="single" w:sz="4" w:space="0" w:color="auto"/>
              <w:right w:val="single" w:sz="4" w:space="0" w:color="auto"/>
            </w:tcBorders>
            <w:shd w:val="clear" w:color="auto" w:fill="auto"/>
            <w:vAlign w:val="center"/>
            <w:hideMark/>
          </w:tcPr>
          <w:p w14:paraId="254C3B6D"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52" w:type="dxa"/>
            <w:tcBorders>
              <w:top w:val="nil"/>
              <w:left w:val="nil"/>
              <w:bottom w:val="single" w:sz="4" w:space="0" w:color="auto"/>
              <w:right w:val="single" w:sz="4" w:space="0" w:color="auto"/>
            </w:tcBorders>
            <w:shd w:val="clear" w:color="auto" w:fill="auto"/>
            <w:vAlign w:val="center"/>
            <w:hideMark/>
          </w:tcPr>
          <w:p w14:paraId="78907812"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677" w:type="dxa"/>
            <w:tcBorders>
              <w:top w:val="nil"/>
              <w:left w:val="nil"/>
              <w:bottom w:val="single" w:sz="4" w:space="0" w:color="auto"/>
              <w:right w:val="single" w:sz="4" w:space="0" w:color="auto"/>
            </w:tcBorders>
            <w:shd w:val="clear" w:color="auto" w:fill="auto"/>
            <w:vAlign w:val="center"/>
            <w:hideMark/>
          </w:tcPr>
          <w:p w14:paraId="595B4293"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1046" w:type="dxa"/>
            <w:tcBorders>
              <w:top w:val="nil"/>
              <w:left w:val="nil"/>
              <w:bottom w:val="single" w:sz="4" w:space="0" w:color="auto"/>
              <w:right w:val="single" w:sz="4" w:space="0" w:color="auto"/>
            </w:tcBorders>
            <w:shd w:val="clear" w:color="auto" w:fill="auto"/>
            <w:vAlign w:val="center"/>
            <w:hideMark/>
          </w:tcPr>
          <w:p w14:paraId="1D15DAF2"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651" w:type="dxa"/>
            <w:tcBorders>
              <w:top w:val="nil"/>
              <w:left w:val="nil"/>
              <w:bottom w:val="single" w:sz="4" w:space="0" w:color="auto"/>
              <w:right w:val="single" w:sz="4" w:space="0" w:color="auto"/>
            </w:tcBorders>
            <w:shd w:val="clear" w:color="auto" w:fill="auto"/>
            <w:vAlign w:val="center"/>
            <w:hideMark/>
          </w:tcPr>
          <w:p w14:paraId="6A7D2BB6"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664" w:type="dxa"/>
            <w:tcBorders>
              <w:top w:val="nil"/>
              <w:left w:val="nil"/>
              <w:bottom w:val="single" w:sz="4" w:space="0" w:color="auto"/>
              <w:right w:val="single" w:sz="4" w:space="0" w:color="auto"/>
            </w:tcBorders>
            <w:shd w:val="clear" w:color="auto" w:fill="auto"/>
            <w:vAlign w:val="center"/>
            <w:hideMark/>
          </w:tcPr>
          <w:p w14:paraId="5F02CEFD"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592" w:type="dxa"/>
            <w:tcBorders>
              <w:top w:val="nil"/>
              <w:left w:val="nil"/>
              <w:bottom w:val="single" w:sz="4" w:space="0" w:color="auto"/>
              <w:right w:val="single" w:sz="4" w:space="0" w:color="auto"/>
            </w:tcBorders>
            <w:shd w:val="clear" w:color="auto" w:fill="auto"/>
            <w:vAlign w:val="center"/>
            <w:hideMark/>
          </w:tcPr>
          <w:p w14:paraId="09CBB301"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524" w:type="dxa"/>
            <w:tcBorders>
              <w:top w:val="nil"/>
              <w:left w:val="nil"/>
              <w:bottom w:val="single" w:sz="4" w:space="0" w:color="auto"/>
              <w:right w:val="single" w:sz="4" w:space="0" w:color="auto"/>
            </w:tcBorders>
            <w:shd w:val="clear" w:color="auto" w:fill="auto"/>
            <w:vAlign w:val="center"/>
            <w:hideMark/>
          </w:tcPr>
          <w:p w14:paraId="669EE0D6"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530" w:type="dxa"/>
            <w:tcBorders>
              <w:top w:val="nil"/>
              <w:left w:val="nil"/>
              <w:bottom w:val="single" w:sz="4" w:space="0" w:color="auto"/>
              <w:right w:val="single" w:sz="4" w:space="0" w:color="auto"/>
            </w:tcBorders>
            <w:shd w:val="clear" w:color="auto" w:fill="auto"/>
            <w:vAlign w:val="center"/>
            <w:hideMark/>
          </w:tcPr>
          <w:p w14:paraId="782469C6"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c>
          <w:tcPr>
            <w:tcW w:w="554" w:type="dxa"/>
            <w:tcBorders>
              <w:top w:val="nil"/>
              <w:left w:val="nil"/>
              <w:bottom w:val="single" w:sz="4" w:space="0" w:color="auto"/>
              <w:right w:val="single" w:sz="4" w:space="0" w:color="auto"/>
            </w:tcBorders>
            <w:shd w:val="clear" w:color="auto" w:fill="auto"/>
            <w:vAlign w:val="center"/>
            <w:hideMark/>
          </w:tcPr>
          <w:p w14:paraId="27FAD0AF"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p>
        </w:tc>
      </w:tr>
      <w:tr w:rsidR="0030367A" w:rsidRPr="00292753" w14:paraId="325C58FE" w14:textId="77777777" w:rsidTr="00952A21">
        <w:trPr>
          <w:trHeight w:val="26"/>
        </w:trPr>
        <w:tc>
          <w:tcPr>
            <w:tcW w:w="341" w:type="dxa"/>
            <w:tcBorders>
              <w:top w:val="nil"/>
              <w:left w:val="single" w:sz="4" w:space="0" w:color="auto"/>
              <w:bottom w:val="single" w:sz="4" w:space="0" w:color="auto"/>
              <w:right w:val="single" w:sz="4" w:space="0" w:color="auto"/>
            </w:tcBorders>
            <w:shd w:val="clear" w:color="auto" w:fill="auto"/>
            <w:vAlign w:val="center"/>
            <w:hideMark/>
          </w:tcPr>
          <w:p w14:paraId="02E33F1A" w14:textId="77777777"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62F869F0" w14:textId="47F1C646" w:rsidR="0030367A" w:rsidRPr="00292753" w:rsidRDefault="0030367A" w:rsidP="00952A21">
            <w:pPr>
              <w:spacing w:after="0" w:line="240" w:lineRule="auto"/>
              <w:jc w:val="center"/>
              <w:rPr>
                <w:rFonts w:ascii="Times New Roman" w:eastAsia="Times New Roman" w:hAnsi="Times New Roman" w:cs="Times New Roman"/>
                <w:color w:val="000000"/>
                <w:sz w:val="20"/>
                <w:szCs w:val="20"/>
                <w:lang w:eastAsia="ru-RU"/>
              </w:rPr>
            </w:pPr>
            <w:r w:rsidRPr="00952A21">
              <w:rPr>
                <w:rFonts w:ascii="Times New Roman" w:eastAsia="Times New Roman" w:hAnsi="Times New Roman" w:cs="Times New Roman"/>
                <w:color w:val="000000"/>
                <w:sz w:val="20"/>
                <w:szCs w:val="20"/>
                <w:lang w:eastAsia="ru-RU"/>
              </w:rPr>
              <w:t>Отсутствует</w:t>
            </w:r>
          </w:p>
        </w:tc>
        <w:tc>
          <w:tcPr>
            <w:tcW w:w="2316" w:type="dxa"/>
            <w:tcBorders>
              <w:top w:val="nil"/>
              <w:left w:val="nil"/>
              <w:bottom w:val="single" w:sz="4" w:space="0" w:color="auto"/>
              <w:right w:val="single" w:sz="4" w:space="0" w:color="auto"/>
            </w:tcBorders>
            <w:shd w:val="clear" w:color="auto" w:fill="auto"/>
            <w:vAlign w:val="center"/>
            <w:hideMark/>
          </w:tcPr>
          <w:p w14:paraId="6F04FD72" w14:textId="36AC7360" w:rsidR="0030367A" w:rsidRPr="00292753" w:rsidRDefault="0030367A" w:rsidP="00952A21">
            <w:pPr>
              <w:spacing w:after="0" w:line="240" w:lineRule="auto"/>
              <w:jc w:val="center"/>
              <w:rPr>
                <w:rFonts w:ascii="Times New Roman" w:eastAsia="Times New Roman" w:hAnsi="Times New Roman" w:cs="Times New Roman"/>
                <w:color w:val="000000"/>
                <w:sz w:val="20"/>
                <w:szCs w:val="20"/>
                <w:lang w:eastAsia="ru-RU"/>
              </w:rPr>
            </w:pPr>
            <w:r w:rsidRPr="00952A21">
              <w:rPr>
                <w:rFonts w:ascii="Times New Roman" w:eastAsia="Times New Roman" w:hAnsi="Times New Roman" w:cs="Times New Roman"/>
                <w:color w:val="000000"/>
                <w:sz w:val="20"/>
                <w:szCs w:val="20"/>
                <w:lang w:eastAsia="ru-RU"/>
              </w:rPr>
              <w:t>-</w:t>
            </w:r>
          </w:p>
        </w:tc>
        <w:tc>
          <w:tcPr>
            <w:tcW w:w="1391" w:type="dxa"/>
            <w:tcBorders>
              <w:top w:val="nil"/>
              <w:left w:val="nil"/>
              <w:bottom w:val="single" w:sz="4" w:space="0" w:color="auto"/>
              <w:right w:val="single" w:sz="4" w:space="0" w:color="auto"/>
            </w:tcBorders>
            <w:shd w:val="clear" w:color="auto" w:fill="auto"/>
            <w:vAlign w:val="center"/>
            <w:hideMark/>
          </w:tcPr>
          <w:p w14:paraId="2D7BE66A" w14:textId="11F40051"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1188" w:type="dxa"/>
            <w:tcBorders>
              <w:top w:val="nil"/>
              <w:left w:val="single" w:sz="4" w:space="0" w:color="auto"/>
              <w:bottom w:val="single" w:sz="4" w:space="0" w:color="auto"/>
              <w:right w:val="single" w:sz="4" w:space="0" w:color="auto"/>
            </w:tcBorders>
            <w:shd w:val="clear" w:color="auto" w:fill="auto"/>
            <w:noWrap/>
            <w:vAlign w:val="center"/>
            <w:hideMark/>
          </w:tcPr>
          <w:p w14:paraId="05434ED9" w14:textId="61FCF186"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1391" w:type="dxa"/>
            <w:tcBorders>
              <w:top w:val="nil"/>
              <w:left w:val="single" w:sz="4" w:space="0" w:color="auto"/>
              <w:bottom w:val="single" w:sz="4" w:space="0" w:color="auto"/>
              <w:right w:val="single" w:sz="4" w:space="0" w:color="auto"/>
            </w:tcBorders>
            <w:shd w:val="clear" w:color="auto" w:fill="auto"/>
            <w:noWrap/>
            <w:vAlign w:val="center"/>
            <w:hideMark/>
          </w:tcPr>
          <w:p w14:paraId="02348240" w14:textId="59D6E21C"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3757332" w14:textId="48B1438F"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652" w:type="dxa"/>
            <w:tcBorders>
              <w:top w:val="nil"/>
              <w:left w:val="nil"/>
              <w:bottom w:val="single" w:sz="4" w:space="0" w:color="auto"/>
              <w:right w:val="single" w:sz="4" w:space="0" w:color="auto"/>
            </w:tcBorders>
            <w:shd w:val="clear" w:color="auto" w:fill="auto"/>
            <w:vAlign w:val="center"/>
            <w:hideMark/>
          </w:tcPr>
          <w:p w14:paraId="3BD10382" w14:textId="7A88ABAA"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677" w:type="dxa"/>
            <w:tcBorders>
              <w:top w:val="nil"/>
              <w:left w:val="nil"/>
              <w:bottom w:val="single" w:sz="4" w:space="0" w:color="auto"/>
              <w:right w:val="single" w:sz="4" w:space="0" w:color="auto"/>
            </w:tcBorders>
            <w:shd w:val="clear" w:color="auto" w:fill="auto"/>
            <w:vAlign w:val="center"/>
            <w:hideMark/>
          </w:tcPr>
          <w:p w14:paraId="5C806180" w14:textId="5F69BEA2"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1046" w:type="dxa"/>
            <w:tcBorders>
              <w:top w:val="nil"/>
              <w:left w:val="nil"/>
              <w:bottom w:val="single" w:sz="4" w:space="0" w:color="auto"/>
              <w:right w:val="single" w:sz="4" w:space="0" w:color="auto"/>
            </w:tcBorders>
            <w:shd w:val="clear" w:color="auto" w:fill="auto"/>
            <w:hideMark/>
          </w:tcPr>
          <w:p w14:paraId="44294C15" w14:textId="1D789BC2"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651" w:type="dxa"/>
            <w:tcBorders>
              <w:top w:val="nil"/>
              <w:left w:val="nil"/>
              <w:bottom w:val="single" w:sz="4" w:space="0" w:color="auto"/>
              <w:right w:val="single" w:sz="4" w:space="0" w:color="auto"/>
            </w:tcBorders>
            <w:shd w:val="clear" w:color="auto" w:fill="auto"/>
            <w:hideMark/>
          </w:tcPr>
          <w:p w14:paraId="7F58A0A2" w14:textId="03E71656"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664" w:type="dxa"/>
            <w:tcBorders>
              <w:top w:val="nil"/>
              <w:left w:val="nil"/>
              <w:bottom w:val="single" w:sz="4" w:space="0" w:color="auto"/>
              <w:right w:val="single" w:sz="4" w:space="0" w:color="auto"/>
            </w:tcBorders>
            <w:shd w:val="clear" w:color="auto" w:fill="auto"/>
            <w:vAlign w:val="center"/>
            <w:hideMark/>
          </w:tcPr>
          <w:p w14:paraId="06177359" w14:textId="3A3DDBCA"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592" w:type="dxa"/>
            <w:tcBorders>
              <w:top w:val="nil"/>
              <w:left w:val="nil"/>
              <w:bottom w:val="single" w:sz="4" w:space="0" w:color="auto"/>
              <w:right w:val="single" w:sz="4" w:space="0" w:color="auto"/>
            </w:tcBorders>
            <w:shd w:val="clear" w:color="auto" w:fill="auto"/>
            <w:vAlign w:val="center"/>
            <w:hideMark/>
          </w:tcPr>
          <w:p w14:paraId="4CB0C09F" w14:textId="2BF8429A"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524" w:type="dxa"/>
            <w:tcBorders>
              <w:top w:val="nil"/>
              <w:left w:val="nil"/>
              <w:bottom w:val="single" w:sz="4" w:space="0" w:color="auto"/>
              <w:right w:val="single" w:sz="4" w:space="0" w:color="auto"/>
            </w:tcBorders>
            <w:shd w:val="clear" w:color="auto" w:fill="auto"/>
            <w:vAlign w:val="center"/>
            <w:hideMark/>
          </w:tcPr>
          <w:p w14:paraId="33DA82CE" w14:textId="585F6373"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530" w:type="dxa"/>
            <w:tcBorders>
              <w:top w:val="nil"/>
              <w:left w:val="nil"/>
              <w:bottom w:val="single" w:sz="4" w:space="0" w:color="auto"/>
              <w:right w:val="single" w:sz="4" w:space="0" w:color="auto"/>
            </w:tcBorders>
            <w:shd w:val="clear" w:color="auto" w:fill="auto"/>
            <w:vAlign w:val="center"/>
            <w:hideMark/>
          </w:tcPr>
          <w:p w14:paraId="60D8FA04" w14:textId="1AAFBE1B"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c>
          <w:tcPr>
            <w:tcW w:w="554" w:type="dxa"/>
            <w:tcBorders>
              <w:top w:val="nil"/>
              <w:left w:val="nil"/>
              <w:bottom w:val="single" w:sz="4" w:space="0" w:color="auto"/>
              <w:right w:val="single" w:sz="4" w:space="0" w:color="auto"/>
            </w:tcBorders>
            <w:shd w:val="clear" w:color="auto" w:fill="auto"/>
            <w:vAlign w:val="center"/>
            <w:hideMark/>
          </w:tcPr>
          <w:p w14:paraId="7EFC5BD8" w14:textId="615C181B" w:rsidR="0030367A" w:rsidRPr="00292753" w:rsidRDefault="0030367A" w:rsidP="0030367A">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w:t>
            </w:r>
          </w:p>
        </w:tc>
      </w:tr>
    </w:tbl>
    <w:p w14:paraId="4ECC9D90" w14:textId="6EC976F5" w:rsidR="005B5AB8" w:rsidRPr="00436937" w:rsidRDefault="005B5AB8" w:rsidP="00436937">
      <w:pPr>
        <w:pStyle w:val="afd"/>
      </w:pPr>
      <w:r w:rsidRPr="00436937">
        <w:t xml:space="preserve">Таблица </w:t>
      </w:r>
      <w:r w:rsidR="00D9191B" w:rsidRPr="00436937">
        <w:t>19</w:t>
      </w:r>
      <w:r w:rsidRPr="00436937">
        <w:t xml:space="preserve">. Баланс </w:t>
      </w:r>
      <w:r w:rsidR="00D9191B" w:rsidRPr="00436937">
        <w:t>принятых и очищенных сточных вод за полный прошедший год</w:t>
      </w:r>
    </w:p>
    <w:tbl>
      <w:tblPr>
        <w:tblW w:w="14873" w:type="dxa"/>
        <w:tblCellMar>
          <w:left w:w="28" w:type="dxa"/>
          <w:right w:w="28" w:type="dxa"/>
        </w:tblCellMar>
        <w:tblLook w:val="04A0" w:firstRow="1" w:lastRow="0" w:firstColumn="1" w:lastColumn="0" w:noHBand="0" w:noVBand="1"/>
      </w:tblPr>
      <w:tblGrid>
        <w:gridCol w:w="542"/>
        <w:gridCol w:w="1576"/>
        <w:gridCol w:w="1549"/>
        <w:gridCol w:w="1829"/>
        <w:gridCol w:w="2537"/>
        <w:gridCol w:w="1648"/>
        <w:gridCol w:w="1796"/>
        <w:gridCol w:w="1634"/>
        <w:gridCol w:w="1762"/>
      </w:tblGrid>
      <w:tr w:rsidR="00576219" w:rsidRPr="00292753" w14:paraId="78FC410F" w14:textId="77777777" w:rsidTr="00576219">
        <w:trPr>
          <w:trHeight w:val="12"/>
        </w:trPr>
        <w:tc>
          <w:tcPr>
            <w:tcW w:w="54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F84287"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 п/п</w:t>
            </w:r>
          </w:p>
        </w:tc>
        <w:tc>
          <w:tcPr>
            <w:tcW w:w="1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61CF3AF"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Технологическая зона</w:t>
            </w:r>
          </w:p>
        </w:tc>
        <w:tc>
          <w:tcPr>
            <w:tcW w:w="15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BD54B9"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Поступило стоков на очистные сооружения</w:t>
            </w:r>
          </w:p>
        </w:tc>
        <w:tc>
          <w:tcPr>
            <w:tcW w:w="18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D67F002"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Принятые сточные воды от собственных нужд предприятия</w:t>
            </w:r>
          </w:p>
        </w:tc>
        <w:tc>
          <w:tcPr>
            <w:tcW w:w="25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76F5C69"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 xml:space="preserve">Объем стоков от нецентрализованных систем </w:t>
            </w:r>
          </w:p>
        </w:tc>
        <w:tc>
          <w:tcPr>
            <w:tcW w:w="164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6390057"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Объем неорганизованных стоков</w:t>
            </w:r>
          </w:p>
        </w:tc>
        <w:tc>
          <w:tcPr>
            <w:tcW w:w="3430" w:type="dxa"/>
            <w:gridSpan w:val="2"/>
            <w:tcBorders>
              <w:top w:val="single" w:sz="4" w:space="0" w:color="auto"/>
              <w:left w:val="nil"/>
              <w:bottom w:val="single" w:sz="4" w:space="0" w:color="auto"/>
              <w:right w:val="single" w:sz="4" w:space="0" w:color="000000"/>
            </w:tcBorders>
            <w:shd w:val="clear" w:color="000000" w:fill="FFFFFF"/>
            <w:vAlign w:val="center"/>
            <w:hideMark/>
          </w:tcPr>
          <w:p w14:paraId="23CEB511"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Объем принятых от абонентов хозяйственно-бытовых стоков</w:t>
            </w:r>
          </w:p>
        </w:tc>
        <w:tc>
          <w:tcPr>
            <w:tcW w:w="17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C050E23"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Годовое потребление электроэнергии</w:t>
            </w:r>
          </w:p>
        </w:tc>
      </w:tr>
      <w:tr w:rsidR="00DF3123" w:rsidRPr="00292753" w14:paraId="057153F6" w14:textId="77777777" w:rsidTr="00576219">
        <w:trPr>
          <w:trHeight w:val="12"/>
        </w:trPr>
        <w:tc>
          <w:tcPr>
            <w:tcW w:w="542" w:type="dxa"/>
            <w:vMerge/>
            <w:tcBorders>
              <w:top w:val="single" w:sz="4" w:space="0" w:color="auto"/>
              <w:left w:val="single" w:sz="4" w:space="0" w:color="auto"/>
              <w:bottom w:val="single" w:sz="4" w:space="0" w:color="000000"/>
              <w:right w:val="single" w:sz="4" w:space="0" w:color="auto"/>
            </w:tcBorders>
            <w:vAlign w:val="center"/>
            <w:hideMark/>
          </w:tcPr>
          <w:p w14:paraId="0058CF52"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1576" w:type="dxa"/>
            <w:vMerge/>
            <w:tcBorders>
              <w:top w:val="single" w:sz="4" w:space="0" w:color="auto"/>
              <w:left w:val="single" w:sz="4" w:space="0" w:color="auto"/>
              <w:bottom w:val="single" w:sz="4" w:space="0" w:color="000000"/>
              <w:right w:val="single" w:sz="4" w:space="0" w:color="auto"/>
            </w:tcBorders>
            <w:vAlign w:val="center"/>
            <w:hideMark/>
          </w:tcPr>
          <w:p w14:paraId="6A161B6F"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1549" w:type="dxa"/>
            <w:vMerge/>
            <w:tcBorders>
              <w:top w:val="single" w:sz="4" w:space="0" w:color="auto"/>
              <w:left w:val="single" w:sz="4" w:space="0" w:color="auto"/>
              <w:bottom w:val="single" w:sz="4" w:space="0" w:color="000000"/>
              <w:right w:val="single" w:sz="4" w:space="0" w:color="auto"/>
            </w:tcBorders>
            <w:vAlign w:val="center"/>
            <w:hideMark/>
          </w:tcPr>
          <w:p w14:paraId="6D275654"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1829" w:type="dxa"/>
            <w:vMerge/>
            <w:tcBorders>
              <w:top w:val="single" w:sz="4" w:space="0" w:color="auto"/>
              <w:left w:val="single" w:sz="4" w:space="0" w:color="auto"/>
              <w:bottom w:val="single" w:sz="4" w:space="0" w:color="000000"/>
              <w:right w:val="single" w:sz="4" w:space="0" w:color="auto"/>
            </w:tcBorders>
            <w:vAlign w:val="center"/>
            <w:hideMark/>
          </w:tcPr>
          <w:p w14:paraId="1927B70D"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2537" w:type="dxa"/>
            <w:vMerge/>
            <w:tcBorders>
              <w:top w:val="single" w:sz="4" w:space="0" w:color="auto"/>
              <w:left w:val="single" w:sz="4" w:space="0" w:color="auto"/>
              <w:bottom w:val="single" w:sz="4" w:space="0" w:color="000000"/>
              <w:right w:val="single" w:sz="4" w:space="0" w:color="auto"/>
            </w:tcBorders>
            <w:vAlign w:val="center"/>
            <w:hideMark/>
          </w:tcPr>
          <w:p w14:paraId="23A61BCE"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1648" w:type="dxa"/>
            <w:vMerge/>
            <w:tcBorders>
              <w:top w:val="single" w:sz="4" w:space="0" w:color="auto"/>
              <w:left w:val="single" w:sz="4" w:space="0" w:color="auto"/>
              <w:bottom w:val="single" w:sz="4" w:space="0" w:color="000000"/>
              <w:right w:val="single" w:sz="4" w:space="0" w:color="auto"/>
            </w:tcBorders>
            <w:vAlign w:val="center"/>
            <w:hideMark/>
          </w:tcPr>
          <w:p w14:paraId="36857C83"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c>
          <w:tcPr>
            <w:tcW w:w="1796" w:type="dxa"/>
            <w:tcBorders>
              <w:top w:val="nil"/>
              <w:left w:val="nil"/>
              <w:bottom w:val="single" w:sz="4" w:space="0" w:color="auto"/>
              <w:right w:val="single" w:sz="4" w:space="0" w:color="auto"/>
            </w:tcBorders>
            <w:shd w:val="clear" w:color="000000" w:fill="FFFFFF"/>
            <w:vAlign w:val="center"/>
            <w:hideMark/>
          </w:tcPr>
          <w:p w14:paraId="3A067CCA"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от системы ХВС</w:t>
            </w:r>
          </w:p>
        </w:tc>
        <w:tc>
          <w:tcPr>
            <w:tcW w:w="1634" w:type="dxa"/>
            <w:tcBorders>
              <w:top w:val="nil"/>
              <w:left w:val="nil"/>
              <w:bottom w:val="single" w:sz="4" w:space="0" w:color="auto"/>
              <w:right w:val="single" w:sz="4" w:space="0" w:color="auto"/>
            </w:tcBorders>
            <w:shd w:val="clear" w:color="000000" w:fill="FFFFFF"/>
            <w:vAlign w:val="center"/>
            <w:hideMark/>
          </w:tcPr>
          <w:p w14:paraId="25EE2B00"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от системы ГВС</w:t>
            </w:r>
          </w:p>
        </w:tc>
        <w:tc>
          <w:tcPr>
            <w:tcW w:w="1762" w:type="dxa"/>
            <w:vMerge/>
            <w:tcBorders>
              <w:top w:val="single" w:sz="4" w:space="0" w:color="auto"/>
              <w:left w:val="single" w:sz="4" w:space="0" w:color="auto"/>
              <w:bottom w:val="single" w:sz="4" w:space="0" w:color="000000"/>
              <w:right w:val="single" w:sz="4" w:space="0" w:color="auto"/>
            </w:tcBorders>
            <w:vAlign w:val="center"/>
            <w:hideMark/>
          </w:tcPr>
          <w:p w14:paraId="3CF45BC4" w14:textId="77777777" w:rsidR="00DF3123" w:rsidRPr="00292753" w:rsidRDefault="00DF3123" w:rsidP="00235A93">
            <w:pPr>
              <w:spacing w:after="0" w:line="240" w:lineRule="auto"/>
              <w:rPr>
                <w:rFonts w:ascii="Times New Roman" w:eastAsia="Times New Roman" w:hAnsi="Times New Roman" w:cs="Times New Roman"/>
                <w:sz w:val="20"/>
                <w:szCs w:val="20"/>
                <w:lang w:eastAsia="ru-RU"/>
              </w:rPr>
            </w:pPr>
          </w:p>
        </w:tc>
      </w:tr>
      <w:tr w:rsidR="00576219" w:rsidRPr="00292753" w14:paraId="1BE89067" w14:textId="77777777" w:rsidTr="00576219">
        <w:trPr>
          <w:trHeight w:val="12"/>
        </w:trPr>
        <w:tc>
          <w:tcPr>
            <w:tcW w:w="542" w:type="dxa"/>
            <w:tcBorders>
              <w:top w:val="nil"/>
              <w:left w:val="single" w:sz="4" w:space="0" w:color="auto"/>
              <w:bottom w:val="single" w:sz="4" w:space="0" w:color="auto"/>
              <w:right w:val="single" w:sz="4" w:space="0" w:color="auto"/>
            </w:tcBorders>
            <w:shd w:val="clear" w:color="000000" w:fill="FFFFFF"/>
            <w:vAlign w:val="center"/>
            <w:hideMark/>
          </w:tcPr>
          <w:p w14:paraId="67AEAB1A"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Ед. изм.</w:t>
            </w:r>
          </w:p>
        </w:tc>
        <w:tc>
          <w:tcPr>
            <w:tcW w:w="1576" w:type="dxa"/>
            <w:tcBorders>
              <w:top w:val="nil"/>
              <w:left w:val="nil"/>
              <w:bottom w:val="single" w:sz="4" w:space="0" w:color="auto"/>
              <w:right w:val="single" w:sz="4" w:space="0" w:color="auto"/>
            </w:tcBorders>
            <w:shd w:val="clear" w:color="000000" w:fill="FFFFFF"/>
            <w:vAlign w:val="center"/>
            <w:hideMark/>
          </w:tcPr>
          <w:p w14:paraId="32E70121"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w:t>
            </w:r>
          </w:p>
        </w:tc>
        <w:tc>
          <w:tcPr>
            <w:tcW w:w="1549" w:type="dxa"/>
            <w:tcBorders>
              <w:top w:val="nil"/>
              <w:left w:val="nil"/>
              <w:bottom w:val="single" w:sz="4" w:space="0" w:color="auto"/>
              <w:right w:val="single" w:sz="4" w:space="0" w:color="auto"/>
            </w:tcBorders>
            <w:shd w:val="clear" w:color="000000" w:fill="FFFFFF"/>
            <w:vAlign w:val="center"/>
            <w:hideMark/>
          </w:tcPr>
          <w:p w14:paraId="63230C0E"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1829" w:type="dxa"/>
            <w:tcBorders>
              <w:top w:val="nil"/>
              <w:left w:val="nil"/>
              <w:bottom w:val="single" w:sz="4" w:space="0" w:color="auto"/>
              <w:right w:val="single" w:sz="4" w:space="0" w:color="auto"/>
            </w:tcBorders>
            <w:shd w:val="clear" w:color="000000" w:fill="FFFFFF"/>
            <w:vAlign w:val="center"/>
            <w:hideMark/>
          </w:tcPr>
          <w:p w14:paraId="52925059"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2537" w:type="dxa"/>
            <w:tcBorders>
              <w:top w:val="nil"/>
              <w:left w:val="nil"/>
              <w:bottom w:val="single" w:sz="4" w:space="0" w:color="auto"/>
              <w:right w:val="single" w:sz="4" w:space="0" w:color="auto"/>
            </w:tcBorders>
            <w:shd w:val="clear" w:color="000000" w:fill="FFFFFF"/>
            <w:vAlign w:val="center"/>
            <w:hideMark/>
          </w:tcPr>
          <w:p w14:paraId="52214950"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1648" w:type="dxa"/>
            <w:tcBorders>
              <w:top w:val="nil"/>
              <w:left w:val="nil"/>
              <w:bottom w:val="single" w:sz="4" w:space="0" w:color="auto"/>
              <w:right w:val="single" w:sz="4" w:space="0" w:color="auto"/>
            </w:tcBorders>
            <w:shd w:val="clear" w:color="000000" w:fill="FFFFFF"/>
            <w:vAlign w:val="center"/>
            <w:hideMark/>
          </w:tcPr>
          <w:p w14:paraId="620659E0"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1796" w:type="dxa"/>
            <w:tcBorders>
              <w:top w:val="nil"/>
              <w:left w:val="nil"/>
              <w:bottom w:val="single" w:sz="4" w:space="0" w:color="auto"/>
              <w:right w:val="single" w:sz="4" w:space="0" w:color="auto"/>
            </w:tcBorders>
            <w:shd w:val="clear" w:color="000000" w:fill="FFFFFF"/>
            <w:vAlign w:val="center"/>
            <w:hideMark/>
          </w:tcPr>
          <w:p w14:paraId="28B2E215"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1634" w:type="dxa"/>
            <w:tcBorders>
              <w:top w:val="nil"/>
              <w:left w:val="nil"/>
              <w:bottom w:val="single" w:sz="4" w:space="0" w:color="auto"/>
              <w:right w:val="single" w:sz="4" w:space="0" w:color="auto"/>
            </w:tcBorders>
            <w:shd w:val="clear" w:color="000000" w:fill="FFFFFF"/>
            <w:vAlign w:val="center"/>
            <w:hideMark/>
          </w:tcPr>
          <w:p w14:paraId="71981532"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тыс. м</w:t>
            </w:r>
            <w:r w:rsidRPr="00292753">
              <w:rPr>
                <w:rFonts w:ascii="Times New Roman" w:eastAsia="Times New Roman" w:hAnsi="Times New Roman" w:cs="Times New Roman"/>
                <w:color w:val="000000"/>
                <w:sz w:val="20"/>
                <w:szCs w:val="20"/>
                <w:vertAlign w:val="superscript"/>
                <w:lang w:eastAsia="ru-RU"/>
              </w:rPr>
              <w:t>3</w:t>
            </w:r>
          </w:p>
        </w:tc>
        <w:tc>
          <w:tcPr>
            <w:tcW w:w="1762" w:type="dxa"/>
            <w:tcBorders>
              <w:top w:val="nil"/>
              <w:left w:val="nil"/>
              <w:bottom w:val="single" w:sz="4" w:space="0" w:color="auto"/>
              <w:right w:val="single" w:sz="4" w:space="0" w:color="auto"/>
            </w:tcBorders>
            <w:shd w:val="clear" w:color="000000" w:fill="FFFFFF"/>
            <w:vAlign w:val="center"/>
            <w:hideMark/>
          </w:tcPr>
          <w:p w14:paraId="727209A2" w14:textId="77777777" w:rsidR="00DF3123" w:rsidRPr="00292753" w:rsidRDefault="00DF3123" w:rsidP="00235A93">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 xml:space="preserve">тыс. </w:t>
            </w:r>
            <w:proofErr w:type="spellStart"/>
            <w:r w:rsidRPr="00292753">
              <w:rPr>
                <w:rFonts w:ascii="Times New Roman" w:eastAsia="Times New Roman" w:hAnsi="Times New Roman" w:cs="Times New Roman"/>
                <w:sz w:val="20"/>
                <w:szCs w:val="20"/>
                <w:lang w:eastAsia="ru-RU"/>
              </w:rPr>
              <w:t>кВтч</w:t>
            </w:r>
            <w:proofErr w:type="spellEnd"/>
          </w:p>
        </w:tc>
      </w:tr>
      <w:tr w:rsidR="00576219" w:rsidRPr="00292753" w14:paraId="2A0A674D" w14:textId="77777777" w:rsidTr="00576219">
        <w:trPr>
          <w:trHeight w:val="12"/>
        </w:trPr>
        <w:tc>
          <w:tcPr>
            <w:tcW w:w="542" w:type="dxa"/>
            <w:tcBorders>
              <w:top w:val="nil"/>
              <w:left w:val="single" w:sz="4" w:space="0" w:color="auto"/>
              <w:bottom w:val="single" w:sz="4" w:space="0" w:color="auto"/>
              <w:right w:val="single" w:sz="4" w:space="0" w:color="auto"/>
            </w:tcBorders>
            <w:shd w:val="clear" w:color="000000" w:fill="FFFFFF"/>
            <w:vAlign w:val="center"/>
            <w:hideMark/>
          </w:tcPr>
          <w:p w14:paraId="43F87F55" w14:textId="77777777"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eastAsia="Times New Roman" w:hAnsi="Times New Roman" w:cs="Times New Roman"/>
                <w:sz w:val="20"/>
                <w:szCs w:val="20"/>
                <w:lang w:eastAsia="ru-RU"/>
              </w:rPr>
              <w:t>1</w:t>
            </w:r>
          </w:p>
        </w:tc>
        <w:tc>
          <w:tcPr>
            <w:tcW w:w="1576" w:type="dxa"/>
            <w:tcBorders>
              <w:top w:val="nil"/>
              <w:left w:val="nil"/>
              <w:bottom w:val="single" w:sz="4" w:space="0" w:color="auto"/>
              <w:right w:val="single" w:sz="4" w:space="0" w:color="auto"/>
            </w:tcBorders>
            <w:shd w:val="clear" w:color="000000" w:fill="FFFFFF"/>
            <w:vAlign w:val="center"/>
            <w:hideMark/>
          </w:tcPr>
          <w:p w14:paraId="2F39B766" w14:textId="02249CF0"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Отсутствует</w:t>
            </w:r>
          </w:p>
        </w:tc>
        <w:tc>
          <w:tcPr>
            <w:tcW w:w="1549" w:type="dxa"/>
            <w:tcBorders>
              <w:top w:val="nil"/>
              <w:left w:val="nil"/>
              <w:bottom w:val="single" w:sz="4" w:space="0" w:color="auto"/>
              <w:right w:val="single" w:sz="4" w:space="0" w:color="auto"/>
            </w:tcBorders>
            <w:shd w:val="clear" w:color="000000" w:fill="FFFFFF"/>
            <w:hideMark/>
          </w:tcPr>
          <w:p w14:paraId="543D7D86" w14:textId="4D1D5EE6"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1829" w:type="dxa"/>
            <w:tcBorders>
              <w:top w:val="nil"/>
              <w:left w:val="nil"/>
              <w:bottom w:val="single" w:sz="4" w:space="0" w:color="auto"/>
              <w:right w:val="single" w:sz="4" w:space="0" w:color="auto"/>
            </w:tcBorders>
            <w:shd w:val="clear" w:color="000000" w:fill="FFFFFF"/>
            <w:vAlign w:val="center"/>
            <w:hideMark/>
          </w:tcPr>
          <w:p w14:paraId="560563BB" w14:textId="6031338E"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2537" w:type="dxa"/>
            <w:tcBorders>
              <w:top w:val="nil"/>
              <w:left w:val="nil"/>
              <w:bottom w:val="single" w:sz="4" w:space="0" w:color="auto"/>
              <w:right w:val="single" w:sz="4" w:space="0" w:color="auto"/>
            </w:tcBorders>
            <w:shd w:val="clear" w:color="000000" w:fill="FFFFFF"/>
            <w:vAlign w:val="center"/>
            <w:hideMark/>
          </w:tcPr>
          <w:p w14:paraId="27CFE5E9" w14:textId="72D5B409"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1648" w:type="dxa"/>
            <w:tcBorders>
              <w:top w:val="nil"/>
              <w:left w:val="nil"/>
              <w:bottom w:val="single" w:sz="4" w:space="0" w:color="auto"/>
              <w:right w:val="single" w:sz="4" w:space="0" w:color="auto"/>
            </w:tcBorders>
            <w:shd w:val="clear" w:color="000000" w:fill="FFFFFF"/>
            <w:vAlign w:val="center"/>
            <w:hideMark/>
          </w:tcPr>
          <w:p w14:paraId="6DB3E17A" w14:textId="4B032AAC"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1796" w:type="dxa"/>
            <w:tcBorders>
              <w:top w:val="nil"/>
              <w:left w:val="nil"/>
              <w:bottom w:val="single" w:sz="4" w:space="0" w:color="auto"/>
              <w:right w:val="single" w:sz="4" w:space="0" w:color="auto"/>
            </w:tcBorders>
            <w:shd w:val="clear" w:color="000000" w:fill="FFFFFF"/>
            <w:vAlign w:val="center"/>
            <w:hideMark/>
          </w:tcPr>
          <w:p w14:paraId="28DDEA40" w14:textId="440F0AF5"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1634" w:type="dxa"/>
            <w:tcBorders>
              <w:top w:val="nil"/>
              <w:left w:val="nil"/>
              <w:bottom w:val="single" w:sz="4" w:space="0" w:color="auto"/>
              <w:right w:val="single" w:sz="4" w:space="0" w:color="auto"/>
            </w:tcBorders>
            <w:shd w:val="clear" w:color="000000" w:fill="FFFFFF"/>
            <w:vAlign w:val="center"/>
            <w:hideMark/>
          </w:tcPr>
          <w:p w14:paraId="64706680" w14:textId="5532D77F"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c>
          <w:tcPr>
            <w:tcW w:w="1762" w:type="dxa"/>
            <w:tcBorders>
              <w:top w:val="nil"/>
              <w:left w:val="nil"/>
              <w:bottom w:val="single" w:sz="4" w:space="0" w:color="auto"/>
              <w:right w:val="single" w:sz="4" w:space="0" w:color="auto"/>
            </w:tcBorders>
            <w:shd w:val="clear" w:color="000000" w:fill="FFFFFF"/>
            <w:vAlign w:val="center"/>
            <w:hideMark/>
          </w:tcPr>
          <w:p w14:paraId="471920C1" w14:textId="09F7DBCB" w:rsidR="00B8012F" w:rsidRPr="00292753" w:rsidRDefault="00B8012F" w:rsidP="00B8012F">
            <w:pPr>
              <w:spacing w:after="0" w:line="240" w:lineRule="auto"/>
              <w:jc w:val="center"/>
              <w:rPr>
                <w:rFonts w:ascii="Times New Roman" w:eastAsia="Times New Roman" w:hAnsi="Times New Roman" w:cs="Times New Roman"/>
                <w:sz w:val="20"/>
                <w:szCs w:val="20"/>
                <w:lang w:eastAsia="ru-RU"/>
              </w:rPr>
            </w:pPr>
            <w:r w:rsidRPr="00292753">
              <w:rPr>
                <w:rFonts w:ascii="Times New Roman" w:hAnsi="Times New Roman" w:cs="Times New Roman"/>
                <w:color w:val="000000"/>
                <w:sz w:val="20"/>
                <w:szCs w:val="20"/>
              </w:rPr>
              <w:t>-</w:t>
            </w:r>
          </w:p>
        </w:tc>
      </w:tr>
    </w:tbl>
    <w:p w14:paraId="1AC575A0" w14:textId="1B0F951C" w:rsidR="00F800C3" w:rsidRPr="00436937" w:rsidRDefault="00F800C3" w:rsidP="00436937">
      <w:pPr>
        <w:pStyle w:val="afd"/>
      </w:pPr>
      <w:r w:rsidRPr="00436937">
        <w:lastRenderedPageBreak/>
        <w:t xml:space="preserve">Таблица </w:t>
      </w:r>
      <w:r w:rsidR="00D9191B" w:rsidRPr="00436937">
        <w:t>20</w:t>
      </w:r>
      <w:r w:rsidRPr="00436937">
        <w:t xml:space="preserve">. </w:t>
      </w:r>
      <w:r w:rsidR="00D9191B" w:rsidRPr="00436937">
        <w:t>Перспективные р</w:t>
      </w:r>
      <w:r w:rsidRPr="00436937">
        <w:t>езервы и дефициты систем водоотведения</w:t>
      </w:r>
      <w:r w:rsidR="00D9191B" w:rsidRPr="00436937">
        <w:t xml:space="preserve"> с учётом спроса</w:t>
      </w:r>
    </w:p>
    <w:tbl>
      <w:tblPr>
        <w:tblW w:w="14877" w:type="dxa"/>
        <w:tblCellMar>
          <w:left w:w="0" w:type="dxa"/>
          <w:right w:w="0" w:type="dxa"/>
        </w:tblCellMar>
        <w:tblLook w:val="04A0" w:firstRow="1" w:lastRow="0" w:firstColumn="1" w:lastColumn="0" w:noHBand="0" w:noVBand="1"/>
      </w:tblPr>
      <w:tblGrid>
        <w:gridCol w:w="283"/>
        <w:gridCol w:w="1493"/>
        <w:gridCol w:w="4427"/>
        <w:gridCol w:w="577"/>
        <w:gridCol w:w="675"/>
        <w:gridCol w:w="674"/>
        <w:gridCol w:w="674"/>
        <w:gridCol w:w="674"/>
        <w:gridCol w:w="675"/>
        <w:gridCol w:w="675"/>
        <w:gridCol w:w="675"/>
        <w:gridCol w:w="675"/>
        <w:gridCol w:w="675"/>
        <w:gridCol w:w="675"/>
        <w:gridCol w:w="675"/>
        <w:gridCol w:w="675"/>
      </w:tblGrid>
      <w:tr w:rsidR="00D553C8" w:rsidRPr="00391FD0" w14:paraId="7C00A49D" w14:textId="77777777" w:rsidTr="00292753">
        <w:trPr>
          <w:trHeight w:val="18"/>
        </w:trPr>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0030E"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14:paraId="4691F458"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Технологическая зона</w:t>
            </w:r>
          </w:p>
        </w:tc>
        <w:tc>
          <w:tcPr>
            <w:tcW w:w="4427" w:type="dxa"/>
            <w:tcBorders>
              <w:top w:val="single" w:sz="4" w:space="0" w:color="auto"/>
              <w:left w:val="nil"/>
              <w:bottom w:val="single" w:sz="4" w:space="0" w:color="auto"/>
              <w:right w:val="single" w:sz="4" w:space="0" w:color="auto"/>
            </w:tcBorders>
            <w:shd w:val="clear" w:color="auto" w:fill="auto"/>
            <w:vAlign w:val="center"/>
            <w:hideMark/>
          </w:tcPr>
          <w:p w14:paraId="6857C003"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Показатель</w:t>
            </w:r>
          </w:p>
        </w:tc>
        <w:tc>
          <w:tcPr>
            <w:tcW w:w="577" w:type="dxa"/>
            <w:tcBorders>
              <w:top w:val="single" w:sz="4" w:space="0" w:color="auto"/>
              <w:left w:val="nil"/>
              <w:bottom w:val="single" w:sz="4" w:space="0" w:color="auto"/>
              <w:right w:val="single" w:sz="4" w:space="0" w:color="auto"/>
            </w:tcBorders>
            <w:shd w:val="clear" w:color="auto" w:fill="auto"/>
            <w:vAlign w:val="center"/>
            <w:hideMark/>
          </w:tcPr>
          <w:p w14:paraId="096E3073"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63455AD5"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2023</w:t>
            </w:r>
          </w:p>
        </w:tc>
        <w:tc>
          <w:tcPr>
            <w:tcW w:w="674" w:type="dxa"/>
            <w:tcBorders>
              <w:top w:val="single" w:sz="4" w:space="0" w:color="auto"/>
              <w:left w:val="nil"/>
              <w:bottom w:val="single" w:sz="4" w:space="0" w:color="auto"/>
              <w:right w:val="single" w:sz="4" w:space="0" w:color="auto"/>
            </w:tcBorders>
            <w:shd w:val="clear" w:color="auto" w:fill="auto"/>
            <w:vAlign w:val="center"/>
            <w:hideMark/>
          </w:tcPr>
          <w:p w14:paraId="76BA79EA"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2024</w:t>
            </w:r>
          </w:p>
        </w:tc>
        <w:tc>
          <w:tcPr>
            <w:tcW w:w="674" w:type="dxa"/>
            <w:tcBorders>
              <w:top w:val="single" w:sz="4" w:space="0" w:color="auto"/>
              <w:left w:val="nil"/>
              <w:bottom w:val="single" w:sz="4" w:space="0" w:color="auto"/>
              <w:right w:val="single" w:sz="4" w:space="0" w:color="auto"/>
            </w:tcBorders>
            <w:shd w:val="clear" w:color="auto" w:fill="auto"/>
            <w:vAlign w:val="center"/>
            <w:hideMark/>
          </w:tcPr>
          <w:p w14:paraId="6AE3EC5C"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2025</w:t>
            </w:r>
          </w:p>
        </w:tc>
        <w:tc>
          <w:tcPr>
            <w:tcW w:w="674" w:type="dxa"/>
            <w:tcBorders>
              <w:top w:val="single" w:sz="4" w:space="0" w:color="auto"/>
              <w:left w:val="nil"/>
              <w:bottom w:val="single" w:sz="4" w:space="0" w:color="auto"/>
              <w:right w:val="single" w:sz="4" w:space="0" w:color="auto"/>
            </w:tcBorders>
            <w:shd w:val="clear" w:color="auto" w:fill="auto"/>
            <w:vAlign w:val="center"/>
            <w:hideMark/>
          </w:tcPr>
          <w:p w14:paraId="44EF640E"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2026</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2EDE56D0"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2027</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22B5285B"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2028</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1AD9E6C7"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2029</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34773137"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2030</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5BA7EB69"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2031</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53FF1294"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2032</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7B78A622"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2033</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5E8A558B" w14:textId="77777777" w:rsidR="00D553C8" w:rsidRPr="00292753" w:rsidRDefault="00D553C8"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2034</w:t>
            </w:r>
          </w:p>
        </w:tc>
      </w:tr>
      <w:tr w:rsidR="00E73796" w:rsidRPr="00391FD0" w14:paraId="2F7C83C2" w14:textId="77777777" w:rsidTr="00292753">
        <w:trPr>
          <w:trHeight w:val="18"/>
        </w:trPr>
        <w:tc>
          <w:tcPr>
            <w:tcW w:w="283" w:type="dxa"/>
            <w:vMerge w:val="restart"/>
            <w:tcBorders>
              <w:top w:val="nil"/>
              <w:left w:val="single" w:sz="4" w:space="0" w:color="auto"/>
              <w:bottom w:val="single" w:sz="4" w:space="0" w:color="auto"/>
              <w:right w:val="single" w:sz="4" w:space="0" w:color="auto"/>
            </w:tcBorders>
            <w:shd w:val="clear" w:color="auto" w:fill="auto"/>
            <w:vAlign w:val="center"/>
            <w:hideMark/>
          </w:tcPr>
          <w:p w14:paraId="3FB80330"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1493" w:type="dxa"/>
            <w:vMerge w:val="restart"/>
            <w:tcBorders>
              <w:top w:val="nil"/>
              <w:left w:val="single" w:sz="4" w:space="0" w:color="auto"/>
              <w:bottom w:val="single" w:sz="4" w:space="0" w:color="auto"/>
              <w:right w:val="single" w:sz="4" w:space="0" w:color="auto"/>
            </w:tcBorders>
            <w:shd w:val="clear" w:color="auto" w:fill="auto"/>
            <w:vAlign w:val="center"/>
            <w:hideMark/>
          </w:tcPr>
          <w:p w14:paraId="115F0E80" w14:textId="1A57FE1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Отсутствует</w:t>
            </w:r>
          </w:p>
        </w:tc>
        <w:tc>
          <w:tcPr>
            <w:tcW w:w="4427" w:type="dxa"/>
            <w:tcBorders>
              <w:top w:val="nil"/>
              <w:left w:val="nil"/>
              <w:bottom w:val="single" w:sz="4" w:space="0" w:color="auto"/>
              <w:right w:val="single" w:sz="4" w:space="0" w:color="auto"/>
            </w:tcBorders>
            <w:shd w:val="clear" w:color="auto" w:fill="auto"/>
            <w:vAlign w:val="center"/>
            <w:hideMark/>
          </w:tcPr>
          <w:p w14:paraId="06BBF19C"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Среднесуточный объём принятых стоков от абонентов</w:t>
            </w:r>
          </w:p>
        </w:tc>
        <w:tc>
          <w:tcPr>
            <w:tcW w:w="577" w:type="dxa"/>
            <w:tcBorders>
              <w:top w:val="nil"/>
              <w:left w:val="nil"/>
              <w:bottom w:val="single" w:sz="4" w:space="0" w:color="auto"/>
              <w:right w:val="single" w:sz="4" w:space="0" w:color="auto"/>
            </w:tcBorders>
            <w:shd w:val="clear" w:color="auto" w:fill="auto"/>
            <w:vAlign w:val="center"/>
            <w:hideMark/>
          </w:tcPr>
          <w:p w14:paraId="7330AE7B"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2DA2A975" w14:textId="4A6A3B2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544BC23F" w14:textId="0939BED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7967D56E" w14:textId="1E721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1F73E868" w14:textId="5D4BA43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3CA7929B" w14:textId="11B4F5C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03B02053" w14:textId="19D3D0C6"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6D4C5BB" w14:textId="51E268B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BB24589" w14:textId="1D2838D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0122983A" w14:textId="5FB67E1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7369B80" w14:textId="3792A3D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4F83A57" w14:textId="47D78BA6"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1E313D3" w14:textId="6F5DF094"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E73796" w:rsidRPr="00391FD0" w14:paraId="3BA870E0" w14:textId="77777777" w:rsidTr="00292753">
        <w:trPr>
          <w:trHeight w:val="18"/>
        </w:trPr>
        <w:tc>
          <w:tcPr>
            <w:tcW w:w="283" w:type="dxa"/>
            <w:vMerge/>
            <w:tcBorders>
              <w:top w:val="nil"/>
              <w:left w:val="single" w:sz="4" w:space="0" w:color="auto"/>
              <w:bottom w:val="single" w:sz="4" w:space="0" w:color="auto"/>
              <w:right w:val="single" w:sz="4" w:space="0" w:color="auto"/>
            </w:tcBorders>
            <w:vAlign w:val="center"/>
            <w:hideMark/>
          </w:tcPr>
          <w:p w14:paraId="56D777ED"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1493" w:type="dxa"/>
            <w:vMerge/>
            <w:tcBorders>
              <w:top w:val="nil"/>
              <w:left w:val="single" w:sz="4" w:space="0" w:color="auto"/>
              <w:bottom w:val="single" w:sz="4" w:space="0" w:color="auto"/>
              <w:right w:val="single" w:sz="4" w:space="0" w:color="auto"/>
            </w:tcBorders>
            <w:vAlign w:val="center"/>
            <w:hideMark/>
          </w:tcPr>
          <w:p w14:paraId="23209FC2"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4427" w:type="dxa"/>
            <w:tcBorders>
              <w:top w:val="nil"/>
              <w:left w:val="nil"/>
              <w:bottom w:val="single" w:sz="4" w:space="0" w:color="auto"/>
              <w:right w:val="single" w:sz="4" w:space="0" w:color="auto"/>
            </w:tcBorders>
            <w:shd w:val="clear" w:color="auto" w:fill="auto"/>
            <w:vAlign w:val="center"/>
            <w:hideMark/>
          </w:tcPr>
          <w:p w14:paraId="359D9517"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Максимальный суточный объём принятых стоков от абонентов</w:t>
            </w:r>
          </w:p>
        </w:tc>
        <w:tc>
          <w:tcPr>
            <w:tcW w:w="577" w:type="dxa"/>
            <w:tcBorders>
              <w:top w:val="nil"/>
              <w:left w:val="nil"/>
              <w:bottom w:val="single" w:sz="4" w:space="0" w:color="auto"/>
              <w:right w:val="single" w:sz="4" w:space="0" w:color="auto"/>
            </w:tcBorders>
            <w:shd w:val="clear" w:color="auto" w:fill="auto"/>
            <w:vAlign w:val="center"/>
            <w:hideMark/>
          </w:tcPr>
          <w:p w14:paraId="796D755C"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773C3ABD" w14:textId="33FCB032"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5CA6494A" w14:textId="72EB4F5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7256739F" w14:textId="4A295AF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799E8F7F" w14:textId="38A6755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2F3FB57" w14:textId="4114A19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4FE0A59" w14:textId="1F982AF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0DFFF0D" w14:textId="73E53676"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3C488657" w14:textId="07616D58"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455691AB" w14:textId="54623ED0"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51F33B3" w14:textId="59C3F4EB"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390F270E" w14:textId="521B3CA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55A1370" w14:textId="07BBC5B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E73796" w:rsidRPr="00391FD0" w14:paraId="3C1D38ED" w14:textId="77777777" w:rsidTr="00292753">
        <w:trPr>
          <w:trHeight w:val="18"/>
        </w:trPr>
        <w:tc>
          <w:tcPr>
            <w:tcW w:w="283" w:type="dxa"/>
            <w:vMerge/>
            <w:tcBorders>
              <w:top w:val="nil"/>
              <w:left w:val="single" w:sz="4" w:space="0" w:color="auto"/>
              <w:bottom w:val="single" w:sz="4" w:space="0" w:color="auto"/>
              <w:right w:val="single" w:sz="4" w:space="0" w:color="auto"/>
            </w:tcBorders>
            <w:vAlign w:val="center"/>
            <w:hideMark/>
          </w:tcPr>
          <w:p w14:paraId="47FF1C43"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1493" w:type="dxa"/>
            <w:vMerge/>
            <w:tcBorders>
              <w:top w:val="nil"/>
              <w:left w:val="single" w:sz="4" w:space="0" w:color="auto"/>
              <w:bottom w:val="single" w:sz="4" w:space="0" w:color="auto"/>
              <w:right w:val="single" w:sz="4" w:space="0" w:color="auto"/>
            </w:tcBorders>
            <w:vAlign w:val="center"/>
            <w:hideMark/>
          </w:tcPr>
          <w:p w14:paraId="20EC1CD8"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4427" w:type="dxa"/>
            <w:tcBorders>
              <w:top w:val="nil"/>
              <w:left w:val="nil"/>
              <w:bottom w:val="single" w:sz="4" w:space="0" w:color="auto"/>
              <w:right w:val="single" w:sz="4" w:space="0" w:color="auto"/>
            </w:tcBorders>
            <w:shd w:val="clear" w:color="auto" w:fill="auto"/>
            <w:vAlign w:val="center"/>
            <w:hideMark/>
          </w:tcPr>
          <w:p w14:paraId="1D1B5087"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Приток неорганизованных стоков</w:t>
            </w:r>
          </w:p>
        </w:tc>
        <w:tc>
          <w:tcPr>
            <w:tcW w:w="577" w:type="dxa"/>
            <w:tcBorders>
              <w:top w:val="nil"/>
              <w:left w:val="nil"/>
              <w:bottom w:val="single" w:sz="4" w:space="0" w:color="auto"/>
              <w:right w:val="single" w:sz="4" w:space="0" w:color="auto"/>
            </w:tcBorders>
            <w:shd w:val="clear" w:color="auto" w:fill="auto"/>
            <w:vAlign w:val="center"/>
            <w:hideMark/>
          </w:tcPr>
          <w:p w14:paraId="3BED1E83"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12B86EC5" w14:textId="2527C7ED"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487E339D" w14:textId="458264D3"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2C8EE2C8" w14:textId="5B28AB39"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009ED6D8" w14:textId="1122FA5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68A4DB2E" w14:textId="54B6DDE0"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7797531" w14:textId="044902E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99192F2" w14:textId="045DC4C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0BF25F4" w14:textId="54ADEFED"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01FEBE3" w14:textId="1089A00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3A95308" w14:textId="52FB08A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41E34581" w14:textId="633742FB"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46EE3969" w14:textId="4B6C04BB"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E73796" w:rsidRPr="00391FD0" w14:paraId="62D0FB12" w14:textId="77777777" w:rsidTr="00292753">
        <w:trPr>
          <w:trHeight w:val="18"/>
        </w:trPr>
        <w:tc>
          <w:tcPr>
            <w:tcW w:w="283" w:type="dxa"/>
            <w:vMerge/>
            <w:tcBorders>
              <w:top w:val="nil"/>
              <w:left w:val="single" w:sz="4" w:space="0" w:color="auto"/>
              <w:bottom w:val="single" w:sz="4" w:space="0" w:color="auto"/>
              <w:right w:val="single" w:sz="4" w:space="0" w:color="auto"/>
            </w:tcBorders>
            <w:vAlign w:val="center"/>
            <w:hideMark/>
          </w:tcPr>
          <w:p w14:paraId="481DB663"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1493" w:type="dxa"/>
            <w:vMerge/>
            <w:tcBorders>
              <w:top w:val="nil"/>
              <w:left w:val="single" w:sz="4" w:space="0" w:color="auto"/>
              <w:bottom w:val="single" w:sz="4" w:space="0" w:color="auto"/>
              <w:right w:val="single" w:sz="4" w:space="0" w:color="auto"/>
            </w:tcBorders>
            <w:vAlign w:val="center"/>
            <w:hideMark/>
          </w:tcPr>
          <w:p w14:paraId="36EAC916"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4427" w:type="dxa"/>
            <w:tcBorders>
              <w:top w:val="nil"/>
              <w:left w:val="nil"/>
              <w:bottom w:val="single" w:sz="4" w:space="0" w:color="auto"/>
              <w:right w:val="single" w:sz="4" w:space="0" w:color="auto"/>
            </w:tcBorders>
            <w:shd w:val="clear" w:color="auto" w:fill="auto"/>
            <w:vAlign w:val="center"/>
            <w:hideMark/>
          </w:tcPr>
          <w:p w14:paraId="683111A7"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Требуемая мощность очистных сооружений</w:t>
            </w:r>
          </w:p>
        </w:tc>
        <w:tc>
          <w:tcPr>
            <w:tcW w:w="577" w:type="dxa"/>
            <w:tcBorders>
              <w:top w:val="nil"/>
              <w:left w:val="nil"/>
              <w:bottom w:val="single" w:sz="4" w:space="0" w:color="auto"/>
              <w:right w:val="single" w:sz="4" w:space="0" w:color="auto"/>
            </w:tcBorders>
            <w:shd w:val="clear" w:color="auto" w:fill="auto"/>
            <w:vAlign w:val="center"/>
            <w:hideMark/>
          </w:tcPr>
          <w:p w14:paraId="3D7F2A81"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528E73D9" w14:textId="2A135D0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3DFF35A2" w14:textId="08A1E00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02B94D9D" w14:textId="4D6ADDD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19E337A2" w14:textId="329738B0"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3CDA1327" w14:textId="4A3C695D"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51D8CB9" w14:textId="5EEC332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9AC489C" w14:textId="403A0B1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16A5360" w14:textId="6040DC9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70D6762" w14:textId="673B1EE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8440ED0" w14:textId="1CB96A60"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45F93746" w14:textId="6C742A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04CA5FFC" w14:textId="7F3689B3"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E73796" w:rsidRPr="00391FD0" w14:paraId="556C042D" w14:textId="77777777" w:rsidTr="00292753">
        <w:trPr>
          <w:trHeight w:val="18"/>
        </w:trPr>
        <w:tc>
          <w:tcPr>
            <w:tcW w:w="283" w:type="dxa"/>
            <w:vMerge/>
            <w:tcBorders>
              <w:top w:val="nil"/>
              <w:left w:val="single" w:sz="4" w:space="0" w:color="auto"/>
              <w:bottom w:val="single" w:sz="4" w:space="0" w:color="auto"/>
              <w:right w:val="single" w:sz="4" w:space="0" w:color="auto"/>
            </w:tcBorders>
            <w:vAlign w:val="center"/>
            <w:hideMark/>
          </w:tcPr>
          <w:p w14:paraId="063CC80B"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1493" w:type="dxa"/>
            <w:vMerge/>
            <w:tcBorders>
              <w:top w:val="nil"/>
              <w:left w:val="single" w:sz="4" w:space="0" w:color="auto"/>
              <w:bottom w:val="single" w:sz="4" w:space="0" w:color="auto"/>
              <w:right w:val="single" w:sz="4" w:space="0" w:color="auto"/>
            </w:tcBorders>
            <w:vAlign w:val="center"/>
            <w:hideMark/>
          </w:tcPr>
          <w:p w14:paraId="64D3140D"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4427" w:type="dxa"/>
            <w:tcBorders>
              <w:top w:val="nil"/>
              <w:left w:val="nil"/>
              <w:bottom w:val="single" w:sz="4" w:space="0" w:color="auto"/>
              <w:right w:val="single" w:sz="4" w:space="0" w:color="auto"/>
            </w:tcBorders>
            <w:shd w:val="clear" w:color="auto" w:fill="auto"/>
            <w:vAlign w:val="center"/>
            <w:hideMark/>
          </w:tcPr>
          <w:p w14:paraId="10B5308F"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Фактическая мощность очистных сооружений</w:t>
            </w:r>
          </w:p>
        </w:tc>
        <w:tc>
          <w:tcPr>
            <w:tcW w:w="577" w:type="dxa"/>
            <w:tcBorders>
              <w:top w:val="nil"/>
              <w:left w:val="nil"/>
              <w:bottom w:val="single" w:sz="4" w:space="0" w:color="auto"/>
              <w:right w:val="single" w:sz="4" w:space="0" w:color="auto"/>
            </w:tcBorders>
            <w:shd w:val="clear" w:color="auto" w:fill="auto"/>
            <w:vAlign w:val="center"/>
            <w:hideMark/>
          </w:tcPr>
          <w:p w14:paraId="12149EC4"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3C1B7D40" w14:textId="466B9B86"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05A0D4FF" w14:textId="1230F232"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0617FED3" w14:textId="3DA7F642"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6197A35E" w14:textId="6FD0D284"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1632844" w14:textId="26DD2AFB"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40C6763" w14:textId="2D70207C"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0AE6FAAA" w14:textId="4C4935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A2AF9FD" w14:textId="71D69A68"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3DC53B86" w14:textId="151F7829"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2894AA3" w14:textId="047253AD"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8012993" w14:textId="49930A28"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FA4EEDA" w14:textId="3BCAB8B8"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E73796" w:rsidRPr="00391FD0" w14:paraId="70E1A689" w14:textId="77777777" w:rsidTr="00292753">
        <w:trPr>
          <w:trHeight w:val="18"/>
        </w:trPr>
        <w:tc>
          <w:tcPr>
            <w:tcW w:w="283" w:type="dxa"/>
            <w:vMerge/>
            <w:tcBorders>
              <w:top w:val="nil"/>
              <w:left w:val="single" w:sz="4" w:space="0" w:color="auto"/>
              <w:bottom w:val="single" w:sz="4" w:space="0" w:color="auto"/>
              <w:right w:val="single" w:sz="4" w:space="0" w:color="auto"/>
            </w:tcBorders>
            <w:vAlign w:val="center"/>
            <w:hideMark/>
          </w:tcPr>
          <w:p w14:paraId="2BE90A2A"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1493" w:type="dxa"/>
            <w:vMerge/>
            <w:tcBorders>
              <w:top w:val="nil"/>
              <w:left w:val="single" w:sz="4" w:space="0" w:color="auto"/>
              <w:bottom w:val="single" w:sz="4" w:space="0" w:color="auto"/>
              <w:right w:val="single" w:sz="4" w:space="0" w:color="auto"/>
            </w:tcBorders>
            <w:vAlign w:val="center"/>
            <w:hideMark/>
          </w:tcPr>
          <w:p w14:paraId="2637C29A"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p>
        </w:tc>
        <w:tc>
          <w:tcPr>
            <w:tcW w:w="4427" w:type="dxa"/>
            <w:tcBorders>
              <w:top w:val="nil"/>
              <w:left w:val="nil"/>
              <w:bottom w:val="single" w:sz="4" w:space="0" w:color="auto"/>
              <w:right w:val="single" w:sz="4" w:space="0" w:color="auto"/>
            </w:tcBorders>
            <w:shd w:val="clear" w:color="auto" w:fill="auto"/>
            <w:vAlign w:val="center"/>
            <w:hideMark/>
          </w:tcPr>
          <w:p w14:paraId="44316383"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Резерв или дефицит мощности очистных сооружений</w:t>
            </w:r>
          </w:p>
        </w:tc>
        <w:tc>
          <w:tcPr>
            <w:tcW w:w="577" w:type="dxa"/>
            <w:tcBorders>
              <w:top w:val="nil"/>
              <w:left w:val="nil"/>
              <w:bottom w:val="single" w:sz="4" w:space="0" w:color="auto"/>
              <w:right w:val="single" w:sz="4" w:space="0" w:color="auto"/>
            </w:tcBorders>
            <w:shd w:val="clear" w:color="auto" w:fill="auto"/>
            <w:vAlign w:val="center"/>
            <w:hideMark/>
          </w:tcPr>
          <w:p w14:paraId="35C38310" w14:textId="77777777"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w:t>
            </w:r>
            <w:r w:rsidRPr="00292753">
              <w:rPr>
                <w:rFonts w:ascii="Times New Roman" w:eastAsia="Times New Roman" w:hAnsi="Times New Roman" w:cs="Times New Roman"/>
                <w:color w:val="000000"/>
                <w:sz w:val="20"/>
                <w:szCs w:val="20"/>
                <w:vertAlign w:val="superscript"/>
                <w:lang w:eastAsia="ru-RU"/>
              </w:rPr>
              <w:t>3</w:t>
            </w:r>
            <w:r w:rsidRPr="00292753">
              <w:rPr>
                <w:rFonts w:ascii="Times New Roman" w:eastAsia="Times New Roman" w:hAnsi="Times New Roman" w:cs="Times New Roman"/>
                <w:color w:val="000000"/>
                <w:sz w:val="20"/>
                <w:szCs w:val="20"/>
                <w:lang w:eastAsia="ru-RU"/>
              </w:rPr>
              <w:t>/</w:t>
            </w:r>
            <w:proofErr w:type="spellStart"/>
            <w:r w:rsidRPr="00292753">
              <w:rPr>
                <w:rFonts w:ascii="Times New Roman" w:eastAsia="Times New Roman" w:hAnsi="Times New Roman" w:cs="Times New Roman"/>
                <w:color w:val="000000"/>
                <w:sz w:val="20"/>
                <w:szCs w:val="20"/>
                <w:lang w:eastAsia="ru-RU"/>
              </w:rPr>
              <w:t>сут</w:t>
            </w:r>
            <w:proofErr w:type="spellEnd"/>
          </w:p>
        </w:tc>
        <w:tc>
          <w:tcPr>
            <w:tcW w:w="675" w:type="dxa"/>
            <w:tcBorders>
              <w:top w:val="nil"/>
              <w:left w:val="nil"/>
              <w:bottom w:val="single" w:sz="4" w:space="0" w:color="auto"/>
              <w:right w:val="single" w:sz="4" w:space="0" w:color="auto"/>
            </w:tcBorders>
            <w:shd w:val="clear" w:color="auto" w:fill="auto"/>
            <w:vAlign w:val="center"/>
            <w:hideMark/>
          </w:tcPr>
          <w:p w14:paraId="2887DAED" w14:textId="38FDF882"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7EE66EF7" w14:textId="682CE784"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693BF4C3" w14:textId="43A50D7F"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4" w:type="dxa"/>
            <w:tcBorders>
              <w:top w:val="nil"/>
              <w:left w:val="nil"/>
              <w:bottom w:val="single" w:sz="4" w:space="0" w:color="auto"/>
              <w:right w:val="single" w:sz="4" w:space="0" w:color="auto"/>
            </w:tcBorders>
            <w:shd w:val="clear" w:color="auto" w:fill="auto"/>
            <w:vAlign w:val="center"/>
            <w:hideMark/>
          </w:tcPr>
          <w:p w14:paraId="3C29C092" w14:textId="738889D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28CD71D0" w14:textId="197EA655"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6C940B0E" w14:textId="74494FA0"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067917C5" w14:textId="7EB9A07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6E918175" w14:textId="65D5EF0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5F205BBD" w14:textId="17FFEACA"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76C53C6" w14:textId="053954D9"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11D6C546" w14:textId="0659BA5E"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675" w:type="dxa"/>
            <w:tcBorders>
              <w:top w:val="nil"/>
              <w:left w:val="nil"/>
              <w:bottom w:val="single" w:sz="4" w:space="0" w:color="auto"/>
              <w:right w:val="single" w:sz="4" w:space="0" w:color="auto"/>
            </w:tcBorders>
            <w:shd w:val="clear" w:color="auto" w:fill="auto"/>
            <w:vAlign w:val="center"/>
            <w:hideMark/>
          </w:tcPr>
          <w:p w14:paraId="775AC918" w14:textId="5B45B1BD" w:rsidR="00E73796" w:rsidRPr="00292753" w:rsidRDefault="00E73796" w:rsidP="0029275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bl>
    <w:p w14:paraId="506905FF" w14:textId="77777777" w:rsidR="00F800C3" w:rsidRDefault="00F800C3" w:rsidP="00F800C3">
      <w:pPr>
        <w:rPr>
          <w:rFonts w:ascii="Times New Roman" w:eastAsia="Times New Roman" w:hAnsi="Times New Roman" w:cs="Times New Roman"/>
          <w:i/>
          <w:iCs/>
          <w:sz w:val="24"/>
          <w:szCs w:val="24"/>
        </w:rPr>
      </w:pPr>
    </w:p>
    <w:p w14:paraId="265A553F" w14:textId="096F8A9D" w:rsidR="00F800C3" w:rsidRPr="00F800C3" w:rsidRDefault="00F800C3" w:rsidP="00F800C3">
      <w:pPr>
        <w:sectPr w:rsidR="00F800C3" w:rsidRPr="00F800C3" w:rsidSect="00FF67CD">
          <w:pgSz w:w="16838" w:h="11906" w:orient="landscape"/>
          <w:pgMar w:top="1134" w:right="851" w:bottom="1134" w:left="1134" w:header="709" w:footer="709" w:gutter="0"/>
          <w:cols w:space="708"/>
          <w:docGrid w:linePitch="360"/>
        </w:sectPr>
      </w:pPr>
    </w:p>
    <w:p w14:paraId="7895BE38" w14:textId="2CC4B39C" w:rsidR="005B5AB8" w:rsidRPr="00C56FD5" w:rsidRDefault="00AF5619" w:rsidP="00C56FD5">
      <w:pPr>
        <w:pStyle w:val="30"/>
        <w:rPr>
          <w:szCs w:val="24"/>
        </w:rPr>
      </w:pPr>
      <w:bookmarkStart w:id="39" w:name="_Toc188526754"/>
      <w:r w:rsidRPr="00C56FD5">
        <w:rPr>
          <w:szCs w:val="24"/>
        </w:rPr>
        <w:lastRenderedPageBreak/>
        <w:t>2</w:t>
      </w:r>
      <w:r w:rsidR="005B5AB8" w:rsidRPr="00C56FD5">
        <w:rPr>
          <w:szCs w:val="24"/>
        </w:rPr>
        <w:t>.3.</w:t>
      </w:r>
      <w:r w:rsidRPr="00C56FD5">
        <w:rPr>
          <w:szCs w:val="24"/>
        </w:rPr>
        <w:t>7</w:t>
      </w:r>
      <w:r w:rsidR="005B5AB8" w:rsidRPr="00C56FD5">
        <w:rPr>
          <w:szCs w:val="24"/>
        </w:rPr>
        <w:t xml:space="preserve">. </w:t>
      </w:r>
      <w:r w:rsidR="00733F11" w:rsidRPr="00C56FD5">
        <w:rPr>
          <w:szCs w:val="24"/>
        </w:rPr>
        <w:t>Надежность работы системы водоотведения</w:t>
      </w:r>
      <w:bookmarkEnd w:id="39"/>
    </w:p>
    <w:p w14:paraId="5D078F3B" w14:textId="77777777" w:rsidR="00733F11" w:rsidRDefault="00733F11" w:rsidP="00576219">
      <w:pPr>
        <w:pStyle w:val="A7"/>
      </w:pPr>
      <w:r>
        <w:t xml:space="preserve">Канализационные сети являются одним из наиболее уязвимых элементов системы водоотведения. </w:t>
      </w:r>
    </w:p>
    <w:p w14:paraId="64A13F9A" w14:textId="08DB0F45" w:rsidR="00733F11" w:rsidRDefault="00733F11" w:rsidP="00576219">
      <w:pPr>
        <w:pStyle w:val="A7"/>
      </w:pPr>
      <w:r>
        <w:t xml:space="preserve">Физический износ – наиболее частая причина повреждений канализационных трубопроводов на территории </w:t>
      </w:r>
      <w:r w:rsidR="00A73941">
        <w:t>сельского поселения</w:t>
      </w:r>
      <w:r>
        <w:t xml:space="preserve">. </w:t>
      </w:r>
    </w:p>
    <w:p w14:paraId="6EB34252" w14:textId="343B5E66" w:rsidR="00733F11" w:rsidRDefault="00733F11" w:rsidP="00576219">
      <w:pPr>
        <w:pStyle w:val="A7"/>
      </w:pPr>
      <w:r>
        <w:t xml:space="preserve">Обеспечение надежной работы канализационных насосных станций в значительной степени зависит от бесперебойного электроснабжения питающих вводов распределительных устройств со стороны энергоснабжающих организаций. </w:t>
      </w:r>
    </w:p>
    <w:p w14:paraId="23AF629B" w14:textId="6AC05055" w:rsidR="005B5AB8" w:rsidRPr="00576219" w:rsidRDefault="001024E4" w:rsidP="001024E4">
      <w:pPr>
        <w:pStyle w:val="A7"/>
      </w:pPr>
      <w:bookmarkStart w:id="40" w:name="_Hlk190698846"/>
      <w:r>
        <w:t xml:space="preserve">Централизованное водоотведение на территории </w:t>
      </w:r>
      <w:r w:rsidRPr="004D7408">
        <w:t>Галкинского сельского поселения</w:t>
      </w:r>
      <w:r>
        <w:t xml:space="preserve"> отсутствует</w:t>
      </w:r>
      <w:r w:rsidR="005B5AB8" w:rsidRPr="00576219">
        <w:t>.</w:t>
      </w:r>
      <w:bookmarkEnd w:id="40"/>
    </w:p>
    <w:p w14:paraId="1A669C51" w14:textId="10904C50" w:rsidR="005B5AB8" w:rsidRPr="00436937" w:rsidRDefault="005B5AB8" w:rsidP="00436937">
      <w:pPr>
        <w:pStyle w:val="afd"/>
      </w:pPr>
      <w:r w:rsidRPr="00436937">
        <w:t xml:space="preserve">Таблица </w:t>
      </w:r>
      <w:r w:rsidR="00BA5A57" w:rsidRPr="00436937">
        <w:t>21</w:t>
      </w:r>
      <w:r w:rsidRPr="00436937">
        <w:t xml:space="preserve">. </w:t>
      </w:r>
      <w:r w:rsidR="00BA5A57" w:rsidRPr="00436937">
        <w:t>Статистика отказов</w:t>
      </w:r>
      <w:r w:rsidRPr="00436937">
        <w:t xml:space="preserve"> систем водоотведения</w:t>
      </w:r>
    </w:p>
    <w:tbl>
      <w:tblPr>
        <w:tblW w:w="9910" w:type="dxa"/>
        <w:tblCellMar>
          <w:left w:w="0" w:type="dxa"/>
          <w:right w:w="0" w:type="dxa"/>
        </w:tblCellMar>
        <w:tblLook w:val="04A0" w:firstRow="1" w:lastRow="0" w:firstColumn="1" w:lastColumn="0" w:noHBand="0" w:noVBand="1"/>
      </w:tblPr>
      <w:tblGrid>
        <w:gridCol w:w="373"/>
        <w:gridCol w:w="2790"/>
        <w:gridCol w:w="2294"/>
        <w:gridCol w:w="2756"/>
        <w:gridCol w:w="1697"/>
      </w:tblGrid>
      <w:tr w:rsidR="00294F12" w:rsidRPr="00292753" w14:paraId="20A781EF" w14:textId="77777777" w:rsidTr="00292753">
        <w:trPr>
          <w:trHeight w:val="16"/>
        </w:trPr>
        <w:tc>
          <w:tcPr>
            <w:tcW w:w="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7CE9A"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28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DCDE7"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Технологическая зона водоотведения</w:t>
            </w:r>
          </w:p>
        </w:tc>
        <w:tc>
          <w:tcPr>
            <w:tcW w:w="6780" w:type="dxa"/>
            <w:gridSpan w:val="3"/>
            <w:tcBorders>
              <w:top w:val="single" w:sz="4" w:space="0" w:color="auto"/>
              <w:left w:val="nil"/>
              <w:bottom w:val="single" w:sz="4" w:space="0" w:color="auto"/>
              <w:right w:val="single" w:sz="4" w:space="0" w:color="auto"/>
            </w:tcBorders>
            <w:shd w:val="clear" w:color="auto" w:fill="auto"/>
            <w:vAlign w:val="center"/>
            <w:hideMark/>
          </w:tcPr>
          <w:p w14:paraId="2380D63C"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Аварии и технологические нарушения на канализационных сетях </w:t>
            </w:r>
          </w:p>
        </w:tc>
      </w:tr>
      <w:tr w:rsidR="00294F12" w:rsidRPr="00292753" w14:paraId="3522AC8B" w14:textId="77777777" w:rsidTr="00292753">
        <w:trPr>
          <w:trHeight w:val="16"/>
        </w:trPr>
        <w:tc>
          <w:tcPr>
            <w:tcW w:w="319" w:type="dxa"/>
            <w:vMerge/>
            <w:tcBorders>
              <w:top w:val="single" w:sz="4" w:space="0" w:color="auto"/>
              <w:left w:val="single" w:sz="4" w:space="0" w:color="auto"/>
              <w:bottom w:val="single" w:sz="4" w:space="0" w:color="auto"/>
              <w:right w:val="single" w:sz="4" w:space="0" w:color="auto"/>
            </w:tcBorders>
            <w:vAlign w:val="center"/>
            <w:hideMark/>
          </w:tcPr>
          <w:p w14:paraId="553061E6" w14:textId="77777777" w:rsidR="00294F12" w:rsidRPr="00292753" w:rsidRDefault="00294F12" w:rsidP="00235A93">
            <w:pPr>
              <w:spacing w:after="0" w:line="240" w:lineRule="auto"/>
              <w:rPr>
                <w:rFonts w:ascii="Times New Roman" w:eastAsia="Times New Roman" w:hAnsi="Times New Roman" w:cs="Times New Roman"/>
                <w:color w:val="000000"/>
                <w:sz w:val="20"/>
                <w:szCs w:val="20"/>
                <w:lang w:eastAsia="ru-RU"/>
              </w:rPr>
            </w:pPr>
          </w:p>
        </w:tc>
        <w:tc>
          <w:tcPr>
            <w:tcW w:w="2811" w:type="dxa"/>
            <w:vMerge/>
            <w:tcBorders>
              <w:top w:val="single" w:sz="4" w:space="0" w:color="auto"/>
              <w:left w:val="single" w:sz="4" w:space="0" w:color="auto"/>
              <w:bottom w:val="single" w:sz="4" w:space="0" w:color="auto"/>
              <w:right w:val="single" w:sz="4" w:space="0" w:color="auto"/>
            </w:tcBorders>
            <w:vAlign w:val="center"/>
            <w:hideMark/>
          </w:tcPr>
          <w:p w14:paraId="3C28979C" w14:textId="77777777" w:rsidR="00294F12" w:rsidRPr="00292753" w:rsidRDefault="00294F12" w:rsidP="00235A93">
            <w:pPr>
              <w:spacing w:after="0" w:line="240" w:lineRule="auto"/>
              <w:rPr>
                <w:rFonts w:ascii="Times New Roman" w:eastAsia="Times New Roman" w:hAnsi="Times New Roman" w:cs="Times New Roman"/>
                <w:color w:val="000000"/>
                <w:sz w:val="20"/>
                <w:szCs w:val="20"/>
                <w:lang w:eastAsia="ru-RU"/>
              </w:rPr>
            </w:pPr>
          </w:p>
        </w:tc>
        <w:tc>
          <w:tcPr>
            <w:tcW w:w="2306" w:type="dxa"/>
            <w:tcBorders>
              <w:top w:val="nil"/>
              <w:left w:val="nil"/>
              <w:bottom w:val="single" w:sz="4" w:space="0" w:color="auto"/>
              <w:right w:val="single" w:sz="4" w:space="0" w:color="auto"/>
            </w:tcBorders>
            <w:shd w:val="clear" w:color="auto" w:fill="auto"/>
            <w:vAlign w:val="center"/>
            <w:hideMark/>
          </w:tcPr>
          <w:p w14:paraId="7C4D1A74"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Общее количество аварий на канализационных сетях</w:t>
            </w:r>
          </w:p>
        </w:tc>
        <w:tc>
          <w:tcPr>
            <w:tcW w:w="2771" w:type="dxa"/>
            <w:tcBorders>
              <w:top w:val="nil"/>
              <w:left w:val="nil"/>
              <w:bottom w:val="single" w:sz="4" w:space="0" w:color="auto"/>
              <w:right w:val="single" w:sz="4" w:space="0" w:color="auto"/>
            </w:tcBorders>
            <w:shd w:val="clear" w:color="auto" w:fill="auto"/>
            <w:vAlign w:val="center"/>
            <w:hideMark/>
          </w:tcPr>
          <w:p w14:paraId="34FCCBBA"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Количество аварий, продолжительностью свыше суток</w:t>
            </w:r>
          </w:p>
        </w:tc>
        <w:tc>
          <w:tcPr>
            <w:tcW w:w="1702" w:type="dxa"/>
            <w:tcBorders>
              <w:top w:val="nil"/>
              <w:left w:val="nil"/>
              <w:bottom w:val="single" w:sz="4" w:space="0" w:color="auto"/>
              <w:right w:val="single" w:sz="4" w:space="0" w:color="auto"/>
            </w:tcBorders>
            <w:shd w:val="clear" w:color="auto" w:fill="auto"/>
            <w:vAlign w:val="center"/>
            <w:hideMark/>
          </w:tcPr>
          <w:p w14:paraId="61207483"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Среднее время восстановления после аварии</w:t>
            </w:r>
          </w:p>
        </w:tc>
      </w:tr>
      <w:tr w:rsidR="00294F12" w:rsidRPr="00292753" w14:paraId="1D135518" w14:textId="77777777" w:rsidTr="00292753">
        <w:trPr>
          <w:trHeight w:val="16"/>
        </w:trPr>
        <w:tc>
          <w:tcPr>
            <w:tcW w:w="319" w:type="dxa"/>
            <w:tcBorders>
              <w:top w:val="nil"/>
              <w:left w:val="single" w:sz="4" w:space="0" w:color="auto"/>
              <w:bottom w:val="single" w:sz="4" w:space="0" w:color="auto"/>
              <w:right w:val="single" w:sz="4" w:space="0" w:color="auto"/>
            </w:tcBorders>
            <w:shd w:val="clear" w:color="000000" w:fill="FFFFFF"/>
            <w:vAlign w:val="center"/>
            <w:hideMark/>
          </w:tcPr>
          <w:p w14:paraId="0E421A01"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2811" w:type="dxa"/>
            <w:tcBorders>
              <w:top w:val="nil"/>
              <w:left w:val="nil"/>
              <w:bottom w:val="single" w:sz="4" w:space="0" w:color="auto"/>
              <w:right w:val="single" w:sz="4" w:space="0" w:color="auto"/>
            </w:tcBorders>
            <w:shd w:val="clear" w:color="000000" w:fill="FFFFFF"/>
            <w:vAlign w:val="center"/>
            <w:hideMark/>
          </w:tcPr>
          <w:p w14:paraId="18EC531C"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2306" w:type="dxa"/>
            <w:tcBorders>
              <w:top w:val="nil"/>
              <w:left w:val="nil"/>
              <w:bottom w:val="single" w:sz="4" w:space="0" w:color="auto"/>
              <w:right w:val="single" w:sz="4" w:space="0" w:color="auto"/>
            </w:tcBorders>
            <w:shd w:val="clear" w:color="000000" w:fill="FFFFFF"/>
            <w:vAlign w:val="center"/>
            <w:hideMark/>
          </w:tcPr>
          <w:p w14:paraId="3D3D1C3C"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шт.</w:t>
            </w:r>
          </w:p>
        </w:tc>
        <w:tc>
          <w:tcPr>
            <w:tcW w:w="2771" w:type="dxa"/>
            <w:tcBorders>
              <w:top w:val="nil"/>
              <w:left w:val="nil"/>
              <w:bottom w:val="single" w:sz="4" w:space="0" w:color="auto"/>
              <w:right w:val="single" w:sz="4" w:space="0" w:color="auto"/>
            </w:tcBorders>
            <w:shd w:val="clear" w:color="000000" w:fill="FFFFFF"/>
            <w:vAlign w:val="center"/>
            <w:hideMark/>
          </w:tcPr>
          <w:p w14:paraId="6C70F313"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шт.</w:t>
            </w:r>
          </w:p>
        </w:tc>
        <w:tc>
          <w:tcPr>
            <w:tcW w:w="1702" w:type="dxa"/>
            <w:tcBorders>
              <w:top w:val="nil"/>
              <w:left w:val="nil"/>
              <w:bottom w:val="single" w:sz="4" w:space="0" w:color="auto"/>
              <w:right w:val="single" w:sz="4" w:space="0" w:color="auto"/>
            </w:tcBorders>
            <w:shd w:val="clear" w:color="000000" w:fill="FFFFFF"/>
            <w:vAlign w:val="center"/>
            <w:hideMark/>
          </w:tcPr>
          <w:p w14:paraId="442A1278" w14:textId="77777777" w:rsidR="00294F12" w:rsidRPr="00292753" w:rsidRDefault="00294F12"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ч</w:t>
            </w:r>
          </w:p>
        </w:tc>
      </w:tr>
      <w:tr w:rsidR="00E73796" w:rsidRPr="00292753" w14:paraId="6FBCF4C5" w14:textId="77777777" w:rsidTr="00292753">
        <w:trPr>
          <w:trHeight w:val="16"/>
        </w:trPr>
        <w:tc>
          <w:tcPr>
            <w:tcW w:w="319" w:type="dxa"/>
            <w:tcBorders>
              <w:top w:val="nil"/>
              <w:left w:val="single" w:sz="4" w:space="0" w:color="auto"/>
              <w:bottom w:val="single" w:sz="4" w:space="0" w:color="auto"/>
              <w:right w:val="single" w:sz="4" w:space="0" w:color="auto"/>
            </w:tcBorders>
            <w:shd w:val="clear" w:color="000000" w:fill="FFFFFF"/>
            <w:vAlign w:val="center"/>
            <w:hideMark/>
          </w:tcPr>
          <w:p w14:paraId="09B448D9" w14:textId="77777777" w:rsidR="00E73796" w:rsidRPr="00292753"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2811" w:type="dxa"/>
            <w:tcBorders>
              <w:top w:val="nil"/>
              <w:left w:val="nil"/>
              <w:bottom w:val="single" w:sz="4" w:space="0" w:color="auto"/>
              <w:right w:val="single" w:sz="4" w:space="0" w:color="auto"/>
            </w:tcBorders>
            <w:shd w:val="clear" w:color="000000" w:fill="FFFFFF"/>
            <w:vAlign w:val="center"/>
            <w:hideMark/>
          </w:tcPr>
          <w:p w14:paraId="645B591D" w14:textId="64AD7BA9" w:rsidR="00E73796" w:rsidRPr="00292753"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Отсутствует</w:t>
            </w:r>
          </w:p>
        </w:tc>
        <w:tc>
          <w:tcPr>
            <w:tcW w:w="2306" w:type="dxa"/>
            <w:tcBorders>
              <w:top w:val="nil"/>
              <w:left w:val="nil"/>
              <w:bottom w:val="single" w:sz="4" w:space="0" w:color="auto"/>
              <w:right w:val="single" w:sz="4" w:space="0" w:color="auto"/>
            </w:tcBorders>
            <w:shd w:val="clear" w:color="000000" w:fill="FFFFFF"/>
            <w:hideMark/>
          </w:tcPr>
          <w:p w14:paraId="1F7694CA" w14:textId="0F696BAD" w:rsidR="00E73796" w:rsidRPr="00292753"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2771" w:type="dxa"/>
            <w:tcBorders>
              <w:top w:val="nil"/>
              <w:left w:val="nil"/>
              <w:bottom w:val="single" w:sz="4" w:space="0" w:color="auto"/>
              <w:right w:val="single" w:sz="4" w:space="0" w:color="auto"/>
            </w:tcBorders>
            <w:shd w:val="clear" w:color="000000" w:fill="FFFFFF"/>
            <w:hideMark/>
          </w:tcPr>
          <w:p w14:paraId="2336C866" w14:textId="77D8F6FC" w:rsidR="00E73796" w:rsidRPr="00292753"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702" w:type="dxa"/>
            <w:tcBorders>
              <w:top w:val="nil"/>
              <w:left w:val="nil"/>
              <w:bottom w:val="single" w:sz="4" w:space="0" w:color="auto"/>
              <w:right w:val="single" w:sz="4" w:space="0" w:color="auto"/>
            </w:tcBorders>
            <w:shd w:val="clear" w:color="000000" w:fill="FFFFFF"/>
            <w:hideMark/>
          </w:tcPr>
          <w:p w14:paraId="07B2C1AE" w14:textId="539B15EB" w:rsidR="00E73796" w:rsidRPr="00292753"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bl>
    <w:p w14:paraId="10794F0C" w14:textId="0EDF9F00" w:rsidR="00C62E3E" w:rsidRPr="00C56FD5" w:rsidRDefault="00C62E3E" w:rsidP="00C56FD5">
      <w:pPr>
        <w:pStyle w:val="30"/>
        <w:rPr>
          <w:szCs w:val="24"/>
        </w:rPr>
      </w:pPr>
      <w:bookmarkStart w:id="41" w:name="_Toc188526755"/>
      <w:r w:rsidRPr="00C56FD5">
        <w:rPr>
          <w:szCs w:val="24"/>
        </w:rPr>
        <w:t>2.3.</w:t>
      </w:r>
      <w:r w:rsidR="00761D9B" w:rsidRPr="00C56FD5">
        <w:rPr>
          <w:szCs w:val="24"/>
        </w:rPr>
        <w:t>8</w:t>
      </w:r>
      <w:r w:rsidRPr="00C56FD5">
        <w:rPr>
          <w:szCs w:val="24"/>
        </w:rPr>
        <w:t xml:space="preserve">. </w:t>
      </w:r>
      <w:r w:rsidR="00761D9B" w:rsidRPr="00C56FD5">
        <w:rPr>
          <w:szCs w:val="24"/>
        </w:rPr>
        <w:t>Качество предоставляемой коммунальной услуги</w:t>
      </w:r>
      <w:bookmarkEnd w:id="41"/>
    </w:p>
    <w:p w14:paraId="3EEE6E2D" w14:textId="211F2E43" w:rsidR="001024E4" w:rsidRDefault="001024E4" w:rsidP="001024E4">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p>
    <w:p w14:paraId="27FA9C02" w14:textId="5EB08617" w:rsidR="005B5AB8" w:rsidRPr="00C56FD5" w:rsidRDefault="00C62E3E" w:rsidP="00C56FD5">
      <w:pPr>
        <w:pStyle w:val="30"/>
        <w:rPr>
          <w:szCs w:val="24"/>
        </w:rPr>
      </w:pPr>
      <w:bookmarkStart w:id="42" w:name="_Toc188526756"/>
      <w:r w:rsidRPr="00C56FD5">
        <w:rPr>
          <w:szCs w:val="24"/>
        </w:rPr>
        <w:t>2</w:t>
      </w:r>
      <w:r w:rsidR="005B5AB8" w:rsidRPr="00C56FD5">
        <w:rPr>
          <w:szCs w:val="24"/>
        </w:rPr>
        <w:t>.3.</w:t>
      </w:r>
      <w:r w:rsidR="00F61639" w:rsidRPr="00C56FD5">
        <w:rPr>
          <w:szCs w:val="24"/>
        </w:rPr>
        <w:t>9</w:t>
      </w:r>
      <w:r w:rsidR="005B5AB8" w:rsidRPr="00C56FD5">
        <w:rPr>
          <w:szCs w:val="24"/>
        </w:rPr>
        <w:t>. Воздействие на окружающую среду</w:t>
      </w:r>
      <w:bookmarkEnd w:id="42"/>
    </w:p>
    <w:p w14:paraId="543FC2D4" w14:textId="77777777" w:rsidR="005B5AB8" w:rsidRDefault="005B5AB8" w:rsidP="00576219">
      <w:pPr>
        <w:pStyle w:val="A7"/>
      </w:pPr>
      <w:r w:rsidRPr="006C0E98">
        <w:t>Система централизованного водоотведения оказывает негативное воздействие на окружающую среду по следующим аспектам:</w:t>
      </w:r>
    </w:p>
    <w:p w14:paraId="2D223182" w14:textId="77777777" w:rsidR="005B5AB8" w:rsidRPr="006C0E98" w:rsidRDefault="005B5AB8" w:rsidP="00450471">
      <w:pPr>
        <w:pStyle w:val="aff0"/>
        <w:numPr>
          <w:ilvl w:val="0"/>
          <w:numId w:val="2"/>
        </w:numPr>
        <w:ind w:left="0" w:firstLine="567"/>
      </w:pPr>
      <w:r w:rsidRPr="006C0E98">
        <w:t>Загрязнение водных объектов: Система водоотведения собирает и транспортирует сточные воды, которые содержат большое количество органических и неорганических загрязнителей. Эти сточные воды могут быть сброшены в реки, озера и моря, что приводит к их загрязнению и ухудшению качества воды.</w:t>
      </w:r>
    </w:p>
    <w:p w14:paraId="13D210AF" w14:textId="77777777" w:rsidR="005B5AB8" w:rsidRPr="006C0E98" w:rsidRDefault="005B5AB8" w:rsidP="00450471">
      <w:pPr>
        <w:pStyle w:val="aff0"/>
        <w:numPr>
          <w:ilvl w:val="0"/>
          <w:numId w:val="2"/>
        </w:numPr>
        <w:ind w:left="0" w:firstLine="567"/>
      </w:pPr>
      <w:r w:rsidRPr="006C0E98">
        <w:t>Загрязнение почвы и подземных вод: Просачивание загрязненных сточных вод в почву и грунтовые воды может привести к загрязнению этих сред. Это может вызвать серьезные проблемы со здоровьем населения и экосистем, а также делает землю непригодной для использования.</w:t>
      </w:r>
    </w:p>
    <w:p w14:paraId="7CD6D5D9" w14:textId="77777777" w:rsidR="005B5AB8" w:rsidRPr="006C0E98" w:rsidRDefault="005B5AB8" w:rsidP="00450471">
      <w:pPr>
        <w:pStyle w:val="aff0"/>
        <w:numPr>
          <w:ilvl w:val="0"/>
          <w:numId w:val="2"/>
        </w:numPr>
        <w:ind w:left="0" w:firstLine="567"/>
      </w:pPr>
      <w:r w:rsidRPr="006C0E98">
        <w:t>Потеря биоразнообразия: Сточные воды могут содержать химические вещества, которые являются токсичными для организмов, обитающих в водных объектах. Это приводит к уменьшению биоразнообразия и исчезновению видов.</w:t>
      </w:r>
    </w:p>
    <w:p w14:paraId="46BF7EF7" w14:textId="77777777" w:rsidR="005B5AB8" w:rsidRPr="006C0E98" w:rsidRDefault="005B5AB8" w:rsidP="00450471">
      <w:pPr>
        <w:pStyle w:val="aff0"/>
        <w:numPr>
          <w:ilvl w:val="0"/>
          <w:numId w:val="2"/>
        </w:numPr>
        <w:ind w:left="0" w:firstLine="567"/>
      </w:pPr>
      <w:r w:rsidRPr="006C0E98">
        <w:t>Опасность для здоровья населения: Сточные воды, содержащие патогенные микроорганизмы и химические загрязнители, могут представлять серьезную угрозу для здоровья людей.</w:t>
      </w:r>
    </w:p>
    <w:p w14:paraId="7BAEE29A" w14:textId="00F25A20" w:rsidR="00C96A16" w:rsidRPr="00C56FD5" w:rsidRDefault="00F64DB9" w:rsidP="00C56FD5">
      <w:pPr>
        <w:pStyle w:val="30"/>
        <w:rPr>
          <w:szCs w:val="24"/>
        </w:rPr>
      </w:pPr>
      <w:bookmarkStart w:id="43" w:name="_Toc188526757"/>
      <w:r w:rsidRPr="00C56FD5">
        <w:rPr>
          <w:szCs w:val="24"/>
        </w:rPr>
        <w:lastRenderedPageBreak/>
        <w:t>2</w:t>
      </w:r>
      <w:r w:rsidR="00C96A16" w:rsidRPr="00C56FD5">
        <w:rPr>
          <w:szCs w:val="24"/>
        </w:rPr>
        <w:t>.3.</w:t>
      </w:r>
      <w:r w:rsidRPr="00C56FD5">
        <w:rPr>
          <w:szCs w:val="24"/>
        </w:rPr>
        <w:t>10</w:t>
      </w:r>
      <w:r w:rsidR="00C96A16" w:rsidRPr="00C56FD5">
        <w:rPr>
          <w:szCs w:val="24"/>
        </w:rPr>
        <w:t>. Тарифы на коммунальные услуги, плата (тариф) за подключение (присоединение), структура себестоимости производства и транспорта сточных вод</w:t>
      </w:r>
      <w:bookmarkEnd w:id="43"/>
    </w:p>
    <w:p w14:paraId="7F381651" w14:textId="13261B09" w:rsidR="00C96A16" w:rsidRDefault="001024E4" w:rsidP="001024E4">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r w:rsidR="00C96A16">
        <w:t>.</w:t>
      </w:r>
    </w:p>
    <w:p w14:paraId="25BD22AE" w14:textId="4C007770" w:rsidR="00C96A16" w:rsidRPr="00436937" w:rsidRDefault="00C96A16" w:rsidP="00436937">
      <w:pPr>
        <w:pStyle w:val="afd"/>
      </w:pPr>
      <w:r w:rsidRPr="00436937">
        <w:t xml:space="preserve">Таблица </w:t>
      </w:r>
      <w:r w:rsidR="004B2C86" w:rsidRPr="00436937">
        <w:t>22</w:t>
      </w:r>
      <w:r w:rsidRPr="00436937">
        <w:t>. Тарифы в системе водоотведения</w:t>
      </w:r>
    </w:p>
    <w:tbl>
      <w:tblPr>
        <w:tblW w:w="9929" w:type="dxa"/>
        <w:tblCellMar>
          <w:left w:w="0" w:type="dxa"/>
          <w:right w:w="0" w:type="dxa"/>
        </w:tblCellMar>
        <w:tblLook w:val="04A0" w:firstRow="1" w:lastRow="0" w:firstColumn="1" w:lastColumn="0" w:noHBand="0" w:noVBand="1"/>
      </w:tblPr>
      <w:tblGrid>
        <w:gridCol w:w="544"/>
        <w:gridCol w:w="1686"/>
        <w:gridCol w:w="3435"/>
        <w:gridCol w:w="1418"/>
        <w:gridCol w:w="1276"/>
        <w:gridCol w:w="1570"/>
      </w:tblGrid>
      <w:tr w:rsidR="0022694A" w:rsidRPr="00E50EE9" w14:paraId="4B45A940" w14:textId="77777777" w:rsidTr="00E50EE9">
        <w:trPr>
          <w:trHeight w:val="24"/>
          <w:tblHeader/>
        </w:trPr>
        <w:tc>
          <w:tcPr>
            <w:tcW w:w="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CA624" w14:textId="77777777" w:rsidR="0022694A" w:rsidRPr="00E50EE9" w:rsidRDefault="0022694A" w:rsidP="00235A93">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 п/п</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E7311" w14:textId="77777777" w:rsidR="0022694A" w:rsidRPr="00E50EE9" w:rsidRDefault="0022694A" w:rsidP="00235A93">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Регулируемая организация</w:t>
            </w:r>
          </w:p>
        </w:tc>
        <w:tc>
          <w:tcPr>
            <w:tcW w:w="3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131A9" w14:textId="77777777" w:rsidR="0022694A" w:rsidRPr="00E50EE9" w:rsidRDefault="0022694A" w:rsidP="00235A93">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Описание тарифа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AFC1C" w14:textId="77777777" w:rsidR="0022694A" w:rsidRPr="00E50EE9" w:rsidRDefault="0022694A" w:rsidP="00235A93">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Ед. изм.</w:t>
            </w:r>
          </w:p>
        </w:tc>
        <w:tc>
          <w:tcPr>
            <w:tcW w:w="2846" w:type="dxa"/>
            <w:gridSpan w:val="2"/>
            <w:tcBorders>
              <w:top w:val="single" w:sz="4" w:space="0" w:color="auto"/>
              <w:left w:val="nil"/>
              <w:bottom w:val="single" w:sz="4" w:space="0" w:color="auto"/>
              <w:right w:val="single" w:sz="4" w:space="0" w:color="auto"/>
            </w:tcBorders>
            <w:shd w:val="clear" w:color="auto" w:fill="auto"/>
            <w:vAlign w:val="center"/>
            <w:hideMark/>
          </w:tcPr>
          <w:p w14:paraId="61A67E3C" w14:textId="77777777" w:rsidR="0022694A" w:rsidRPr="00E50EE9" w:rsidRDefault="0022694A" w:rsidP="00235A93">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Размер тарифа</w:t>
            </w:r>
          </w:p>
        </w:tc>
      </w:tr>
      <w:tr w:rsidR="00E50EE9" w:rsidRPr="00E50EE9" w14:paraId="61491BDB" w14:textId="77777777" w:rsidTr="00E50EE9">
        <w:trPr>
          <w:trHeight w:val="24"/>
          <w:tblHeader/>
        </w:trPr>
        <w:tc>
          <w:tcPr>
            <w:tcW w:w="544" w:type="dxa"/>
            <w:vMerge/>
            <w:tcBorders>
              <w:top w:val="single" w:sz="4" w:space="0" w:color="auto"/>
              <w:left w:val="single" w:sz="4" w:space="0" w:color="auto"/>
              <w:bottom w:val="single" w:sz="4" w:space="0" w:color="auto"/>
              <w:right w:val="single" w:sz="4" w:space="0" w:color="auto"/>
            </w:tcBorders>
            <w:vAlign w:val="center"/>
            <w:hideMark/>
          </w:tcPr>
          <w:p w14:paraId="4A7AD3D7" w14:textId="77777777"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14:paraId="651DC5E8" w14:textId="77777777"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3435" w:type="dxa"/>
            <w:vMerge/>
            <w:tcBorders>
              <w:top w:val="single" w:sz="4" w:space="0" w:color="auto"/>
              <w:left w:val="single" w:sz="4" w:space="0" w:color="auto"/>
              <w:bottom w:val="single" w:sz="4" w:space="0" w:color="auto"/>
              <w:right w:val="single" w:sz="4" w:space="0" w:color="auto"/>
            </w:tcBorders>
            <w:vAlign w:val="center"/>
            <w:hideMark/>
          </w:tcPr>
          <w:p w14:paraId="423E3736" w14:textId="77777777"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D8FBF7" w14:textId="77777777"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14:paraId="0A471B69" w14:textId="2F85292E"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с 1.01.2024 по 30.06.2024</w:t>
            </w:r>
          </w:p>
        </w:tc>
        <w:tc>
          <w:tcPr>
            <w:tcW w:w="1570" w:type="dxa"/>
            <w:tcBorders>
              <w:top w:val="nil"/>
              <w:left w:val="nil"/>
              <w:bottom w:val="single" w:sz="4" w:space="0" w:color="auto"/>
              <w:right w:val="single" w:sz="4" w:space="0" w:color="auto"/>
            </w:tcBorders>
            <w:shd w:val="clear" w:color="auto" w:fill="auto"/>
            <w:vAlign w:val="center"/>
            <w:hideMark/>
          </w:tcPr>
          <w:p w14:paraId="64F3351A" w14:textId="113AF91A" w:rsidR="00E50EE9" w:rsidRPr="00E50EE9"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с 1.07.2024 по 31.12.2024</w:t>
            </w:r>
          </w:p>
        </w:tc>
      </w:tr>
      <w:tr w:rsidR="00E73796" w:rsidRPr="00E50EE9" w14:paraId="18120DD7" w14:textId="77777777" w:rsidTr="00E50EE9">
        <w:trPr>
          <w:trHeight w:val="24"/>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tcPr>
          <w:p w14:paraId="4CBE9299" w14:textId="77777777"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1</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14:paraId="460AE2F4" w14:textId="01143078"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Отсутствует</w:t>
            </w:r>
          </w:p>
        </w:tc>
        <w:tc>
          <w:tcPr>
            <w:tcW w:w="3435" w:type="dxa"/>
            <w:tcBorders>
              <w:top w:val="nil"/>
              <w:left w:val="nil"/>
              <w:bottom w:val="single" w:sz="4" w:space="0" w:color="auto"/>
              <w:right w:val="single" w:sz="4" w:space="0" w:color="auto"/>
            </w:tcBorders>
            <w:shd w:val="clear" w:color="auto" w:fill="auto"/>
            <w:hideMark/>
          </w:tcPr>
          <w:p w14:paraId="2AB18FA5" w14:textId="10960874"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14:paraId="78E08115" w14:textId="77777777"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руб./м3</w:t>
            </w:r>
          </w:p>
        </w:tc>
        <w:tc>
          <w:tcPr>
            <w:tcW w:w="1276" w:type="dxa"/>
            <w:tcBorders>
              <w:top w:val="nil"/>
              <w:left w:val="nil"/>
              <w:bottom w:val="single" w:sz="4" w:space="0" w:color="auto"/>
              <w:right w:val="single" w:sz="4" w:space="0" w:color="auto"/>
            </w:tcBorders>
            <w:shd w:val="clear" w:color="auto" w:fill="auto"/>
            <w:vAlign w:val="center"/>
            <w:hideMark/>
          </w:tcPr>
          <w:p w14:paraId="57C50228" w14:textId="49C0954F"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w:t>
            </w:r>
          </w:p>
        </w:tc>
        <w:tc>
          <w:tcPr>
            <w:tcW w:w="1570" w:type="dxa"/>
            <w:tcBorders>
              <w:top w:val="nil"/>
              <w:left w:val="nil"/>
              <w:bottom w:val="single" w:sz="4" w:space="0" w:color="auto"/>
              <w:right w:val="single" w:sz="4" w:space="0" w:color="auto"/>
            </w:tcBorders>
            <w:shd w:val="clear" w:color="auto" w:fill="auto"/>
            <w:vAlign w:val="center"/>
            <w:hideMark/>
          </w:tcPr>
          <w:p w14:paraId="3BF0985D" w14:textId="5C7B434E" w:rsidR="00E73796" w:rsidRPr="00E50EE9"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50EE9">
              <w:rPr>
                <w:rFonts w:ascii="Times New Roman" w:eastAsia="Times New Roman" w:hAnsi="Times New Roman" w:cs="Times New Roman"/>
                <w:color w:val="000000"/>
                <w:sz w:val="20"/>
                <w:szCs w:val="20"/>
                <w:lang w:eastAsia="ru-RU"/>
              </w:rPr>
              <w:t>-</w:t>
            </w:r>
          </w:p>
        </w:tc>
      </w:tr>
    </w:tbl>
    <w:p w14:paraId="3B76A7D7" w14:textId="138F51F8" w:rsidR="005B5AB8" w:rsidRPr="00C56FD5" w:rsidRDefault="00A878EA" w:rsidP="00C56FD5">
      <w:pPr>
        <w:pStyle w:val="30"/>
        <w:rPr>
          <w:szCs w:val="24"/>
        </w:rPr>
      </w:pPr>
      <w:bookmarkStart w:id="44" w:name="_Toc188526758"/>
      <w:r w:rsidRPr="00C56FD5">
        <w:rPr>
          <w:szCs w:val="24"/>
        </w:rPr>
        <w:t>2</w:t>
      </w:r>
      <w:r w:rsidR="005B5AB8" w:rsidRPr="00C56FD5">
        <w:rPr>
          <w:szCs w:val="24"/>
        </w:rPr>
        <w:t>.3.</w:t>
      </w:r>
      <w:r w:rsidRPr="00C56FD5">
        <w:rPr>
          <w:szCs w:val="24"/>
        </w:rPr>
        <w:t>11</w:t>
      </w:r>
      <w:r w:rsidR="005B5AB8" w:rsidRPr="00C56FD5">
        <w:rPr>
          <w:szCs w:val="24"/>
        </w:rPr>
        <w:t xml:space="preserve">. </w:t>
      </w:r>
      <w:r w:rsidRPr="00C56FD5">
        <w:rPr>
          <w:szCs w:val="24"/>
        </w:rPr>
        <w:t>Технические и технологические проблемы в системах водоотведения</w:t>
      </w:r>
      <w:bookmarkEnd w:id="44"/>
    </w:p>
    <w:p w14:paraId="690A56B8" w14:textId="2B0AEE48" w:rsidR="00F40BD9" w:rsidRDefault="00DB70E3" w:rsidP="00576219">
      <w:pPr>
        <w:pStyle w:val="A7"/>
      </w:pPr>
      <w:r>
        <w:t xml:space="preserve">Канализация является обязательной коммуникацией даже в относительно небольшом населенном пункте городского типа. По трубам системы водоотведения ежедневно утилизируются миллионы литров опасных отходов, поэтому от их исправности и работоспособности систем очистки стоков зависит жизнь и здоровье людей. </w:t>
      </w:r>
    </w:p>
    <w:p w14:paraId="7FAD72CB" w14:textId="4A42357A" w:rsidR="00DB70E3" w:rsidRDefault="00DB70E3" w:rsidP="00DB70E3">
      <w:pPr>
        <w:pStyle w:val="A7"/>
      </w:pPr>
      <w:r>
        <w:t>К основным проблемам в сфере водоотведения можно отнести:</w:t>
      </w:r>
    </w:p>
    <w:p w14:paraId="3C19C8C3" w14:textId="77777777" w:rsidR="00DB70E3" w:rsidRPr="00244120" w:rsidRDefault="00DB70E3" w:rsidP="00450471">
      <w:pPr>
        <w:pStyle w:val="aff0"/>
        <w:numPr>
          <w:ilvl w:val="0"/>
          <w:numId w:val="2"/>
        </w:numPr>
        <w:ind w:left="0" w:firstLine="567"/>
      </w:pPr>
      <w:r w:rsidRPr="00244120">
        <w:t>Недостаточное качество очистки сточных вод. Может приводить к загрязнению водных объектов продуктами жизнедеятельности человека, либо техногенными факторами;</w:t>
      </w:r>
    </w:p>
    <w:p w14:paraId="4437B3C9" w14:textId="11087F96" w:rsidR="00DB70E3" w:rsidRPr="00244120" w:rsidRDefault="00DB70E3" w:rsidP="00450471">
      <w:pPr>
        <w:pStyle w:val="aff0"/>
        <w:numPr>
          <w:ilvl w:val="0"/>
          <w:numId w:val="2"/>
        </w:numPr>
        <w:ind w:left="0" w:firstLine="567"/>
      </w:pPr>
      <w:r w:rsidRPr="00244120">
        <w:t xml:space="preserve">Проблемы в развитии планировочной структуры </w:t>
      </w:r>
      <w:r w:rsidR="00A73941">
        <w:t>сельского поселения</w:t>
      </w:r>
      <w:r w:rsidRPr="00244120">
        <w:t>. Случайное и часто необоснованное возникновение новых участков индивидуальной застройки, вследствие чего недостаточная связанность планировочных районов между собой</w:t>
      </w:r>
      <w:r w:rsidR="003244BD">
        <w:t>.</w:t>
      </w:r>
    </w:p>
    <w:p w14:paraId="528F13E4" w14:textId="7ECFB068" w:rsidR="001024E4" w:rsidRPr="00292753" w:rsidRDefault="001024E4" w:rsidP="001024E4">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p>
    <w:p w14:paraId="5B48724C" w14:textId="6D893F8E" w:rsidR="005B5AB8" w:rsidRDefault="00E97BC1" w:rsidP="008E14FE">
      <w:pPr>
        <w:pStyle w:val="24"/>
      </w:pPr>
      <w:bookmarkStart w:id="45" w:name="_Toc188526759"/>
      <w:r>
        <w:t>2</w:t>
      </w:r>
      <w:r w:rsidR="005B5AB8" w:rsidRPr="008D418F">
        <w:t>.</w:t>
      </w:r>
      <w:r w:rsidR="005B5AB8">
        <w:t>4</w:t>
      </w:r>
      <w:r w:rsidR="005B5AB8" w:rsidRPr="008D418F">
        <w:t xml:space="preserve">. </w:t>
      </w:r>
      <w:r w:rsidR="005B5AB8">
        <w:t>Электроснабжение</w:t>
      </w:r>
      <w:bookmarkEnd w:id="45"/>
    </w:p>
    <w:p w14:paraId="0555B58A" w14:textId="61D3ABF1" w:rsidR="005B5AB8" w:rsidRPr="00C56FD5" w:rsidRDefault="00E97BC1" w:rsidP="00C56FD5">
      <w:pPr>
        <w:pStyle w:val="30"/>
        <w:rPr>
          <w:szCs w:val="24"/>
        </w:rPr>
      </w:pPr>
      <w:bookmarkStart w:id="46" w:name="_Toc188526760"/>
      <w:r w:rsidRPr="00C56FD5">
        <w:rPr>
          <w:szCs w:val="24"/>
        </w:rPr>
        <w:t>2</w:t>
      </w:r>
      <w:r w:rsidR="005B5AB8" w:rsidRPr="00C56FD5">
        <w:rPr>
          <w:szCs w:val="24"/>
        </w:rPr>
        <w:t xml:space="preserve">.4.1. </w:t>
      </w:r>
      <w:r w:rsidR="00FE3746" w:rsidRPr="00C56FD5">
        <w:rPr>
          <w:szCs w:val="24"/>
        </w:rPr>
        <w:t>Институциональная структура (перечень действующих организаций, анализ договоров и описание системы расчетов за поставляемые ресурсы)</w:t>
      </w:r>
      <w:bookmarkEnd w:id="46"/>
    </w:p>
    <w:p w14:paraId="44222023" w14:textId="268C4979" w:rsidR="005B5AB8" w:rsidRDefault="005B5AB8" w:rsidP="005B5AB8">
      <w:pPr>
        <w:pStyle w:val="A7"/>
      </w:pPr>
      <w:r>
        <w:t xml:space="preserve">На территории </w:t>
      </w:r>
      <w:r w:rsidR="00A73941">
        <w:t>сельского поселения</w:t>
      </w:r>
      <w:r>
        <w:t xml:space="preserve"> задачи производства, распределения и транспортировки электрической энергии с целью электроснабжения потребителей осуществляются организациями, перечень которых приведен в таблице </w:t>
      </w:r>
      <w:r w:rsidR="004B2C86">
        <w:t>23</w:t>
      </w:r>
      <w:r>
        <w:t>.</w:t>
      </w:r>
    </w:p>
    <w:p w14:paraId="064FECBD" w14:textId="06038338" w:rsidR="0013434D" w:rsidRPr="00436937" w:rsidRDefault="0013434D" w:rsidP="00436937">
      <w:pPr>
        <w:pStyle w:val="afd"/>
      </w:pPr>
      <w:r w:rsidRPr="00436937">
        <w:t xml:space="preserve">Таблица </w:t>
      </w:r>
      <w:r w:rsidR="004B2C86" w:rsidRPr="00436937">
        <w:t>23</w:t>
      </w:r>
      <w:r w:rsidRPr="00436937">
        <w:t>. Организационная структура в сфере теплоснабжения</w:t>
      </w:r>
    </w:p>
    <w:tbl>
      <w:tblPr>
        <w:tblW w:w="9958" w:type="dxa"/>
        <w:tblCellMar>
          <w:left w:w="0" w:type="dxa"/>
          <w:right w:w="0" w:type="dxa"/>
        </w:tblCellMar>
        <w:tblLook w:val="04A0" w:firstRow="1" w:lastRow="0" w:firstColumn="1" w:lastColumn="0" w:noHBand="0" w:noVBand="1"/>
      </w:tblPr>
      <w:tblGrid>
        <w:gridCol w:w="535"/>
        <w:gridCol w:w="3068"/>
        <w:gridCol w:w="2337"/>
        <w:gridCol w:w="4018"/>
      </w:tblGrid>
      <w:tr w:rsidR="00516EEC" w:rsidRPr="00E73796" w14:paraId="6329EEC9" w14:textId="77777777" w:rsidTr="00292753">
        <w:trPr>
          <w:trHeight w:val="8"/>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5E1BE"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 п/п</w:t>
            </w:r>
          </w:p>
        </w:tc>
        <w:tc>
          <w:tcPr>
            <w:tcW w:w="3068" w:type="dxa"/>
            <w:tcBorders>
              <w:top w:val="single" w:sz="4" w:space="0" w:color="auto"/>
              <w:left w:val="nil"/>
              <w:bottom w:val="single" w:sz="4" w:space="0" w:color="auto"/>
              <w:right w:val="single" w:sz="4" w:space="0" w:color="auto"/>
            </w:tcBorders>
            <w:shd w:val="clear" w:color="auto" w:fill="auto"/>
            <w:vAlign w:val="center"/>
            <w:hideMark/>
          </w:tcPr>
          <w:p w14:paraId="4451F6B0"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Организация</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14:paraId="17718E6A"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Обслуживаемые территории</w:t>
            </w:r>
          </w:p>
        </w:tc>
        <w:tc>
          <w:tcPr>
            <w:tcW w:w="4018" w:type="dxa"/>
            <w:tcBorders>
              <w:top w:val="single" w:sz="4" w:space="0" w:color="auto"/>
              <w:left w:val="nil"/>
              <w:bottom w:val="single" w:sz="4" w:space="0" w:color="auto"/>
              <w:right w:val="single" w:sz="4" w:space="0" w:color="auto"/>
            </w:tcBorders>
            <w:shd w:val="clear" w:color="auto" w:fill="auto"/>
            <w:vAlign w:val="center"/>
            <w:hideMark/>
          </w:tcPr>
          <w:p w14:paraId="7A712F21"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Функции организации</w:t>
            </w:r>
          </w:p>
        </w:tc>
      </w:tr>
      <w:tr w:rsidR="00516EEC" w:rsidRPr="00E73796" w14:paraId="6FF09A57" w14:textId="77777777" w:rsidTr="00292753">
        <w:trPr>
          <w:trHeight w:val="8"/>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5ABA8124"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Ед. изм.</w:t>
            </w:r>
          </w:p>
        </w:tc>
        <w:tc>
          <w:tcPr>
            <w:tcW w:w="3068" w:type="dxa"/>
            <w:tcBorders>
              <w:top w:val="nil"/>
              <w:left w:val="nil"/>
              <w:bottom w:val="single" w:sz="4" w:space="0" w:color="auto"/>
              <w:right w:val="single" w:sz="4" w:space="0" w:color="auto"/>
            </w:tcBorders>
            <w:shd w:val="clear" w:color="auto" w:fill="auto"/>
            <w:vAlign w:val="center"/>
            <w:hideMark/>
          </w:tcPr>
          <w:p w14:paraId="3FF9200A"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w:t>
            </w:r>
          </w:p>
        </w:tc>
        <w:tc>
          <w:tcPr>
            <w:tcW w:w="2337" w:type="dxa"/>
            <w:tcBorders>
              <w:top w:val="nil"/>
              <w:left w:val="nil"/>
              <w:bottom w:val="single" w:sz="4" w:space="0" w:color="auto"/>
              <w:right w:val="single" w:sz="4" w:space="0" w:color="auto"/>
            </w:tcBorders>
            <w:shd w:val="clear" w:color="auto" w:fill="auto"/>
            <w:vAlign w:val="center"/>
            <w:hideMark/>
          </w:tcPr>
          <w:p w14:paraId="534EF0EE"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w:t>
            </w:r>
          </w:p>
        </w:tc>
        <w:tc>
          <w:tcPr>
            <w:tcW w:w="4018" w:type="dxa"/>
            <w:tcBorders>
              <w:top w:val="nil"/>
              <w:left w:val="nil"/>
              <w:bottom w:val="single" w:sz="4" w:space="0" w:color="auto"/>
              <w:right w:val="single" w:sz="4" w:space="0" w:color="auto"/>
            </w:tcBorders>
            <w:shd w:val="clear" w:color="auto" w:fill="auto"/>
            <w:vAlign w:val="center"/>
            <w:hideMark/>
          </w:tcPr>
          <w:p w14:paraId="167DB760" w14:textId="77777777" w:rsidR="00516EEC" w:rsidRPr="00E73796" w:rsidRDefault="00516EEC" w:rsidP="00235A93">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w:t>
            </w:r>
          </w:p>
        </w:tc>
      </w:tr>
      <w:tr w:rsidR="00E73796" w:rsidRPr="00E73796" w14:paraId="33CB0465" w14:textId="77777777" w:rsidTr="00292753">
        <w:trPr>
          <w:trHeight w:val="8"/>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7C5DEBD8" w14:textId="77777777" w:rsidR="00E73796" w:rsidRPr="00E73796"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1</w:t>
            </w:r>
          </w:p>
        </w:tc>
        <w:tc>
          <w:tcPr>
            <w:tcW w:w="3068" w:type="dxa"/>
            <w:tcBorders>
              <w:top w:val="nil"/>
              <w:left w:val="nil"/>
              <w:bottom w:val="single" w:sz="4" w:space="0" w:color="auto"/>
              <w:right w:val="single" w:sz="4" w:space="0" w:color="auto"/>
            </w:tcBorders>
            <w:shd w:val="clear" w:color="auto" w:fill="auto"/>
            <w:vAlign w:val="center"/>
            <w:hideMark/>
          </w:tcPr>
          <w:p w14:paraId="3A2DC191" w14:textId="0E6AB621" w:rsidR="00E73796" w:rsidRPr="00E73796"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Камышловский РЭС ПО Восточные электрические сети Филиал ОАО «МРСК Урала» - «Свердловэнерго»</w:t>
            </w:r>
          </w:p>
        </w:tc>
        <w:tc>
          <w:tcPr>
            <w:tcW w:w="2337" w:type="dxa"/>
            <w:tcBorders>
              <w:top w:val="nil"/>
              <w:left w:val="nil"/>
              <w:bottom w:val="single" w:sz="4" w:space="0" w:color="auto"/>
              <w:right w:val="single" w:sz="4" w:space="0" w:color="auto"/>
            </w:tcBorders>
            <w:shd w:val="clear" w:color="auto" w:fill="auto"/>
            <w:vAlign w:val="center"/>
            <w:hideMark/>
          </w:tcPr>
          <w:p w14:paraId="0867BA83" w14:textId="76080CFC" w:rsidR="00E73796" w:rsidRPr="00E73796" w:rsidRDefault="00E73796" w:rsidP="00E73796">
            <w:pPr>
              <w:spacing w:after="0" w:line="240" w:lineRule="auto"/>
              <w:jc w:val="center"/>
              <w:rPr>
                <w:rFonts w:ascii="Times New Roman" w:eastAsia="Times New Roman" w:hAnsi="Times New Roman" w:cs="Times New Roman"/>
                <w:color w:val="000000"/>
                <w:sz w:val="20"/>
                <w:szCs w:val="20"/>
                <w:lang w:eastAsia="ru-RU"/>
              </w:rPr>
            </w:pPr>
            <w:proofErr w:type="spellStart"/>
            <w:r w:rsidRPr="00E73796">
              <w:rPr>
                <w:rFonts w:ascii="Times New Roman" w:eastAsia="Times New Roman" w:hAnsi="Times New Roman" w:cs="Times New Roman"/>
                <w:color w:val="000000"/>
                <w:sz w:val="20"/>
                <w:szCs w:val="20"/>
                <w:lang w:eastAsia="ru-RU"/>
              </w:rPr>
              <w:t>Квашнино</w:t>
            </w:r>
            <w:proofErr w:type="spellEnd"/>
            <w:r w:rsidRPr="00E73796">
              <w:rPr>
                <w:rFonts w:ascii="Times New Roman" w:eastAsia="Times New Roman" w:hAnsi="Times New Roman" w:cs="Times New Roman"/>
                <w:color w:val="000000"/>
                <w:sz w:val="20"/>
                <w:szCs w:val="20"/>
                <w:lang w:eastAsia="ru-RU"/>
              </w:rPr>
              <w:t xml:space="preserve">, </w:t>
            </w:r>
            <w:proofErr w:type="spellStart"/>
            <w:r w:rsidRPr="00E73796">
              <w:rPr>
                <w:rFonts w:ascii="Times New Roman" w:eastAsia="Times New Roman" w:hAnsi="Times New Roman" w:cs="Times New Roman"/>
                <w:color w:val="000000"/>
                <w:sz w:val="20"/>
                <w:szCs w:val="20"/>
                <w:lang w:eastAsia="ru-RU"/>
              </w:rPr>
              <w:t>Кочнево</w:t>
            </w:r>
            <w:proofErr w:type="spellEnd"/>
            <w:r w:rsidRPr="00E73796">
              <w:rPr>
                <w:rFonts w:ascii="Times New Roman" w:eastAsia="Times New Roman" w:hAnsi="Times New Roman" w:cs="Times New Roman"/>
                <w:color w:val="000000"/>
                <w:sz w:val="20"/>
                <w:szCs w:val="20"/>
                <w:lang w:eastAsia="ru-RU"/>
              </w:rPr>
              <w:t>, Пульниково, Галкино</w:t>
            </w:r>
          </w:p>
        </w:tc>
        <w:tc>
          <w:tcPr>
            <w:tcW w:w="4018" w:type="dxa"/>
            <w:tcBorders>
              <w:top w:val="nil"/>
              <w:left w:val="nil"/>
              <w:bottom w:val="single" w:sz="4" w:space="0" w:color="auto"/>
              <w:right w:val="single" w:sz="4" w:space="0" w:color="auto"/>
            </w:tcBorders>
            <w:shd w:val="clear" w:color="auto" w:fill="auto"/>
            <w:vAlign w:val="center"/>
            <w:hideMark/>
          </w:tcPr>
          <w:p w14:paraId="0E6AD71C" w14:textId="1795C092" w:rsidR="00E73796" w:rsidRPr="00E73796" w:rsidRDefault="00E73796" w:rsidP="00E73796">
            <w:pPr>
              <w:spacing w:after="0" w:line="240" w:lineRule="auto"/>
              <w:jc w:val="center"/>
              <w:rPr>
                <w:rFonts w:ascii="Times New Roman" w:eastAsia="Times New Roman" w:hAnsi="Times New Roman" w:cs="Times New Roman"/>
                <w:color w:val="000000"/>
                <w:sz w:val="20"/>
                <w:szCs w:val="20"/>
                <w:lang w:eastAsia="ru-RU"/>
              </w:rPr>
            </w:pPr>
            <w:r w:rsidRPr="00E73796">
              <w:rPr>
                <w:rFonts w:ascii="Times New Roman" w:eastAsia="Times New Roman" w:hAnsi="Times New Roman" w:cs="Times New Roman"/>
                <w:color w:val="000000"/>
                <w:sz w:val="20"/>
                <w:szCs w:val="20"/>
                <w:lang w:eastAsia="ru-RU"/>
              </w:rPr>
              <w:t>Оказание услуг по передаче электроэнергии юридическим и физическим лицам</w:t>
            </w:r>
          </w:p>
        </w:tc>
      </w:tr>
    </w:tbl>
    <w:p w14:paraId="6CFAEA20" w14:textId="4E34237C" w:rsidR="00D14256" w:rsidRDefault="00F925EE" w:rsidP="005B5AB8">
      <w:pPr>
        <w:pStyle w:val="A7"/>
      </w:pPr>
      <w:r>
        <w:t>Более подробный анализ институциональной структуры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p>
    <w:p w14:paraId="12122AA3" w14:textId="77777777" w:rsidR="00F40BD9" w:rsidRPr="00C56FD5" w:rsidRDefault="00F40BD9" w:rsidP="00C56FD5">
      <w:pPr>
        <w:pStyle w:val="30"/>
        <w:rPr>
          <w:szCs w:val="24"/>
        </w:rPr>
      </w:pPr>
      <w:bookmarkStart w:id="47" w:name="_Toc188526761"/>
      <w:r w:rsidRPr="00C56FD5">
        <w:rPr>
          <w:szCs w:val="24"/>
        </w:rPr>
        <w:lastRenderedPageBreak/>
        <w:t>2.4.2. Характеристика системы электроснабжения (основные технические параметры источников, сетей и других объектов)</w:t>
      </w:r>
      <w:bookmarkEnd w:id="47"/>
    </w:p>
    <w:p w14:paraId="51C25A35" w14:textId="35323FEA" w:rsidR="00627BA4" w:rsidRPr="00576219" w:rsidRDefault="00F40BD9" w:rsidP="00627BA4">
      <w:pPr>
        <w:pStyle w:val="A7"/>
      </w:pPr>
      <w:r>
        <w:t xml:space="preserve">Общие данные по технологическим зонам электроснабжения и их основному оборудованию </w:t>
      </w:r>
      <w:r w:rsidRPr="0042344E">
        <w:t xml:space="preserve">приведены в таблице </w:t>
      </w:r>
      <w:r w:rsidR="004B2C86">
        <w:t>24</w:t>
      </w:r>
      <w:r w:rsidRPr="0042344E">
        <w:t>.</w:t>
      </w:r>
      <w:r w:rsidR="00627BA4">
        <w:t xml:space="preserve"> </w:t>
      </w:r>
      <w:r w:rsidR="00627BA4" w:rsidRPr="00576219">
        <w:t xml:space="preserve">Характеристики линий электропередач приведены в таблице </w:t>
      </w:r>
      <w:r w:rsidR="004B2C86" w:rsidRPr="00576219">
        <w:t>25</w:t>
      </w:r>
      <w:r w:rsidR="00627BA4" w:rsidRPr="00576219">
        <w:t>.</w:t>
      </w:r>
    </w:p>
    <w:p w14:paraId="390CEA98" w14:textId="00EFD5A1" w:rsidR="0013434D" w:rsidRPr="00436937" w:rsidRDefault="0013434D" w:rsidP="00436937">
      <w:pPr>
        <w:pStyle w:val="afd"/>
      </w:pPr>
      <w:r w:rsidRPr="00436937">
        <w:t xml:space="preserve">Таблица </w:t>
      </w:r>
      <w:r w:rsidR="004B2C86" w:rsidRPr="00436937">
        <w:t>24</w:t>
      </w:r>
      <w:r w:rsidRPr="00436937">
        <w:t>. Характеристики основного оборудования технологических зон электроснабжения</w:t>
      </w:r>
    </w:p>
    <w:tbl>
      <w:tblPr>
        <w:tblW w:w="9917" w:type="dxa"/>
        <w:tblLayout w:type="fixed"/>
        <w:tblCellMar>
          <w:left w:w="0" w:type="dxa"/>
          <w:right w:w="0" w:type="dxa"/>
        </w:tblCellMar>
        <w:tblLook w:val="04A0" w:firstRow="1" w:lastRow="0" w:firstColumn="1" w:lastColumn="0" w:noHBand="0" w:noVBand="1"/>
      </w:tblPr>
      <w:tblGrid>
        <w:gridCol w:w="421"/>
        <w:gridCol w:w="2260"/>
        <w:gridCol w:w="1343"/>
        <w:gridCol w:w="1044"/>
        <w:gridCol w:w="591"/>
        <w:gridCol w:w="747"/>
        <w:gridCol w:w="1427"/>
        <w:gridCol w:w="2084"/>
      </w:tblGrid>
      <w:tr w:rsidR="00C07290" w:rsidRPr="00292753" w14:paraId="03459442" w14:textId="77777777" w:rsidTr="00EC0180">
        <w:trPr>
          <w:trHeight w:val="19"/>
          <w:tblHead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C8A7E4"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DD9EA8"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Наименование питающей ТП</w:t>
            </w:r>
          </w:p>
        </w:tc>
        <w:tc>
          <w:tcPr>
            <w:tcW w:w="1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1C8226"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Местоположение</w:t>
            </w:r>
          </w:p>
        </w:tc>
        <w:tc>
          <w:tcPr>
            <w:tcW w:w="10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B9D409"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Год ввода в эксплуатацию</w:t>
            </w:r>
          </w:p>
        </w:tc>
        <w:tc>
          <w:tcPr>
            <w:tcW w:w="1338" w:type="dxa"/>
            <w:gridSpan w:val="2"/>
            <w:tcBorders>
              <w:top w:val="single" w:sz="4" w:space="0" w:color="auto"/>
              <w:left w:val="nil"/>
              <w:bottom w:val="single" w:sz="4" w:space="0" w:color="auto"/>
              <w:right w:val="single" w:sz="4" w:space="0" w:color="000000"/>
            </w:tcBorders>
            <w:shd w:val="clear" w:color="auto" w:fill="auto"/>
            <w:vAlign w:val="center"/>
            <w:hideMark/>
          </w:tcPr>
          <w:p w14:paraId="450803C8"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Номинальное напряжение подстанции</w:t>
            </w:r>
          </w:p>
        </w:tc>
        <w:tc>
          <w:tcPr>
            <w:tcW w:w="1427" w:type="dxa"/>
            <w:vMerge w:val="restart"/>
            <w:tcBorders>
              <w:top w:val="single" w:sz="4" w:space="0" w:color="auto"/>
              <w:left w:val="single" w:sz="4" w:space="0" w:color="auto"/>
              <w:right w:val="single" w:sz="4" w:space="0" w:color="auto"/>
            </w:tcBorders>
            <w:shd w:val="clear" w:color="auto" w:fill="auto"/>
            <w:vAlign w:val="center"/>
            <w:hideMark/>
          </w:tcPr>
          <w:p w14:paraId="5F85F76E"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Количество трансформаторов</w:t>
            </w:r>
          </w:p>
        </w:tc>
        <w:tc>
          <w:tcPr>
            <w:tcW w:w="2084" w:type="dxa"/>
            <w:vMerge w:val="restart"/>
            <w:tcBorders>
              <w:top w:val="single" w:sz="4" w:space="0" w:color="auto"/>
              <w:left w:val="single" w:sz="4" w:space="0" w:color="auto"/>
              <w:right w:val="single" w:sz="4" w:space="0" w:color="auto"/>
            </w:tcBorders>
            <w:shd w:val="clear" w:color="auto" w:fill="auto"/>
            <w:vAlign w:val="center"/>
            <w:hideMark/>
          </w:tcPr>
          <w:p w14:paraId="317226C1"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Центр питания</w:t>
            </w:r>
          </w:p>
        </w:tc>
      </w:tr>
      <w:tr w:rsidR="00C07290" w:rsidRPr="00292753" w14:paraId="66BE1422" w14:textId="77777777" w:rsidTr="00EC0180">
        <w:trPr>
          <w:trHeight w:val="19"/>
          <w:tblHeader/>
        </w:trPr>
        <w:tc>
          <w:tcPr>
            <w:tcW w:w="421" w:type="dxa"/>
            <w:vMerge/>
            <w:tcBorders>
              <w:top w:val="single" w:sz="4" w:space="0" w:color="auto"/>
              <w:left w:val="single" w:sz="4" w:space="0" w:color="auto"/>
              <w:bottom w:val="single" w:sz="4" w:space="0" w:color="000000"/>
              <w:right w:val="single" w:sz="4" w:space="0" w:color="auto"/>
            </w:tcBorders>
            <w:vAlign w:val="center"/>
            <w:hideMark/>
          </w:tcPr>
          <w:p w14:paraId="1F5548CC"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hideMark/>
          </w:tcPr>
          <w:p w14:paraId="25D68305"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c>
          <w:tcPr>
            <w:tcW w:w="1343" w:type="dxa"/>
            <w:vMerge/>
            <w:tcBorders>
              <w:top w:val="single" w:sz="4" w:space="0" w:color="auto"/>
              <w:left w:val="single" w:sz="4" w:space="0" w:color="auto"/>
              <w:bottom w:val="single" w:sz="4" w:space="0" w:color="000000"/>
              <w:right w:val="single" w:sz="4" w:space="0" w:color="auto"/>
            </w:tcBorders>
            <w:vAlign w:val="center"/>
            <w:hideMark/>
          </w:tcPr>
          <w:p w14:paraId="316D172E"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14:paraId="411F1AAD"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c>
          <w:tcPr>
            <w:tcW w:w="591" w:type="dxa"/>
            <w:tcBorders>
              <w:top w:val="nil"/>
              <w:left w:val="nil"/>
              <w:bottom w:val="single" w:sz="4" w:space="0" w:color="auto"/>
              <w:right w:val="single" w:sz="4" w:space="0" w:color="auto"/>
            </w:tcBorders>
            <w:shd w:val="clear" w:color="auto" w:fill="auto"/>
            <w:vAlign w:val="center"/>
            <w:hideMark/>
          </w:tcPr>
          <w:p w14:paraId="614F25F4"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ВН</w:t>
            </w:r>
          </w:p>
        </w:tc>
        <w:tc>
          <w:tcPr>
            <w:tcW w:w="747" w:type="dxa"/>
            <w:tcBorders>
              <w:top w:val="nil"/>
              <w:left w:val="nil"/>
              <w:bottom w:val="single" w:sz="4" w:space="0" w:color="auto"/>
              <w:right w:val="single" w:sz="4" w:space="0" w:color="auto"/>
            </w:tcBorders>
            <w:shd w:val="clear" w:color="auto" w:fill="auto"/>
            <w:vAlign w:val="center"/>
            <w:hideMark/>
          </w:tcPr>
          <w:p w14:paraId="346FE9F1"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НН</w:t>
            </w:r>
          </w:p>
        </w:tc>
        <w:tc>
          <w:tcPr>
            <w:tcW w:w="1427" w:type="dxa"/>
            <w:vMerge/>
            <w:tcBorders>
              <w:left w:val="single" w:sz="4" w:space="0" w:color="auto"/>
              <w:bottom w:val="single" w:sz="4" w:space="0" w:color="000000"/>
              <w:right w:val="single" w:sz="4" w:space="0" w:color="auto"/>
            </w:tcBorders>
            <w:vAlign w:val="center"/>
            <w:hideMark/>
          </w:tcPr>
          <w:p w14:paraId="446E9665"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c>
          <w:tcPr>
            <w:tcW w:w="2084" w:type="dxa"/>
            <w:vMerge/>
            <w:tcBorders>
              <w:left w:val="single" w:sz="4" w:space="0" w:color="auto"/>
              <w:bottom w:val="single" w:sz="4" w:space="0" w:color="000000"/>
              <w:right w:val="single" w:sz="4" w:space="0" w:color="auto"/>
            </w:tcBorders>
            <w:vAlign w:val="center"/>
            <w:hideMark/>
          </w:tcPr>
          <w:p w14:paraId="618C8458" w14:textId="77777777" w:rsidR="00C07290" w:rsidRPr="00292753" w:rsidRDefault="00C07290" w:rsidP="00235A93">
            <w:pPr>
              <w:spacing w:after="0" w:line="240" w:lineRule="auto"/>
              <w:rPr>
                <w:rFonts w:ascii="Times New Roman" w:eastAsia="Times New Roman" w:hAnsi="Times New Roman" w:cs="Times New Roman"/>
                <w:color w:val="000000"/>
                <w:sz w:val="20"/>
                <w:szCs w:val="20"/>
                <w:lang w:eastAsia="ru-RU"/>
              </w:rPr>
            </w:pPr>
          </w:p>
        </w:tc>
      </w:tr>
      <w:tr w:rsidR="00C07290" w:rsidRPr="00292753" w14:paraId="341B5EAC" w14:textId="77777777" w:rsidTr="00EC0180">
        <w:trPr>
          <w:trHeight w:val="19"/>
          <w:tblHeader/>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5175955"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2260" w:type="dxa"/>
            <w:tcBorders>
              <w:top w:val="nil"/>
              <w:left w:val="nil"/>
              <w:bottom w:val="single" w:sz="4" w:space="0" w:color="auto"/>
              <w:right w:val="single" w:sz="4" w:space="0" w:color="auto"/>
            </w:tcBorders>
            <w:shd w:val="clear" w:color="auto" w:fill="auto"/>
            <w:vAlign w:val="center"/>
            <w:hideMark/>
          </w:tcPr>
          <w:p w14:paraId="0BCAEAD3"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343" w:type="dxa"/>
            <w:tcBorders>
              <w:top w:val="nil"/>
              <w:left w:val="nil"/>
              <w:bottom w:val="single" w:sz="4" w:space="0" w:color="auto"/>
              <w:right w:val="single" w:sz="4" w:space="0" w:color="auto"/>
            </w:tcBorders>
            <w:shd w:val="clear" w:color="auto" w:fill="auto"/>
            <w:vAlign w:val="center"/>
            <w:hideMark/>
          </w:tcPr>
          <w:p w14:paraId="029F4512"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044" w:type="dxa"/>
            <w:tcBorders>
              <w:top w:val="nil"/>
              <w:left w:val="nil"/>
              <w:bottom w:val="single" w:sz="4" w:space="0" w:color="auto"/>
              <w:right w:val="single" w:sz="4" w:space="0" w:color="auto"/>
            </w:tcBorders>
            <w:shd w:val="clear" w:color="auto" w:fill="auto"/>
            <w:vAlign w:val="center"/>
            <w:hideMark/>
          </w:tcPr>
          <w:p w14:paraId="332981A8"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591" w:type="dxa"/>
            <w:tcBorders>
              <w:top w:val="nil"/>
              <w:left w:val="nil"/>
              <w:bottom w:val="single" w:sz="4" w:space="0" w:color="auto"/>
              <w:right w:val="single" w:sz="4" w:space="0" w:color="auto"/>
            </w:tcBorders>
            <w:shd w:val="clear" w:color="auto" w:fill="auto"/>
            <w:vAlign w:val="center"/>
            <w:hideMark/>
          </w:tcPr>
          <w:p w14:paraId="5A5FD3C3"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proofErr w:type="spellStart"/>
            <w:r w:rsidRPr="00292753">
              <w:rPr>
                <w:rFonts w:ascii="Times New Roman" w:eastAsia="Times New Roman" w:hAnsi="Times New Roman" w:cs="Times New Roman"/>
                <w:color w:val="000000"/>
                <w:sz w:val="20"/>
                <w:szCs w:val="20"/>
                <w:lang w:eastAsia="ru-RU"/>
              </w:rPr>
              <w:t>кВ</w:t>
            </w:r>
            <w:proofErr w:type="spellEnd"/>
          </w:p>
        </w:tc>
        <w:tc>
          <w:tcPr>
            <w:tcW w:w="747" w:type="dxa"/>
            <w:tcBorders>
              <w:top w:val="nil"/>
              <w:left w:val="nil"/>
              <w:bottom w:val="single" w:sz="4" w:space="0" w:color="auto"/>
              <w:right w:val="single" w:sz="4" w:space="0" w:color="auto"/>
            </w:tcBorders>
            <w:shd w:val="clear" w:color="auto" w:fill="auto"/>
            <w:vAlign w:val="center"/>
            <w:hideMark/>
          </w:tcPr>
          <w:p w14:paraId="294BC67E"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proofErr w:type="spellStart"/>
            <w:r w:rsidRPr="00292753">
              <w:rPr>
                <w:rFonts w:ascii="Times New Roman" w:eastAsia="Times New Roman" w:hAnsi="Times New Roman" w:cs="Times New Roman"/>
                <w:color w:val="000000"/>
                <w:sz w:val="20"/>
                <w:szCs w:val="20"/>
                <w:lang w:eastAsia="ru-RU"/>
              </w:rPr>
              <w:t>кВ</w:t>
            </w:r>
            <w:proofErr w:type="spellEnd"/>
          </w:p>
        </w:tc>
        <w:tc>
          <w:tcPr>
            <w:tcW w:w="1427" w:type="dxa"/>
            <w:tcBorders>
              <w:top w:val="nil"/>
              <w:left w:val="nil"/>
              <w:bottom w:val="single" w:sz="4" w:space="0" w:color="auto"/>
              <w:right w:val="single" w:sz="4" w:space="0" w:color="auto"/>
            </w:tcBorders>
            <w:shd w:val="clear" w:color="auto" w:fill="auto"/>
            <w:vAlign w:val="center"/>
            <w:hideMark/>
          </w:tcPr>
          <w:p w14:paraId="5B0AA3C4"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шт.</w:t>
            </w:r>
          </w:p>
        </w:tc>
        <w:tc>
          <w:tcPr>
            <w:tcW w:w="2084" w:type="dxa"/>
            <w:tcBorders>
              <w:top w:val="nil"/>
              <w:left w:val="nil"/>
              <w:bottom w:val="single" w:sz="4" w:space="0" w:color="auto"/>
              <w:right w:val="single" w:sz="4" w:space="0" w:color="auto"/>
            </w:tcBorders>
            <w:shd w:val="clear" w:color="auto" w:fill="auto"/>
            <w:vAlign w:val="center"/>
            <w:hideMark/>
          </w:tcPr>
          <w:p w14:paraId="423987CB" w14:textId="77777777" w:rsidR="00C07290" w:rsidRPr="00292753" w:rsidRDefault="00C07290"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w:t>
            </w:r>
          </w:p>
        </w:tc>
      </w:tr>
      <w:tr w:rsidR="00C708C2" w:rsidRPr="00292753" w14:paraId="004287C8" w14:textId="77777777" w:rsidTr="00EC0180">
        <w:trPr>
          <w:trHeight w:val="19"/>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90BC3DA" w14:textId="7777777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2260" w:type="dxa"/>
            <w:tcBorders>
              <w:top w:val="nil"/>
              <w:left w:val="nil"/>
              <w:bottom w:val="single" w:sz="4" w:space="0" w:color="auto"/>
              <w:right w:val="single" w:sz="4" w:space="0" w:color="auto"/>
            </w:tcBorders>
            <w:shd w:val="clear" w:color="auto" w:fill="auto"/>
            <w:vAlign w:val="center"/>
            <w:hideMark/>
          </w:tcPr>
          <w:p w14:paraId="73655417" w14:textId="2F468BDF"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110/10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w:t>
            </w:r>
            <w:proofErr w:type="spellStart"/>
            <w:r w:rsidRPr="00292753">
              <w:rPr>
                <w:rFonts w:ascii="Times New Roman" w:hAnsi="Times New Roman" w:cs="Times New Roman"/>
                <w:color w:val="000000"/>
                <w:sz w:val="20"/>
                <w:szCs w:val="20"/>
              </w:rPr>
              <w:t>Кочнево</w:t>
            </w:r>
            <w:proofErr w:type="spellEnd"/>
          </w:p>
        </w:tc>
        <w:tc>
          <w:tcPr>
            <w:tcW w:w="1343" w:type="dxa"/>
            <w:tcBorders>
              <w:top w:val="nil"/>
              <w:left w:val="nil"/>
              <w:bottom w:val="single" w:sz="4" w:space="0" w:color="auto"/>
              <w:right w:val="single" w:sz="4" w:space="0" w:color="auto"/>
            </w:tcBorders>
            <w:shd w:val="clear" w:color="auto" w:fill="auto"/>
            <w:vAlign w:val="center"/>
            <w:hideMark/>
          </w:tcPr>
          <w:p w14:paraId="1157E4A7" w14:textId="40305E3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proofErr w:type="spellStart"/>
            <w:r w:rsidRPr="00292753">
              <w:rPr>
                <w:rFonts w:ascii="Times New Roman" w:hAnsi="Times New Roman" w:cs="Times New Roman"/>
                <w:color w:val="000000"/>
                <w:sz w:val="20"/>
                <w:szCs w:val="20"/>
              </w:rPr>
              <w:t>Кочнево</w:t>
            </w:r>
            <w:proofErr w:type="spellEnd"/>
          </w:p>
        </w:tc>
        <w:tc>
          <w:tcPr>
            <w:tcW w:w="1044" w:type="dxa"/>
            <w:tcBorders>
              <w:top w:val="nil"/>
              <w:left w:val="nil"/>
              <w:bottom w:val="single" w:sz="4" w:space="0" w:color="auto"/>
              <w:right w:val="single" w:sz="4" w:space="0" w:color="auto"/>
            </w:tcBorders>
            <w:shd w:val="clear" w:color="auto" w:fill="auto"/>
            <w:vAlign w:val="center"/>
            <w:hideMark/>
          </w:tcPr>
          <w:p w14:paraId="73EB9C87" w14:textId="4E384EA3"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1994</w:t>
            </w:r>
          </w:p>
        </w:tc>
        <w:tc>
          <w:tcPr>
            <w:tcW w:w="591" w:type="dxa"/>
            <w:tcBorders>
              <w:top w:val="nil"/>
              <w:left w:val="nil"/>
              <w:bottom w:val="single" w:sz="4" w:space="0" w:color="auto"/>
              <w:right w:val="single" w:sz="4" w:space="0" w:color="auto"/>
            </w:tcBorders>
            <w:shd w:val="clear" w:color="auto" w:fill="auto"/>
            <w:vAlign w:val="center"/>
            <w:hideMark/>
          </w:tcPr>
          <w:p w14:paraId="30E0DA49" w14:textId="2DCC7550"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10</w:t>
            </w:r>
          </w:p>
        </w:tc>
        <w:tc>
          <w:tcPr>
            <w:tcW w:w="747" w:type="dxa"/>
            <w:tcBorders>
              <w:top w:val="nil"/>
              <w:left w:val="nil"/>
              <w:bottom w:val="single" w:sz="4" w:space="0" w:color="auto"/>
              <w:right w:val="single" w:sz="4" w:space="0" w:color="auto"/>
            </w:tcBorders>
            <w:shd w:val="clear" w:color="auto" w:fill="auto"/>
            <w:vAlign w:val="center"/>
            <w:hideMark/>
          </w:tcPr>
          <w:p w14:paraId="3D22E415" w14:textId="51BA7A71"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0,4</w:t>
            </w:r>
          </w:p>
        </w:tc>
        <w:tc>
          <w:tcPr>
            <w:tcW w:w="1427" w:type="dxa"/>
            <w:tcBorders>
              <w:top w:val="nil"/>
              <w:left w:val="nil"/>
              <w:bottom w:val="single" w:sz="4" w:space="0" w:color="auto"/>
              <w:right w:val="single" w:sz="4" w:space="0" w:color="auto"/>
            </w:tcBorders>
            <w:shd w:val="clear" w:color="auto" w:fill="auto"/>
            <w:vAlign w:val="center"/>
            <w:hideMark/>
          </w:tcPr>
          <w:p w14:paraId="7E94D0FE" w14:textId="3CA5801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2084" w:type="dxa"/>
            <w:tcBorders>
              <w:top w:val="nil"/>
              <w:left w:val="nil"/>
              <w:bottom w:val="single" w:sz="4" w:space="0" w:color="auto"/>
              <w:right w:val="single" w:sz="4" w:space="0" w:color="auto"/>
            </w:tcBorders>
            <w:shd w:val="clear" w:color="auto" w:fill="auto"/>
            <w:vAlign w:val="center"/>
            <w:hideMark/>
          </w:tcPr>
          <w:p w14:paraId="2E229889" w14:textId="5701B1EC"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C708C2" w:rsidRPr="00292753" w14:paraId="111B3AEB" w14:textId="77777777" w:rsidTr="00EC0180">
        <w:trPr>
          <w:trHeight w:val="19"/>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35FA620" w14:textId="7777777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w:t>
            </w:r>
          </w:p>
        </w:tc>
        <w:tc>
          <w:tcPr>
            <w:tcW w:w="2260" w:type="dxa"/>
            <w:tcBorders>
              <w:top w:val="nil"/>
              <w:left w:val="nil"/>
              <w:bottom w:val="single" w:sz="4" w:space="0" w:color="auto"/>
              <w:right w:val="single" w:sz="4" w:space="0" w:color="auto"/>
            </w:tcBorders>
            <w:shd w:val="clear" w:color="auto" w:fill="auto"/>
            <w:vAlign w:val="center"/>
            <w:hideMark/>
          </w:tcPr>
          <w:p w14:paraId="5774E261" w14:textId="266F0638"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110/10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w:t>
            </w:r>
            <w:proofErr w:type="spellStart"/>
            <w:r w:rsidRPr="00292753">
              <w:rPr>
                <w:rFonts w:ascii="Times New Roman" w:hAnsi="Times New Roman" w:cs="Times New Roman"/>
                <w:color w:val="000000"/>
                <w:sz w:val="20"/>
                <w:szCs w:val="20"/>
              </w:rPr>
              <w:t>Квашнино</w:t>
            </w:r>
            <w:proofErr w:type="spellEnd"/>
          </w:p>
        </w:tc>
        <w:tc>
          <w:tcPr>
            <w:tcW w:w="1343" w:type="dxa"/>
            <w:tcBorders>
              <w:top w:val="nil"/>
              <w:left w:val="nil"/>
              <w:bottom w:val="single" w:sz="4" w:space="0" w:color="auto"/>
              <w:right w:val="single" w:sz="4" w:space="0" w:color="auto"/>
            </w:tcBorders>
            <w:shd w:val="clear" w:color="auto" w:fill="auto"/>
            <w:vAlign w:val="center"/>
            <w:hideMark/>
          </w:tcPr>
          <w:p w14:paraId="3A1D99C2" w14:textId="37095F3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proofErr w:type="spellStart"/>
            <w:r w:rsidRPr="00292753">
              <w:rPr>
                <w:rFonts w:ascii="Times New Roman" w:hAnsi="Times New Roman" w:cs="Times New Roman"/>
                <w:color w:val="000000"/>
                <w:sz w:val="20"/>
                <w:szCs w:val="20"/>
              </w:rPr>
              <w:t>Квашнино</w:t>
            </w:r>
            <w:proofErr w:type="spellEnd"/>
          </w:p>
        </w:tc>
        <w:tc>
          <w:tcPr>
            <w:tcW w:w="1044" w:type="dxa"/>
            <w:tcBorders>
              <w:top w:val="nil"/>
              <w:left w:val="nil"/>
              <w:bottom w:val="single" w:sz="4" w:space="0" w:color="auto"/>
              <w:right w:val="single" w:sz="4" w:space="0" w:color="auto"/>
            </w:tcBorders>
            <w:shd w:val="clear" w:color="auto" w:fill="auto"/>
            <w:vAlign w:val="center"/>
            <w:hideMark/>
          </w:tcPr>
          <w:p w14:paraId="1CA07076" w14:textId="120F6662"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1987</w:t>
            </w:r>
          </w:p>
        </w:tc>
        <w:tc>
          <w:tcPr>
            <w:tcW w:w="591" w:type="dxa"/>
            <w:tcBorders>
              <w:top w:val="nil"/>
              <w:left w:val="nil"/>
              <w:bottom w:val="single" w:sz="4" w:space="0" w:color="auto"/>
              <w:right w:val="single" w:sz="4" w:space="0" w:color="auto"/>
            </w:tcBorders>
            <w:shd w:val="clear" w:color="auto" w:fill="auto"/>
            <w:vAlign w:val="center"/>
            <w:hideMark/>
          </w:tcPr>
          <w:p w14:paraId="52070F32" w14:textId="2C674EF0"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10</w:t>
            </w:r>
          </w:p>
        </w:tc>
        <w:tc>
          <w:tcPr>
            <w:tcW w:w="747" w:type="dxa"/>
            <w:tcBorders>
              <w:top w:val="nil"/>
              <w:left w:val="nil"/>
              <w:bottom w:val="single" w:sz="4" w:space="0" w:color="auto"/>
              <w:right w:val="single" w:sz="4" w:space="0" w:color="auto"/>
            </w:tcBorders>
            <w:shd w:val="clear" w:color="auto" w:fill="auto"/>
            <w:vAlign w:val="center"/>
            <w:hideMark/>
          </w:tcPr>
          <w:p w14:paraId="73DED112" w14:textId="0BD02842"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0,4</w:t>
            </w:r>
          </w:p>
        </w:tc>
        <w:tc>
          <w:tcPr>
            <w:tcW w:w="1427" w:type="dxa"/>
            <w:tcBorders>
              <w:top w:val="nil"/>
              <w:left w:val="nil"/>
              <w:bottom w:val="single" w:sz="4" w:space="0" w:color="auto"/>
              <w:right w:val="single" w:sz="4" w:space="0" w:color="auto"/>
            </w:tcBorders>
            <w:shd w:val="clear" w:color="auto" w:fill="auto"/>
            <w:vAlign w:val="center"/>
            <w:hideMark/>
          </w:tcPr>
          <w:p w14:paraId="46078C8F" w14:textId="17614613"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2084" w:type="dxa"/>
            <w:tcBorders>
              <w:top w:val="nil"/>
              <w:left w:val="nil"/>
              <w:bottom w:val="single" w:sz="4" w:space="0" w:color="auto"/>
              <w:right w:val="single" w:sz="4" w:space="0" w:color="auto"/>
            </w:tcBorders>
            <w:shd w:val="clear" w:color="auto" w:fill="auto"/>
            <w:vAlign w:val="center"/>
            <w:hideMark/>
          </w:tcPr>
          <w:p w14:paraId="2AA82EE1" w14:textId="45D42A6A"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C708C2" w:rsidRPr="00292753" w14:paraId="45322B99" w14:textId="77777777" w:rsidTr="00EC0180">
        <w:trPr>
          <w:trHeight w:val="19"/>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CB0004B" w14:textId="7777777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3</w:t>
            </w:r>
          </w:p>
        </w:tc>
        <w:tc>
          <w:tcPr>
            <w:tcW w:w="2260" w:type="dxa"/>
            <w:tcBorders>
              <w:top w:val="nil"/>
              <w:left w:val="nil"/>
              <w:bottom w:val="single" w:sz="4" w:space="0" w:color="auto"/>
              <w:right w:val="single" w:sz="4" w:space="0" w:color="auto"/>
            </w:tcBorders>
            <w:shd w:val="clear" w:color="auto" w:fill="auto"/>
            <w:vAlign w:val="center"/>
            <w:hideMark/>
          </w:tcPr>
          <w:p w14:paraId="67081C8E" w14:textId="286880F1"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35/10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Пульниково</w:t>
            </w:r>
          </w:p>
        </w:tc>
        <w:tc>
          <w:tcPr>
            <w:tcW w:w="1343" w:type="dxa"/>
            <w:tcBorders>
              <w:top w:val="nil"/>
              <w:left w:val="nil"/>
              <w:bottom w:val="single" w:sz="4" w:space="0" w:color="auto"/>
              <w:right w:val="single" w:sz="4" w:space="0" w:color="auto"/>
            </w:tcBorders>
            <w:shd w:val="clear" w:color="auto" w:fill="auto"/>
            <w:vAlign w:val="center"/>
            <w:hideMark/>
          </w:tcPr>
          <w:p w14:paraId="3D3C4F39" w14:textId="1E086C70"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Пульниково</w:t>
            </w:r>
          </w:p>
        </w:tc>
        <w:tc>
          <w:tcPr>
            <w:tcW w:w="1044" w:type="dxa"/>
            <w:tcBorders>
              <w:top w:val="nil"/>
              <w:left w:val="nil"/>
              <w:bottom w:val="single" w:sz="4" w:space="0" w:color="auto"/>
              <w:right w:val="single" w:sz="4" w:space="0" w:color="auto"/>
            </w:tcBorders>
            <w:shd w:val="clear" w:color="auto" w:fill="auto"/>
            <w:vAlign w:val="center"/>
            <w:hideMark/>
          </w:tcPr>
          <w:p w14:paraId="4DB81D2A" w14:textId="37F6D8FF"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1981</w:t>
            </w:r>
          </w:p>
        </w:tc>
        <w:tc>
          <w:tcPr>
            <w:tcW w:w="591" w:type="dxa"/>
            <w:tcBorders>
              <w:top w:val="nil"/>
              <w:left w:val="nil"/>
              <w:bottom w:val="single" w:sz="4" w:space="0" w:color="auto"/>
              <w:right w:val="single" w:sz="4" w:space="0" w:color="auto"/>
            </w:tcBorders>
            <w:shd w:val="clear" w:color="auto" w:fill="auto"/>
            <w:vAlign w:val="center"/>
            <w:hideMark/>
          </w:tcPr>
          <w:p w14:paraId="2B43BDD5" w14:textId="6617503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10</w:t>
            </w:r>
          </w:p>
        </w:tc>
        <w:tc>
          <w:tcPr>
            <w:tcW w:w="747" w:type="dxa"/>
            <w:tcBorders>
              <w:top w:val="nil"/>
              <w:left w:val="nil"/>
              <w:bottom w:val="single" w:sz="4" w:space="0" w:color="auto"/>
              <w:right w:val="single" w:sz="4" w:space="0" w:color="auto"/>
            </w:tcBorders>
            <w:shd w:val="clear" w:color="auto" w:fill="auto"/>
            <w:vAlign w:val="center"/>
            <w:hideMark/>
          </w:tcPr>
          <w:p w14:paraId="60D66B98" w14:textId="263DBFAE"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0,4</w:t>
            </w:r>
          </w:p>
        </w:tc>
        <w:tc>
          <w:tcPr>
            <w:tcW w:w="1427" w:type="dxa"/>
            <w:tcBorders>
              <w:top w:val="nil"/>
              <w:left w:val="nil"/>
              <w:bottom w:val="single" w:sz="4" w:space="0" w:color="auto"/>
              <w:right w:val="single" w:sz="4" w:space="0" w:color="auto"/>
            </w:tcBorders>
            <w:shd w:val="clear" w:color="auto" w:fill="auto"/>
            <w:vAlign w:val="center"/>
            <w:hideMark/>
          </w:tcPr>
          <w:p w14:paraId="1CEA908B" w14:textId="5B52263D"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2084" w:type="dxa"/>
            <w:tcBorders>
              <w:top w:val="nil"/>
              <w:left w:val="nil"/>
              <w:bottom w:val="single" w:sz="4" w:space="0" w:color="auto"/>
              <w:right w:val="single" w:sz="4" w:space="0" w:color="auto"/>
            </w:tcBorders>
            <w:shd w:val="clear" w:color="auto" w:fill="auto"/>
            <w:vAlign w:val="center"/>
            <w:hideMark/>
          </w:tcPr>
          <w:p w14:paraId="6DB7F4AB" w14:textId="0634608F"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C708C2" w:rsidRPr="00292753" w14:paraId="58134A1D" w14:textId="77777777" w:rsidTr="00EC0180">
        <w:trPr>
          <w:trHeight w:val="19"/>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0BF6094" w14:textId="77777777"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4</w:t>
            </w:r>
          </w:p>
        </w:tc>
        <w:tc>
          <w:tcPr>
            <w:tcW w:w="2260" w:type="dxa"/>
            <w:tcBorders>
              <w:top w:val="nil"/>
              <w:left w:val="nil"/>
              <w:bottom w:val="single" w:sz="4" w:space="0" w:color="auto"/>
              <w:right w:val="single" w:sz="4" w:space="0" w:color="auto"/>
            </w:tcBorders>
            <w:shd w:val="clear" w:color="auto" w:fill="auto"/>
            <w:vAlign w:val="center"/>
            <w:hideMark/>
          </w:tcPr>
          <w:p w14:paraId="38E8D8FF" w14:textId="6DF7B7DF"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35/10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Галкино</w:t>
            </w:r>
          </w:p>
        </w:tc>
        <w:tc>
          <w:tcPr>
            <w:tcW w:w="1343" w:type="dxa"/>
            <w:tcBorders>
              <w:top w:val="nil"/>
              <w:left w:val="nil"/>
              <w:bottom w:val="single" w:sz="4" w:space="0" w:color="auto"/>
              <w:right w:val="single" w:sz="4" w:space="0" w:color="auto"/>
            </w:tcBorders>
            <w:shd w:val="clear" w:color="auto" w:fill="auto"/>
            <w:vAlign w:val="center"/>
            <w:hideMark/>
          </w:tcPr>
          <w:p w14:paraId="57D97033" w14:textId="1D6E4BC5"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Галкино</w:t>
            </w:r>
          </w:p>
        </w:tc>
        <w:tc>
          <w:tcPr>
            <w:tcW w:w="1044" w:type="dxa"/>
            <w:tcBorders>
              <w:top w:val="nil"/>
              <w:left w:val="nil"/>
              <w:bottom w:val="single" w:sz="4" w:space="0" w:color="auto"/>
              <w:right w:val="single" w:sz="4" w:space="0" w:color="auto"/>
            </w:tcBorders>
            <w:shd w:val="clear" w:color="auto" w:fill="auto"/>
            <w:vAlign w:val="center"/>
            <w:hideMark/>
          </w:tcPr>
          <w:p w14:paraId="4BB22BE5" w14:textId="3E319461"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1984</w:t>
            </w:r>
          </w:p>
        </w:tc>
        <w:tc>
          <w:tcPr>
            <w:tcW w:w="591" w:type="dxa"/>
            <w:tcBorders>
              <w:top w:val="nil"/>
              <w:left w:val="nil"/>
              <w:bottom w:val="single" w:sz="4" w:space="0" w:color="auto"/>
              <w:right w:val="single" w:sz="4" w:space="0" w:color="auto"/>
            </w:tcBorders>
            <w:shd w:val="clear" w:color="auto" w:fill="auto"/>
            <w:vAlign w:val="center"/>
            <w:hideMark/>
          </w:tcPr>
          <w:p w14:paraId="0D4AC217" w14:textId="61C04699"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10</w:t>
            </w:r>
          </w:p>
        </w:tc>
        <w:tc>
          <w:tcPr>
            <w:tcW w:w="747" w:type="dxa"/>
            <w:tcBorders>
              <w:top w:val="nil"/>
              <w:left w:val="nil"/>
              <w:bottom w:val="single" w:sz="4" w:space="0" w:color="auto"/>
              <w:right w:val="single" w:sz="4" w:space="0" w:color="auto"/>
            </w:tcBorders>
            <w:shd w:val="clear" w:color="auto" w:fill="auto"/>
            <w:vAlign w:val="center"/>
            <w:hideMark/>
          </w:tcPr>
          <w:p w14:paraId="0804B44A" w14:textId="35CF5073"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0,4</w:t>
            </w:r>
          </w:p>
        </w:tc>
        <w:tc>
          <w:tcPr>
            <w:tcW w:w="1427" w:type="dxa"/>
            <w:tcBorders>
              <w:top w:val="nil"/>
              <w:left w:val="nil"/>
              <w:bottom w:val="single" w:sz="4" w:space="0" w:color="auto"/>
              <w:right w:val="single" w:sz="4" w:space="0" w:color="auto"/>
            </w:tcBorders>
            <w:shd w:val="clear" w:color="auto" w:fill="auto"/>
            <w:vAlign w:val="center"/>
            <w:hideMark/>
          </w:tcPr>
          <w:p w14:paraId="37853CBF" w14:textId="6711F215"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2084" w:type="dxa"/>
            <w:tcBorders>
              <w:top w:val="nil"/>
              <w:left w:val="nil"/>
              <w:bottom w:val="single" w:sz="4" w:space="0" w:color="auto"/>
              <w:right w:val="single" w:sz="4" w:space="0" w:color="auto"/>
            </w:tcBorders>
            <w:shd w:val="clear" w:color="auto" w:fill="auto"/>
            <w:vAlign w:val="center"/>
            <w:hideMark/>
          </w:tcPr>
          <w:p w14:paraId="0D783844" w14:textId="3060102B" w:rsidR="00C708C2" w:rsidRPr="00292753" w:rsidRDefault="00C708C2" w:rsidP="00C708C2">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bl>
    <w:p w14:paraId="66851539" w14:textId="5011E408" w:rsidR="0013434D" w:rsidRPr="00436937" w:rsidRDefault="0013434D" w:rsidP="00436937">
      <w:pPr>
        <w:pStyle w:val="afd"/>
      </w:pPr>
      <w:r w:rsidRPr="00436937">
        <w:t xml:space="preserve">Таблица </w:t>
      </w:r>
      <w:r w:rsidR="004B2C86" w:rsidRPr="00436937">
        <w:t>25</w:t>
      </w:r>
      <w:r w:rsidRPr="00436937">
        <w:t>. Характеристики линий электропередач</w:t>
      </w:r>
    </w:p>
    <w:tbl>
      <w:tblPr>
        <w:tblW w:w="9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3"/>
        <w:gridCol w:w="2964"/>
        <w:gridCol w:w="1305"/>
        <w:gridCol w:w="719"/>
        <w:gridCol w:w="1515"/>
        <w:gridCol w:w="1480"/>
        <w:gridCol w:w="1486"/>
      </w:tblGrid>
      <w:tr w:rsidR="00AA5644" w:rsidRPr="00292753" w14:paraId="2C891473" w14:textId="77777777" w:rsidTr="00292753">
        <w:trPr>
          <w:trHeight w:val="17"/>
          <w:tblHeader/>
        </w:trPr>
        <w:tc>
          <w:tcPr>
            <w:tcW w:w="359" w:type="dxa"/>
            <w:vMerge w:val="restart"/>
            <w:shd w:val="clear" w:color="auto" w:fill="auto"/>
            <w:vAlign w:val="center"/>
            <w:hideMark/>
          </w:tcPr>
          <w:p w14:paraId="1D398FB3"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п/п</w:t>
            </w:r>
          </w:p>
        </w:tc>
        <w:tc>
          <w:tcPr>
            <w:tcW w:w="2997" w:type="dxa"/>
            <w:vMerge w:val="restart"/>
            <w:shd w:val="clear" w:color="auto" w:fill="auto"/>
            <w:vAlign w:val="center"/>
            <w:hideMark/>
          </w:tcPr>
          <w:p w14:paraId="444A9959"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Наименование питающей ТП</w:t>
            </w:r>
          </w:p>
        </w:tc>
        <w:tc>
          <w:tcPr>
            <w:tcW w:w="1253" w:type="dxa"/>
            <w:vMerge w:val="restart"/>
            <w:shd w:val="clear" w:color="auto" w:fill="auto"/>
            <w:vAlign w:val="center"/>
            <w:hideMark/>
          </w:tcPr>
          <w:p w14:paraId="7CE9C491"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Суммарная протяжённость</w:t>
            </w:r>
          </w:p>
        </w:tc>
        <w:tc>
          <w:tcPr>
            <w:tcW w:w="723" w:type="dxa"/>
            <w:vMerge w:val="restart"/>
            <w:shd w:val="clear" w:color="auto" w:fill="auto"/>
            <w:vAlign w:val="center"/>
            <w:hideMark/>
          </w:tcPr>
          <w:p w14:paraId="2F26FBB1"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Износ</w:t>
            </w:r>
          </w:p>
        </w:tc>
        <w:tc>
          <w:tcPr>
            <w:tcW w:w="3014" w:type="dxa"/>
            <w:gridSpan w:val="2"/>
            <w:shd w:val="clear" w:color="auto" w:fill="auto"/>
            <w:vAlign w:val="center"/>
            <w:hideMark/>
          </w:tcPr>
          <w:p w14:paraId="05928973"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Протяженность линий электропередач 0,4 </w:t>
            </w:r>
            <w:proofErr w:type="spellStart"/>
            <w:r w:rsidRPr="00292753">
              <w:rPr>
                <w:rFonts w:ascii="Times New Roman" w:eastAsia="Times New Roman" w:hAnsi="Times New Roman" w:cs="Times New Roman"/>
                <w:color w:val="000000"/>
                <w:sz w:val="20"/>
                <w:szCs w:val="20"/>
                <w:lang w:eastAsia="ru-RU"/>
              </w:rPr>
              <w:t>кВ</w:t>
            </w:r>
            <w:proofErr w:type="spellEnd"/>
            <w:r w:rsidRPr="00292753">
              <w:rPr>
                <w:rFonts w:ascii="Times New Roman" w:eastAsia="Times New Roman" w:hAnsi="Times New Roman" w:cs="Times New Roman"/>
                <w:color w:val="000000"/>
                <w:sz w:val="20"/>
                <w:szCs w:val="20"/>
                <w:lang w:eastAsia="ru-RU"/>
              </w:rPr>
              <w:t xml:space="preserve"> в зависимости от способа прокладки</w:t>
            </w:r>
          </w:p>
        </w:tc>
        <w:tc>
          <w:tcPr>
            <w:tcW w:w="1496" w:type="dxa"/>
            <w:vMerge w:val="restart"/>
            <w:shd w:val="clear" w:color="auto" w:fill="auto"/>
            <w:vAlign w:val="center"/>
            <w:hideMark/>
          </w:tcPr>
          <w:p w14:paraId="61AFB394"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Тип опор для воздушных линий</w:t>
            </w:r>
          </w:p>
        </w:tc>
      </w:tr>
      <w:tr w:rsidR="00AA5644" w:rsidRPr="00292753" w14:paraId="4E44EE76" w14:textId="77777777" w:rsidTr="00292753">
        <w:trPr>
          <w:trHeight w:val="17"/>
          <w:tblHeader/>
        </w:trPr>
        <w:tc>
          <w:tcPr>
            <w:tcW w:w="359" w:type="dxa"/>
            <w:vMerge/>
            <w:vAlign w:val="center"/>
            <w:hideMark/>
          </w:tcPr>
          <w:p w14:paraId="21E257E5" w14:textId="77777777" w:rsidR="00AA5644" w:rsidRPr="00292753" w:rsidRDefault="00AA5644" w:rsidP="00235A93">
            <w:pPr>
              <w:spacing w:after="0" w:line="240" w:lineRule="auto"/>
              <w:rPr>
                <w:rFonts w:ascii="Times New Roman" w:eastAsia="Times New Roman" w:hAnsi="Times New Roman" w:cs="Times New Roman"/>
                <w:color w:val="000000"/>
                <w:sz w:val="20"/>
                <w:szCs w:val="20"/>
                <w:lang w:eastAsia="ru-RU"/>
              </w:rPr>
            </w:pPr>
          </w:p>
        </w:tc>
        <w:tc>
          <w:tcPr>
            <w:tcW w:w="2997" w:type="dxa"/>
            <w:vMerge/>
            <w:vAlign w:val="center"/>
            <w:hideMark/>
          </w:tcPr>
          <w:p w14:paraId="0352B70C" w14:textId="77777777" w:rsidR="00AA5644" w:rsidRPr="00292753" w:rsidRDefault="00AA5644" w:rsidP="00235A93">
            <w:pPr>
              <w:spacing w:after="0" w:line="240" w:lineRule="auto"/>
              <w:rPr>
                <w:rFonts w:ascii="Times New Roman" w:eastAsia="Times New Roman" w:hAnsi="Times New Roman" w:cs="Times New Roman"/>
                <w:color w:val="000000"/>
                <w:sz w:val="20"/>
                <w:szCs w:val="20"/>
                <w:lang w:eastAsia="ru-RU"/>
              </w:rPr>
            </w:pPr>
          </w:p>
        </w:tc>
        <w:tc>
          <w:tcPr>
            <w:tcW w:w="1253" w:type="dxa"/>
            <w:vMerge/>
            <w:vAlign w:val="center"/>
            <w:hideMark/>
          </w:tcPr>
          <w:p w14:paraId="17450C72" w14:textId="77777777" w:rsidR="00AA5644" w:rsidRPr="00292753" w:rsidRDefault="00AA5644" w:rsidP="00235A93">
            <w:pPr>
              <w:spacing w:after="0" w:line="240" w:lineRule="auto"/>
              <w:rPr>
                <w:rFonts w:ascii="Times New Roman" w:eastAsia="Times New Roman" w:hAnsi="Times New Roman" w:cs="Times New Roman"/>
                <w:color w:val="000000"/>
                <w:sz w:val="20"/>
                <w:szCs w:val="20"/>
                <w:lang w:eastAsia="ru-RU"/>
              </w:rPr>
            </w:pPr>
          </w:p>
        </w:tc>
        <w:tc>
          <w:tcPr>
            <w:tcW w:w="723" w:type="dxa"/>
            <w:vMerge/>
            <w:vAlign w:val="center"/>
            <w:hideMark/>
          </w:tcPr>
          <w:p w14:paraId="4EFB3706" w14:textId="77777777" w:rsidR="00AA5644" w:rsidRPr="00292753" w:rsidRDefault="00AA5644" w:rsidP="00235A93">
            <w:pPr>
              <w:spacing w:after="0" w:line="240" w:lineRule="auto"/>
              <w:rPr>
                <w:rFonts w:ascii="Times New Roman" w:eastAsia="Times New Roman" w:hAnsi="Times New Roman" w:cs="Times New Roman"/>
                <w:color w:val="000000"/>
                <w:sz w:val="20"/>
                <w:szCs w:val="20"/>
                <w:lang w:eastAsia="ru-RU"/>
              </w:rPr>
            </w:pPr>
          </w:p>
        </w:tc>
        <w:tc>
          <w:tcPr>
            <w:tcW w:w="1524" w:type="dxa"/>
            <w:shd w:val="clear" w:color="auto" w:fill="auto"/>
            <w:vAlign w:val="center"/>
            <w:hideMark/>
          </w:tcPr>
          <w:p w14:paraId="167AC835"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Воздушный</w:t>
            </w:r>
          </w:p>
        </w:tc>
        <w:tc>
          <w:tcPr>
            <w:tcW w:w="1490" w:type="dxa"/>
            <w:shd w:val="clear" w:color="auto" w:fill="auto"/>
            <w:vAlign w:val="center"/>
            <w:hideMark/>
          </w:tcPr>
          <w:p w14:paraId="7F5F69B9"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Кабельный</w:t>
            </w:r>
          </w:p>
        </w:tc>
        <w:tc>
          <w:tcPr>
            <w:tcW w:w="1496" w:type="dxa"/>
            <w:vMerge/>
            <w:vAlign w:val="center"/>
            <w:hideMark/>
          </w:tcPr>
          <w:p w14:paraId="0A67E18F" w14:textId="77777777" w:rsidR="00AA5644" w:rsidRPr="00292753" w:rsidRDefault="00AA5644" w:rsidP="00235A93">
            <w:pPr>
              <w:spacing w:after="0" w:line="240" w:lineRule="auto"/>
              <w:rPr>
                <w:rFonts w:ascii="Times New Roman" w:eastAsia="Times New Roman" w:hAnsi="Times New Roman" w:cs="Times New Roman"/>
                <w:color w:val="000000"/>
                <w:sz w:val="20"/>
                <w:szCs w:val="20"/>
                <w:lang w:eastAsia="ru-RU"/>
              </w:rPr>
            </w:pPr>
          </w:p>
        </w:tc>
      </w:tr>
      <w:tr w:rsidR="00AA5644" w:rsidRPr="00292753" w14:paraId="2B063002" w14:textId="77777777" w:rsidTr="00292753">
        <w:trPr>
          <w:trHeight w:val="17"/>
          <w:tblHeader/>
        </w:trPr>
        <w:tc>
          <w:tcPr>
            <w:tcW w:w="359" w:type="dxa"/>
            <w:shd w:val="clear" w:color="auto" w:fill="auto"/>
            <w:vAlign w:val="center"/>
            <w:hideMark/>
          </w:tcPr>
          <w:p w14:paraId="457CF198"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2997" w:type="dxa"/>
            <w:shd w:val="clear" w:color="auto" w:fill="auto"/>
            <w:vAlign w:val="center"/>
            <w:hideMark/>
          </w:tcPr>
          <w:p w14:paraId="654D2E0E"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253" w:type="dxa"/>
            <w:shd w:val="clear" w:color="auto" w:fill="auto"/>
            <w:vAlign w:val="center"/>
            <w:hideMark/>
          </w:tcPr>
          <w:p w14:paraId="5CECC71F"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км</w:t>
            </w:r>
          </w:p>
        </w:tc>
        <w:tc>
          <w:tcPr>
            <w:tcW w:w="723" w:type="dxa"/>
            <w:shd w:val="clear" w:color="auto" w:fill="auto"/>
            <w:vAlign w:val="center"/>
            <w:hideMark/>
          </w:tcPr>
          <w:p w14:paraId="029FC9A8"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c>
          <w:tcPr>
            <w:tcW w:w="1524" w:type="dxa"/>
            <w:shd w:val="clear" w:color="auto" w:fill="auto"/>
            <w:vAlign w:val="center"/>
            <w:hideMark/>
          </w:tcPr>
          <w:p w14:paraId="4707D9E5"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км</w:t>
            </w:r>
          </w:p>
        </w:tc>
        <w:tc>
          <w:tcPr>
            <w:tcW w:w="1490" w:type="dxa"/>
            <w:shd w:val="clear" w:color="auto" w:fill="auto"/>
            <w:vAlign w:val="center"/>
            <w:hideMark/>
          </w:tcPr>
          <w:p w14:paraId="133EF1F3"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км</w:t>
            </w:r>
          </w:p>
        </w:tc>
        <w:tc>
          <w:tcPr>
            <w:tcW w:w="1496" w:type="dxa"/>
            <w:shd w:val="clear" w:color="auto" w:fill="auto"/>
            <w:vAlign w:val="center"/>
            <w:hideMark/>
          </w:tcPr>
          <w:p w14:paraId="70D4B3E4" w14:textId="77777777" w:rsidR="00AA5644" w:rsidRPr="00292753" w:rsidRDefault="00AA5644"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w:t>
            </w:r>
          </w:p>
        </w:tc>
      </w:tr>
      <w:tr w:rsidR="007B3E4F" w:rsidRPr="00292753" w14:paraId="0222BEEB" w14:textId="77777777" w:rsidTr="00292753">
        <w:trPr>
          <w:trHeight w:val="17"/>
        </w:trPr>
        <w:tc>
          <w:tcPr>
            <w:tcW w:w="359" w:type="dxa"/>
            <w:shd w:val="clear" w:color="auto" w:fill="auto"/>
            <w:vAlign w:val="center"/>
            <w:hideMark/>
          </w:tcPr>
          <w:p w14:paraId="276C9212"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w:t>
            </w:r>
          </w:p>
        </w:tc>
        <w:tc>
          <w:tcPr>
            <w:tcW w:w="2997" w:type="dxa"/>
            <w:shd w:val="clear" w:color="auto" w:fill="auto"/>
            <w:vAlign w:val="center"/>
            <w:hideMark/>
          </w:tcPr>
          <w:p w14:paraId="0B2C921C" w14:textId="0FF0ADA5"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110/10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w:t>
            </w:r>
            <w:proofErr w:type="spellStart"/>
            <w:r w:rsidRPr="00292753">
              <w:rPr>
                <w:rFonts w:ascii="Times New Roman" w:hAnsi="Times New Roman" w:cs="Times New Roman"/>
                <w:color w:val="000000"/>
                <w:sz w:val="20"/>
                <w:szCs w:val="20"/>
              </w:rPr>
              <w:t>Кочнево</w:t>
            </w:r>
            <w:proofErr w:type="spellEnd"/>
          </w:p>
        </w:tc>
        <w:tc>
          <w:tcPr>
            <w:tcW w:w="1253" w:type="dxa"/>
            <w:shd w:val="clear" w:color="auto" w:fill="auto"/>
            <w:vAlign w:val="center"/>
            <w:hideMark/>
          </w:tcPr>
          <w:p w14:paraId="47EE0048"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3,81</w:t>
            </w:r>
          </w:p>
        </w:tc>
        <w:tc>
          <w:tcPr>
            <w:tcW w:w="723" w:type="dxa"/>
            <w:shd w:val="clear" w:color="auto" w:fill="auto"/>
            <w:vAlign w:val="center"/>
            <w:hideMark/>
          </w:tcPr>
          <w:p w14:paraId="108DA845" w14:textId="5295C3C9"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1524" w:type="dxa"/>
            <w:shd w:val="clear" w:color="auto" w:fill="auto"/>
            <w:vAlign w:val="center"/>
            <w:hideMark/>
          </w:tcPr>
          <w:p w14:paraId="257D17F0"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2,291</w:t>
            </w:r>
          </w:p>
        </w:tc>
        <w:tc>
          <w:tcPr>
            <w:tcW w:w="1490" w:type="dxa"/>
            <w:shd w:val="clear" w:color="auto" w:fill="auto"/>
            <w:vAlign w:val="center"/>
            <w:hideMark/>
          </w:tcPr>
          <w:p w14:paraId="4B0C26DB"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1,522</w:t>
            </w:r>
          </w:p>
        </w:tc>
        <w:tc>
          <w:tcPr>
            <w:tcW w:w="1496" w:type="dxa"/>
            <w:shd w:val="clear" w:color="auto" w:fill="auto"/>
            <w:vAlign w:val="center"/>
            <w:hideMark/>
          </w:tcPr>
          <w:p w14:paraId="2C3B8324" w14:textId="38C3C05D"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12CCB839" w14:textId="77777777" w:rsidTr="00292753">
        <w:trPr>
          <w:trHeight w:val="17"/>
        </w:trPr>
        <w:tc>
          <w:tcPr>
            <w:tcW w:w="359" w:type="dxa"/>
            <w:shd w:val="clear" w:color="auto" w:fill="auto"/>
            <w:vAlign w:val="center"/>
            <w:hideMark/>
          </w:tcPr>
          <w:p w14:paraId="0A02F1C0"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w:t>
            </w:r>
          </w:p>
        </w:tc>
        <w:tc>
          <w:tcPr>
            <w:tcW w:w="2997" w:type="dxa"/>
            <w:shd w:val="clear" w:color="auto" w:fill="auto"/>
            <w:vAlign w:val="center"/>
            <w:hideMark/>
          </w:tcPr>
          <w:p w14:paraId="2E0104F5" w14:textId="4D07435F"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110/10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w:t>
            </w:r>
            <w:proofErr w:type="spellStart"/>
            <w:r w:rsidRPr="00292753">
              <w:rPr>
                <w:rFonts w:ascii="Times New Roman" w:hAnsi="Times New Roman" w:cs="Times New Roman"/>
                <w:color w:val="000000"/>
                <w:sz w:val="20"/>
                <w:szCs w:val="20"/>
              </w:rPr>
              <w:t>Квашнино</w:t>
            </w:r>
            <w:proofErr w:type="spellEnd"/>
          </w:p>
        </w:tc>
        <w:tc>
          <w:tcPr>
            <w:tcW w:w="1253" w:type="dxa"/>
            <w:shd w:val="clear" w:color="auto" w:fill="auto"/>
            <w:vAlign w:val="center"/>
            <w:hideMark/>
          </w:tcPr>
          <w:p w14:paraId="7827E9EE"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2,50</w:t>
            </w:r>
          </w:p>
        </w:tc>
        <w:tc>
          <w:tcPr>
            <w:tcW w:w="723" w:type="dxa"/>
            <w:shd w:val="clear" w:color="auto" w:fill="auto"/>
            <w:vAlign w:val="center"/>
            <w:hideMark/>
          </w:tcPr>
          <w:p w14:paraId="2E465698" w14:textId="435D179B"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1524" w:type="dxa"/>
            <w:shd w:val="clear" w:color="auto" w:fill="auto"/>
            <w:vAlign w:val="center"/>
            <w:hideMark/>
          </w:tcPr>
          <w:p w14:paraId="5B74E281"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1,593</w:t>
            </w:r>
          </w:p>
        </w:tc>
        <w:tc>
          <w:tcPr>
            <w:tcW w:w="1490" w:type="dxa"/>
            <w:shd w:val="clear" w:color="auto" w:fill="auto"/>
            <w:vAlign w:val="center"/>
            <w:hideMark/>
          </w:tcPr>
          <w:p w14:paraId="2E224E2C"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0,912</w:t>
            </w:r>
          </w:p>
        </w:tc>
        <w:tc>
          <w:tcPr>
            <w:tcW w:w="1496" w:type="dxa"/>
            <w:shd w:val="clear" w:color="auto" w:fill="auto"/>
            <w:vAlign w:val="center"/>
            <w:hideMark/>
          </w:tcPr>
          <w:p w14:paraId="751DC99E" w14:textId="4566A271"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6E59B408" w14:textId="77777777" w:rsidTr="00292753">
        <w:trPr>
          <w:trHeight w:val="17"/>
        </w:trPr>
        <w:tc>
          <w:tcPr>
            <w:tcW w:w="359" w:type="dxa"/>
            <w:shd w:val="clear" w:color="auto" w:fill="auto"/>
            <w:vAlign w:val="center"/>
            <w:hideMark/>
          </w:tcPr>
          <w:p w14:paraId="52C42611"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3</w:t>
            </w:r>
          </w:p>
        </w:tc>
        <w:tc>
          <w:tcPr>
            <w:tcW w:w="2997" w:type="dxa"/>
            <w:shd w:val="clear" w:color="auto" w:fill="auto"/>
            <w:vAlign w:val="center"/>
            <w:hideMark/>
          </w:tcPr>
          <w:p w14:paraId="49F53F54" w14:textId="4B99BBCD"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35/10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Пульниково</w:t>
            </w:r>
          </w:p>
        </w:tc>
        <w:tc>
          <w:tcPr>
            <w:tcW w:w="1253" w:type="dxa"/>
            <w:shd w:val="clear" w:color="auto" w:fill="auto"/>
            <w:vAlign w:val="center"/>
            <w:hideMark/>
          </w:tcPr>
          <w:p w14:paraId="608B5B98"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0,51</w:t>
            </w:r>
          </w:p>
        </w:tc>
        <w:tc>
          <w:tcPr>
            <w:tcW w:w="723" w:type="dxa"/>
            <w:shd w:val="clear" w:color="auto" w:fill="auto"/>
            <w:vAlign w:val="center"/>
            <w:hideMark/>
          </w:tcPr>
          <w:p w14:paraId="5D45CD81" w14:textId="1ABEC4E4"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1524" w:type="dxa"/>
            <w:shd w:val="clear" w:color="auto" w:fill="auto"/>
            <w:vAlign w:val="center"/>
            <w:hideMark/>
          </w:tcPr>
          <w:p w14:paraId="59E9AE4B"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0,344</w:t>
            </w:r>
          </w:p>
        </w:tc>
        <w:tc>
          <w:tcPr>
            <w:tcW w:w="1490" w:type="dxa"/>
            <w:shd w:val="clear" w:color="auto" w:fill="auto"/>
            <w:vAlign w:val="center"/>
            <w:hideMark/>
          </w:tcPr>
          <w:p w14:paraId="74D06AAE"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0,165</w:t>
            </w:r>
          </w:p>
        </w:tc>
        <w:tc>
          <w:tcPr>
            <w:tcW w:w="1496" w:type="dxa"/>
            <w:shd w:val="clear" w:color="auto" w:fill="auto"/>
            <w:vAlign w:val="center"/>
            <w:hideMark/>
          </w:tcPr>
          <w:p w14:paraId="7A998394" w14:textId="023EB23C"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4BECB971" w14:textId="77777777" w:rsidTr="00292753">
        <w:trPr>
          <w:trHeight w:val="17"/>
        </w:trPr>
        <w:tc>
          <w:tcPr>
            <w:tcW w:w="359" w:type="dxa"/>
            <w:shd w:val="clear" w:color="auto" w:fill="auto"/>
            <w:vAlign w:val="center"/>
            <w:hideMark/>
          </w:tcPr>
          <w:p w14:paraId="025C8D12"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4</w:t>
            </w:r>
          </w:p>
        </w:tc>
        <w:tc>
          <w:tcPr>
            <w:tcW w:w="2997" w:type="dxa"/>
            <w:shd w:val="clear" w:color="auto" w:fill="auto"/>
            <w:vAlign w:val="center"/>
            <w:hideMark/>
          </w:tcPr>
          <w:p w14:paraId="339CB040" w14:textId="51222E52"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 xml:space="preserve">ПС 35/10 </w:t>
            </w:r>
            <w:proofErr w:type="spellStart"/>
            <w:r w:rsidRPr="00292753">
              <w:rPr>
                <w:rFonts w:ascii="Times New Roman" w:hAnsi="Times New Roman" w:cs="Times New Roman"/>
                <w:color w:val="000000"/>
                <w:sz w:val="20"/>
                <w:szCs w:val="20"/>
              </w:rPr>
              <w:t>кВ</w:t>
            </w:r>
            <w:proofErr w:type="spellEnd"/>
            <w:r w:rsidRPr="00292753">
              <w:rPr>
                <w:rFonts w:ascii="Times New Roman" w:hAnsi="Times New Roman" w:cs="Times New Roman"/>
                <w:color w:val="000000"/>
                <w:sz w:val="20"/>
                <w:szCs w:val="20"/>
              </w:rPr>
              <w:t xml:space="preserve"> Галкино</w:t>
            </w:r>
          </w:p>
        </w:tc>
        <w:tc>
          <w:tcPr>
            <w:tcW w:w="1253" w:type="dxa"/>
            <w:shd w:val="clear" w:color="auto" w:fill="auto"/>
            <w:vAlign w:val="center"/>
            <w:hideMark/>
          </w:tcPr>
          <w:p w14:paraId="1D225063"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0,61</w:t>
            </w:r>
          </w:p>
        </w:tc>
        <w:tc>
          <w:tcPr>
            <w:tcW w:w="723" w:type="dxa"/>
            <w:shd w:val="clear" w:color="auto" w:fill="auto"/>
            <w:vAlign w:val="center"/>
            <w:hideMark/>
          </w:tcPr>
          <w:p w14:paraId="487294DF" w14:textId="04BCB2EC"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hAnsi="Times New Roman" w:cs="Times New Roman"/>
                <w:color w:val="000000"/>
                <w:sz w:val="20"/>
                <w:szCs w:val="20"/>
              </w:rPr>
              <w:t>н/д</w:t>
            </w:r>
          </w:p>
        </w:tc>
        <w:tc>
          <w:tcPr>
            <w:tcW w:w="1524" w:type="dxa"/>
            <w:shd w:val="clear" w:color="auto" w:fill="auto"/>
            <w:vAlign w:val="center"/>
            <w:hideMark/>
          </w:tcPr>
          <w:p w14:paraId="6EC5FD9C"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0,410</w:t>
            </w:r>
          </w:p>
        </w:tc>
        <w:tc>
          <w:tcPr>
            <w:tcW w:w="1490" w:type="dxa"/>
            <w:shd w:val="clear" w:color="auto" w:fill="auto"/>
            <w:vAlign w:val="center"/>
            <w:hideMark/>
          </w:tcPr>
          <w:p w14:paraId="3C9F3844" w14:textId="77777777"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0,204</w:t>
            </w:r>
          </w:p>
        </w:tc>
        <w:tc>
          <w:tcPr>
            <w:tcW w:w="1496" w:type="dxa"/>
            <w:shd w:val="clear" w:color="auto" w:fill="auto"/>
            <w:vAlign w:val="center"/>
            <w:hideMark/>
          </w:tcPr>
          <w:p w14:paraId="433E6670" w14:textId="076EE0C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bl>
    <w:p w14:paraId="280B9200" w14:textId="77777777" w:rsidR="00627BA4" w:rsidRDefault="00627BA4" w:rsidP="00576219">
      <w:pPr>
        <w:pStyle w:val="A7"/>
      </w:pPr>
      <w:r>
        <w:t>Более подробный анализ характеристики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p>
    <w:p w14:paraId="5EECCF4F" w14:textId="060FCDCF" w:rsidR="00627BA4" w:rsidRPr="00C56FD5" w:rsidRDefault="00627BA4" w:rsidP="00C56FD5">
      <w:pPr>
        <w:pStyle w:val="30"/>
        <w:rPr>
          <w:szCs w:val="24"/>
        </w:rPr>
      </w:pPr>
      <w:bookmarkStart w:id="48" w:name="_Toc188526762"/>
      <w:r w:rsidRPr="00C56FD5">
        <w:rPr>
          <w:szCs w:val="24"/>
        </w:rPr>
        <w:t xml:space="preserve">2.4.3. Баланс </w:t>
      </w:r>
      <w:bookmarkStart w:id="49" w:name="_Hlk184031621"/>
      <w:r w:rsidR="00DE0C23" w:rsidRPr="00C56FD5">
        <w:rPr>
          <w:szCs w:val="24"/>
        </w:rPr>
        <w:t>выработки и потребления</w:t>
      </w:r>
      <w:bookmarkEnd w:id="48"/>
      <w:bookmarkEnd w:id="49"/>
    </w:p>
    <w:p w14:paraId="3DD9E437" w14:textId="5971B05B" w:rsidR="00627BA4" w:rsidRDefault="00627BA4" w:rsidP="00627BA4">
      <w:pPr>
        <w:pStyle w:val="A7"/>
        <w:rPr>
          <w:rFonts w:eastAsia="Times New Roman"/>
        </w:rPr>
      </w:pPr>
      <w:r w:rsidRPr="00576219">
        <w:t xml:space="preserve">Баланс </w:t>
      </w:r>
      <w:r w:rsidR="00DE0C23" w:rsidRPr="00576219">
        <w:t xml:space="preserve">выработки и потребления </w:t>
      </w:r>
      <w:r w:rsidRPr="00576219">
        <w:t xml:space="preserve">систем электроснабжения приведён в таблице </w:t>
      </w:r>
      <w:r w:rsidR="004B2C86" w:rsidRPr="00576219">
        <w:t>26</w:t>
      </w:r>
      <w:r w:rsidRPr="00576219">
        <w:t>.</w:t>
      </w:r>
    </w:p>
    <w:p w14:paraId="1D941E8A" w14:textId="77777777" w:rsidR="00162335" w:rsidRDefault="00162335">
      <w:pPr>
        <w:rPr>
          <w:rFonts w:ascii="Times New Roman" w:eastAsia="Microsoft YaHei" w:hAnsi="Times New Roman" w:cs="Times New Roman"/>
          <w:bCs/>
          <w:i/>
          <w:spacing w:val="-5"/>
          <w:sz w:val="24"/>
          <w:szCs w:val="24"/>
        </w:rPr>
      </w:pPr>
      <w:r>
        <w:br w:type="page"/>
      </w:r>
    </w:p>
    <w:p w14:paraId="33DD0888" w14:textId="69D4A393" w:rsidR="0013434D" w:rsidRPr="00436937" w:rsidRDefault="0013434D" w:rsidP="00436937">
      <w:pPr>
        <w:pStyle w:val="afd"/>
      </w:pPr>
      <w:r w:rsidRPr="00436937">
        <w:lastRenderedPageBreak/>
        <w:t xml:space="preserve">Таблица </w:t>
      </w:r>
      <w:r w:rsidR="004B2C86" w:rsidRPr="00436937">
        <w:t>26</w:t>
      </w:r>
      <w:r w:rsidRPr="00436937">
        <w:t xml:space="preserve">. Баланс </w:t>
      </w:r>
      <w:r w:rsidR="00DE0C23" w:rsidRPr="00436937">
        <w:t xml:space="preserve">выработки и потребления </w:t>
      </w:r>
      <w:r w:rsidRPr="00436937">
        <w:t>систем электроснабжения</w:t>
      </w:r>
    </w:p>
    <w:tbl>
      <w:tblPr>
        <w:tblW w:w="9958" w:type="dxa"/>
        <w:tblCellMar>
          <w:left w:w="0" w:type="dxa"/>
          <w:right w:w="0" w:type="dxa"/>
        </w:tblCellMar>
        <w:tblLook w:val="04A0" w:firstRow="1" w:lastRow="0" w:firstColumn="1" w:lastColumn="0" w:noHBand="0" w:noVBand="1"/>
      </w:tblPr>
      <w:tblGrid>
        <w:gridCol w:w="1957"/>
        <w:gridCol w:w="5435"/>
        <w:gridCol w:w="1001"/>
        <w:gridCol w:w="1565"/>
      </w:tblGrid>
      <w:tr w:rsidR="001E7105" w:rsidRPr="00292753" w14:paraId="32F986F6" w14:textId="77777777" w:rsidTr="00292753">
        <w:trPr>
          <w:trHeight w:val="17"/>
        </w:trPr>
        <w:tc>
          <w:tcPr>
            <w:tcW w:w="1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7DE357" w14:textId="77777777" w:rsidR="001E7105" w:rsidRPr="00292753" w:rsidRDefault="001E7105"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Единый оператор энергетической системы</w:t>
            </w:r>
          </w:p>
        </w:tc>
        <w:tc>
          <w:tcPr>
            <w:tcW w:w="5435" w:type="dxa"/>
            <w:tcBorders>
              <w:top w:val="single" w:sz="4" w:space="0" w:color="auto"/>
              <w:left w:val="nil"/>
              <w:bottom w:val="single" w:sz="4" w:space="0" w:color="auto"/>
              <w:right w:val="single" w:sz="4" w:space="0" w:color="auto"/>
            </w:tcBorders>
            <w:shd w:val="clear" w:color="000000" w:fill="FFFFFF"/>
            <w:vAlign w:val="center"/>
            <w:hideMark/>
          </w:tcPr>
          <w:p w14:paraId="3F8768E8" w14:textId="77777777" w:rsidR="001E7105" w:rsidRPr="00292753" w:rsidRDefault="001E7105"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Показатель</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14:paraId="48D06020" w14:textId="77777777" w:rsidR="001E7105" w:rsidRPr="00292753" w:rsidRDefault="001E7105"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Ед. изм.</w:t>
            </w: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14:paraId="7D048F47" w14:textId="77777777" w:rsidR="001E7105" w:rsidRPr="00292753" w:rsidRDefault="001E7105" w:rsidP="00235A93">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2023</w:t>
            </w:r>
          </w:p>
        </w:tc>
      </w:tr>
      <w:tr w:rsidR="007B3E4F" w:rsidRPr="00292753" w14:paraId="3AC6EC78" w14:textId="77777777" w:rsidTr="00292753">
        <w:trPr>
          <w:trHeight w:val="17"/>
        </w:trPr>
        <w:tc>
          <w:tcPr>
            <w:tcW w:w="19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BB6210" w14:textId="672B4AEA"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Камышловский РЭС ПО Восточные электрические сети Филиал ОАО «МРСК Урала» - «Свердловэнерго»</w:t>
            </w:r>
          </w:p>
        </w:tc>
        <w:tc>
          <w:tcPr>
            <w:tcW w:w="5435" w:type="dxa"/>
            <w:tcBorders>
              <w:top w:val="nil"/>
              <w:left w:val="nil"/>
              <w:bottom w:val="single" w:sz="4" w:space="0" w:color="auto"/>
              <w:right w:val="single" w:sz="4" w:space="0" w:color="auto"/>
            </w:tcBorders>
            <w:shd w:val="clear" w:color="000000" w:fill="FFFFFF"/>
            <w:vAlign w:val="center"/>
            <w:hideMark/>
          </w:tcPr>
          <w:p w14:paraId="14ADB95C" w14:textId="46F2FB5B"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Поступление в сеть из других организаций</w:t>
            </w:r>
          </w:p>
        </w:tc>
        <w:tc>
          <w:tcPr>
            <w:tcW w:w="1001" w:type="dxa"/>
            <w:tcBorders>
              <w:top w:val="nil"/>
              <w:left w:val="nil"/>
              <w:bottom w:val="single" w:sz="4" w:space="0" w:color="auto"/>
              <w:right w:val="single" w:sz="4" w:space="0" w:color="auto"/>
            </w:tcBorders>
            <w:shd w:val="clear" w:color="000000" w:fill="FFFFFF"/>
            <w:vAlign w:val="center"/>
            <w:hideMark/>
          </w:tcPr>
          <w:p w14:paraId="67ACC514" w14:textId="3DEAEF23"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6A11751E" w14:textId="00FF7A55"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6CF4157A"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7C6A98FF"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207C73F0" w14:textId="23F781E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от генерирующих компаний и блок-станций</w:t>
            </w:r>
          </w:p>
        </w:tc>
        <w:tc>
          <w:tcPr>
            <w:tcW w:w="1001" w:type="dxa"/>
            <w:tcBorders>
              <w:top w:val="nil"/>
              <w:left w:val="nil"/>
              <w:bottom w:val="single" w:sz="4" w:space="0" w:color="auto"/>
              <w:right w:val="single" w:sz="4" w:space="0" w:color="auto"/>
            </w:tcBorders>
            <w:shd w:val="clear" w:color="000000" w:fill="FFFFFF"/>
            <w:vAlign w:val="center"/>
            <w:hideMark/>
          </w:tcPr>
          <w:p w14:paraId="6178770E" w14:textId="10B68D96"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657C4F1E" w14:textId="46D5F81F"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1D940E2C"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6AE8D284"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00E1130F" w14:textId="26DC37F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от смежных сетевых организаций</w:t>
            </w:r>
          </w:p>
        </w:tc>
        <w:tc>
          <w:tcPr>
            <w:tcW w:w="1001" w:type="dxa"/>
            <w:tcBorders>
              <w:top w:val="nil"/>
              <w:left w:val="nil"/>
              <w:bottom w:val="single" w:sz="4" w:space="0" w:color="auto"/>
              <w:right w:val="single" w:sz="4" w:space="0" w:color="auto"/>
            </w:tcBorders>
            <w:shd w:val="clear" w:color="000000" w:fill="FFFFFF"/>
            <w:vAlign w:val="center"/>
            <w:hideMark/>
          </w:tcPr>
          <w:p w14:paraId="55A4D8BA" w14:textId="5A4C65FB"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301B2CD7" w14:textId="25FD2D49"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3F595EEA"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53F06E32"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49C0678E" w14:textId="4BA8330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Поступление в сеть из других уровней напряжения (трансформация)</w:t>
            </w:r>
          </w:p>
        </w:tc>
        <w:tc>
          <w:tcPr>
            <w:tcW w:w="1001" w:type="dxa"/>
            <w:tcBorders>
              <w:top w:val="nil"/>
              <w:left w:val="nil"/>
              <w:bottom w:val="single" w:sz="4" w:space="0" w:color="auto"/>
              <w:right w:val="single" w:sz="4" w:space="0" w:color="auto"/>
            </w:tcBorders>
            <w:shd w:val="clear" w:color="000000" w:fill="FFFFFF"/>
            <w:vAlign w:val="center"/>
            <w:hideMark/>
          </w:tcPr>
          <w:p w14:paraId="755181EF" w14:textId="77497AD8"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52F29560" w14:textId="254FBD1C"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53B049ED"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629B0515"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701EDACE" w14:textId="24C66A4A"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Отпуск из сети</w:t>
            </w:r>
          </w:p>
        </w:tc>
        <w:tc>
          <w:tcPr>
            <w:tcW w:w="1001" w:type="dxa"/>
            <w:tcBorders>
              <w:top w:val="nil"/>
              <w:left w:val="nil"/>
              <w:bottom w:val="single" w:sz="4" w:space="0" w:color="auto"/>
              <w:right w:val="single" w:sz="4" w:space="0" w:color="auto"/>
            </w:tcBorders>
            <w:shd w:val="clear" w:color="000000" w:fill="FFFFFF"/>
            <w:vAlign w:val="center"/>
            <w:hideMark/>
          </w:tcPr>
          <w:p w14:paraId="6ABD0B6B" w14:textId="7116056E"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716BE800" w14:textId="1AB0A714"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22618E9B"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2D10E1BD"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7BB0E4ED" w14:textId="3F4C7C6B"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конечным потребителям (кроме совмещающих с </w:t>
            </w:r>
            <w:r w:rsidRPr="00292753">
              <w:rPr>
                <w:rFonts w:ascii="Times New Roman" w:eastAsia="Times New Roman" w:hAnsi="Times New Roman" w:cs="Times New Roman"/>
                <w:color w:val="000000"/>
                <w:sz w:val="20"/>
                <w:szCs w:val="20"/>
                <w:lang w:eastAsia="ru-RU"/>
              </w:rPr>
              <w:br/>
              <w:t>передачей)</w:t>
            </w:r>
          </w:p>
        </w:tc>
        <w:tc>
          <w:tcPr>
            <w:tcW w:w="1001" w:type="dxa"/>
            <w:tcBorders>
              <w:top w:val="nil"/>
              <w:left w:val="nil"/>
              <w:bottom w:val="single" w:sz="4" w:space="0" w:color="auto"/>
              <w:right w:val="single" w:sz="4" w:space="0" w:color="auto"/>
            </w:tcBorders>
            <w:shd w:val="clear" w:color="000000" w:fill="FFFFFF"/>
            <w:vAlign w:val="center"/>
            <w:hideMark/>
          </w:tcPr>
          <w:p w14:paraId="4C4B4D0F" w14:textId="6ACBE4CF"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7FD8271D" w14:textId="7B235122"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57C39C69"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13A88895"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438C7F6A" w14:textId="51AF8031"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территориальным сетевым организациям</w:t>
            </w:r>
          </w:p>
        </w:tc>
        <w:tc>
          <w:tcPr>
            <w:tcW w:w="1001" w:type="dxa"/>
            <w:tcBorders>
              <w:top w:val="nil"/>
              <w:left w:val="nil"/>
              <w:bottom w:val="single" w:sz="4" w:space="0" w:color="auto"/>
              <w:right w:val="single" w:sz="4" w:space="0" w:color="auto"/>
            </w:tcBorders>
            <w:shd w:val="clear" w:color="000000" w:fill="FFFFFF"/>
            <w:vAlign w:val="center"/>
            <w:hideMark/>
          </w:tcPr>
          <w:p w14:paraId="0000E3B2" w14:textId="24465B2D"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3D2BE381" w14:textId="27BC35D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5196F024"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065459E4"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6D0928F6" w14:textId="338DD14A"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по договорам оказания услуг по передаче </w:t>
            </w:r>
            <w:r w:rsidRPr="00292753">
              <w:rPr>
                <w:rFonts w:ascii="Times New Roman" w:eastAsia="Times New Roman" w:hAnsi="Times New Roman" w:cs="Times New Roman"/>
                <w:color w:val="000000"/>
                <w:sz w:val="20"/>
                <w:szCs w:val="20"/>
                <w:lang w:eastAsia="ru-RU"/>
              </w:rPr>
              <w:br/>
              <w:t>электроэнергии</w:t>
            </w:r>
          </w:p>
        </w:tc>
        <w:tc>
          <w:tcPr>
            <w:tcW w:w="1001" w:type="dxa"/>
            <w:tcBorders>
              <w:top w:val="nil"/>
              <w:left w:val="nil"/>
              <w:bottom w:val="single" w:sz="4" w:space="0" w:color="auto"/>
              <w:right w:val="single" w:sz="4" w:space="0" w:color="auto"/>
            </w:tcBorders>
            <w:shd w:val="clear" w:color="000000" w:fill="FFFFFF"/>
            <w:vAlign w:val="center"/>
            <w:hideMark/>
          </w:tcPr>
          <w:p w14:paraId="13755ADC" w14:textId="1C12A00A"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182B5635" w14:textId="3609A528"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6A27F860"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26877A75"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3671AB21" w14:textId="60288411"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Расход на хозяйственные нужды предприятия</w:t>
            </w:r>
          </w:p>
        </w:tc>
        <w:tc>
          <w:tcPr>
            <w:tcW w:w="1001" w:type="dxa"/>
            <w:tcBorders>
              <w:top w:val="nil"/>
              <w:left w:val="nil"/>
              <w:bottom w:val="single" w:sz="4" w:space="0" w:color="auto"/>
              <w:right w:val="single" w:sz="4" w:space="0" w:color="auto"/>
            </w:tcBorders>
            <w:shd w:val="clear" w:color="000000" w:fill="FFFFFF"/>
            <w:vAlign w:val="center"/>
            <w:hideMark/>
          </w:tcPr>
          <w:p w14:paraId="41BED58C" w14:textId="2176F5D0"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51133D6A" w14:textId="63485B51"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41AD06A3"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1A707828"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67BE64FB" w14:textId="70E4AE43"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Отпуск в сеть других уровней напряжения</w:t>
            </w:r>
          </w:p>
        </w:tc>
        <w:tc>
          <w:tcPr>
            <w:tcW w:w="1001" w:type="dxa"/>
            <w:tcBorders>
              <w:top w:val="nil"/>
              <w:left w:val="nil"/>
              <w:bottom w:val="single" w:sz="4" w:space="0" w:color="auto"/>
              <w:right w:val="single" w:sz="4" w:space="0" w:color="auto"/>
            </w:tcBorders>
            <w:shd w:val="clear" w:color="000000" w:fill="FFFFFF"/>
            <w:vAlign w:val="center"/>
            <w:hideMark/>
          </w:tcPr>
          <w:p w14:paraId="0E34D1D8" w14:textId="2827246F"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1B630B16" w14:textId="1B94E30C"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r w:rsidR="007B3E4F" w:rsidRPr="00292753" w14:paraId="767E26E6" w14:textId="77777777" w:rsidTr="00292753">
        <w:trPr>
          <w:trHeight w:val="17"/>
        </w:trPr>
        <w:tc>
          <w:tcPr>
            <w:tcW w:w="1957" w:type="dxa"/>
            <w:vMerge/>
            <w:tcBorders>
              <w:top w:val="nil"/>
              <w:left w:val="single" w:sz="4" w:space="0" w:color="auto"/>
              <w:bottom w:val="single" w:sz="4" w:space="0" w:color="auto"/>
              <w:right w:val="single" w:sz="4" w:space="0" w:color="auto"/>
            </w:tcBorders>
            <w:vAlign w:val="center"/>
            <w:hideMark/>
          </w:tcPr>
          <w:p w14:paraId="25E4652C" w14:textId="77777777" w:rsidR="007B3E4F" w:rsidRPr="00292753"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5435" w:type="dxa"/>
            <w:tcBorders>
              <w:top w:val="nil"/>
              <w:left w:val="nil"/>
              <w:bottom w:val="single" w:sz="4" w:space="0" w:color="auto"/>
              <w:right w:val="single" w:sz="4" w:space="0" w:color="auto"/>
            </w:tcBorders>
            <w:shd w:val="clear" w:color="000000" w:fill="FFFFFF"/>
            <w:vAlign w:val="center"/>
            <w:hideMark/>
          </w:tcPr>
          <w:p w14:paraId="460A072D" w14:textId="08D65541"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Потери электрической энергии при транспортировке</w:t>
            </w:r>
          </w:p>
        </w:tc>
        <w:tc>
          <w:tcPr>
            <w:tcW w:w="1001" w:type="dxa"/>
            <w:tcBorders>
              <w:top w:val="nil"/>
              <w:left w:val="nil"/>
              <w:bottom w:val="single" w:sz="4" w:space="0" w:color="auto"/>
              <w:right w:val="single" w:sz="4" w:space="0" w:color="auto"/>
            </w:tcBorders>
            <w:shd w:val="clear" w:color="000000" w:fill="FFFFFF"/>
            <w:vAlign w:val="center"/>
            <w:hideMark/>
          </w:tcPr>
          <w:p w14:paraId="09C21A0D" w14:textId="5D608109"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 xml:space="preserve">млн. </w:t>
            </w:r>
            <w:proofErr w:type="spellStart"/>
            <w:r w:rsidRPr="00292753">
              <w:rPr>
                <w:rFonts w:ascii="Times New Roman" w:eastAsia="Times New Roman" w:hAnsi="Times New Roman" w:cs="Times New Roman"/>
                <w:color w:val="000000"/>
                <w:sz w:val="20"/>
                <w:szCs w:val="20"/>
                <w:lang w:eastAsia="ru-RU"/>
              </w:rPr>
              <w:t>кВтч</w:t>
            </w:r>
            <w:proofErr w:type="spellEnd"/>
          </w:p>
        </w:tc>
        <w:tc>
          <w:tcPr>
            <w:tcW w:w="1565" w:type="dxa"/>
            <w:tcBorders>
              <w:top w:val="nil"/>
              <w:left w:val="nil"/>
              <w:bottom w:val="single" w:sz="4" w:space="0" w:color="auto"/>
              <w:right w:val="single" w:sz="4" w:space="0" w:color="auto"/>
            </w:tcBorders>
            <w:shd w:val="clear" w:color="auto" w:fill="auto"/>
            <w:vAlign w:val="center"/>
            <w:hideMark/>
          </w:tcPr>
          <w:p w14:paraId="766E09E2" w14:textId="5E48C03E" w:rsidR="007B3E4F" w:rsidRPr="00292753"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292753">
              <w:rPr>
                <w:rFonts w:ascii="Times New Roman" w:eastAsia="Times New Roman" w:hAnsi="Times New Roman" w:cs="Times New Roman"/>
                <w:color w:val="000000"/>
                <w:sz w:val="20"/>
                <w:szCs w:val="20"/>
                <w:lang w:eastAsia="ru-RU"/>
              </w:rPr>
              <w:t>н/д</w:t>
            </w:r>
          </w:p>
        </w:tc>
      </w:tr>
    </w:tbl>
    <w:p w14:paraId="6B14D5A3" w14:textId="17740BB0" w:rsidR="00627BA4" w:rsidRPr="00576219" w:rsidRDefault="00627BA4" w:rsidP="00627BA4">
      <w:pPr>
        <w:pStyle w:val="A7"/>
      </w:pPr>
      <w:r>
        <w:t>Более подробный анализ баланса мощности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r w:rsidR="0013434D">
        <w:t>.</w:t>
      </w:r>
    </w:p>
    <w:p w14:paraId="66E3E8CC" w14:textId="5C15CD11" w:rsidR="00645937" w:rsidRPr="00C56FD5" w:rsidRDefault="00645937" w:rsidP="00C56FD5">
      <w:pPr>
        <w:pStyle w:val="30"/>
        <w:rPr>
          <w:szCs w:val="24"/>
        </w:rPr>
      </w:pPr>
      <w:bookmarkStart w:id="50" w:name="_Toc188526763"/>
      <w:r w:rsidRPr="00C56FD5">
        <w:rPr>
          <w:szCs w:val="24"/>
        </w:rPr>
        <w:t>2.4.4. Доля поставки ресурса по приборам учета</w:t>
      </w:r>
      <w:bookmarkEnd w:id="50"/>
    </w:p>
    <w:p w14:paraId="1D450AF1" w14:textId="59B37B0F" w:rsidR="00FE1C2D" w:rsidRPr="00D45CF4" w:rsidRDefault="00FE1C2D" w:rsidP="00FE1C2D">
      <w:pPr>
        <w:pStyle w:val="A7"/>
      </w:pPr>
      <w:r w:rsidRPr="00AE4C4A">
        <w:t xml:space="preserve">Доля объёма электрической энергии, расчёты за которую осуществляются с использованием приборов учёта, в общем объёме электрической энергии, потребляемой на территории </w:t>
      </w:r>
      <w:r w:rsidR="00A73941">
        <w:t>сельского поселения</w:t>
      </w:r>
      <w:r w:rsidRPr="00AE4C4A">
        <w:t xml:space="preserve">, </w:t>
      </w:r>
      <w:r w:rsidRPr="00D45CF4">
        <w:t>составляет 100%.</w:t>
      </w:r>
    </w:p>
    <w:p w14:paraId="1217CC11" w14:textId="08FC2CED" w:rsidR="008A6116" w:rsidRDefault="00645937" w:rsidP="00576219">
      <w:pPr>
        <w:pStyle w:val="A7"/>
      </w:pPr>
      <w:r w:rsidRPr="00D45CF4">
        <w:t>Более подробный анализ доли поставки ресурса по приборам</w:t>
      </w:r>
      <w:r>
        <w:t xml:space="preserve"> учета содержится в разделе 3 «Характеристика состояния и проблем систем коммунальной инфраструктуры» Тома 2 «Обосновывающие материалы».</w:t>
      </w:r>
    </w:p>
    <w:p w14:paraId="4DDF5044" w14:textId="492B02D0" w:rsidR="00645937" w:rsidRPr="00C56FD5" w:rsidRDefault="00645937" w:rsidP="00C56FD5">
      <w:pPr>
        <w:pStyle w:val="30"/>
        <w:rPr>
          <w:szCs w:val="24"/>
        </w:rPr>
      </w:pPr>
      <w:bookmarkStart w:id="51" w:name="_Toc188526764"/>
      <w:r w:rsidRPr="00C56FD5">
        <w:rPr>
          <w:szCs w:val="24"/>
        </w:rPr>
        <w:t>2.</w:t>
      </w:r>
      <w:r w:rsidR="00B7599C" w:rsidRPr="00C56FD5">
        <w:rPr>
          <w:szCs w:val="24"/>
        </w:rPr>
        <w:t>4</w:t>
      </w:r>
      <w:r w:rsidRPr="00C56FD5">
        <w:rPr>
          <w:szCs w:val="24"/>
        </w:rPr>
        <w:t xml:space="preserve">.5. Зоны действия систем </w:t>
      </w:r>
      <w:r w:rsidR="00B7599C" w:rsidRPr="00C56FD5">
        <w:rPr>
          <w:szCs w:val="24"/>
        </w:rPr>
        <w:t>электроснабжения</w:t>
      </w:r>
      <w:bookmarkEnd w:id="51"/>
      <w:r w:rsidRPr="00C56FD5">
        <w:rPr>
          <w:szCs w:val="24"/>
        </w:rPr>
        <w:t xml:space="preserve"> </w:t>
      </w:r>
    </w:p>
    <w:p w14:paraId="50922E24" w14:textId="107659E1" w:rsidR="008A6116" w:rsidRPr="00AE4C4A" w:rsidRDefault="008A6116" w:rsidP="008A6116">
      <w:pPr>
        <w:pStyle w:val="A7"/>
      </w:pPr>
      <w:r w:rsidRPr="00AE4C4A">
        <w:t xml:space="preserve">Зоны действия </w:t>
      </w:r>
      <w:r>
        <w:t>систем</w:t>
      </w:r>
      <w:r w:rsidRPr="00AE4C4A">
        <w:t xml:space="preserve"> </w:t>
      </w:r>
      <w:r>
        <w:t>электроснабжения</w:t>
      </w:r>
      <w:r w:rsidRPr="00AE4C4A">
        <w:t xml:space="preserve"> в </w:t>
      </w:r>
      <w:r w:rsidR="00A73941">
        <w:t>сельском поселении</w:t>
      </w:r>
      <w:r w:rsidRPr="00AE4C4A">
        <w:t xml:space="preserve"> охватывают капитальную застройку, представленную жилищными, общественными и производственными объектами.</w:t>
      </w:r>
    </w:p>
    <w:p w14:paraId="1542C622" w14:textId="63E77AD3" w:rsidR="00645937" w:rsidRPr="00576219" w:rsidRDefault="00645937" w:rsidP="00576219">
      <w:pPr>
        <w:pStyle w:val="A7"/>
      </w:pPr>
      <w:r>
        <w:t xml:space="preserve">Более детальный анализ зон действия систем </w:t>
      </w:r>
      <w:r w:rsidR="00DB5188">
        <w:t>электроснабжения</w:t>
      </w:r>
      <w:r>
        <w:t xml:space="preserve"> </w:t>
      </w:r>
      <w:r w:rsidR="00A73941">
        <w:t>сельского поселения</w:t>
      </w:r>
      <w:r>
        <w:t xml:space="preserve"> представлен в разделе 3 «Характеристика состояния и проблем систем коммунальной инфраструктуры» Тома 2 «Обосновывающие материалы».</w:t>
      </w:r>
    </w:p>
    <w:p w14:paraId="3DB7B050" w14:textId="24A45812" w:rsidR="00645937" w:rsidRPr="00C56FD5" w:rsidRDefault="00645937" w:rsidP="00C56FD5">
      <w:pPr>
        <w:pStyle w:val="30"/>
        <w:rPr>
          <w:szCs w:val="24"/>
        </w:rPr>
      </w:pPr>
      <w:bookmarkStart w:id="52" w:name="_Toc188526765"/>
      <w:r w:rsidRPr="00C56FD5">
        <w:rPr>
          <w:szCs w:val="24"/>
        </w:rPr>
        <w:t>2.</w:t>
      </w:r>
      <w:r w:rsidR="0043740A" w:rsidRPr="00C56FD5">
        <w:rPr>
          <w:szCs w:val="24"/>
        </w:rPr>
        <w:t>4</w:t>
      </w:r>
      <w:r w:rsidRPr="00C56FD5">
        <w:rPr>
          <w:szCs w:val="24"/>
        </w:rPr>
        <w:t xml:space="preserve">.6. Резервы и дефициты по зонам действия системы </w:t>
      </w:r>
      <w:r w:rsidR="00B847B2" w:rsidRPr="00C56FD5">
        <w:rPr>
          <w:szCs w:val="24"/>
        </w:rPr>
        <w:t>электроснабжения</w:t>
      </w:r>
      <w:r w:rsidRPr="00C56FD5">
        <w:rPr>
          <w:szCs w:val="24"/>
        </w:rPr>
        <w:t xml:space="preserve"> и по </w:t>
      </w:r>
      <w:r w:rsidR="00A73941">
        <w:rPr>
          <w:szCs w:val="24"/>
        </w:rPr>
        <w:t>сельскому поселению</w:t>
      </w:r>
      <w:r w:rsidRPr="00C56FD5">
        <w:rPr>
          <w:szCs w:val="24"/>
        </w:rPr>
        <w:t xml:space="preserve"> в целом</w:t>
      </w:r>
      <w:bookmarkEnd w:id="52"/>
    </w:p>
    <w:p w14:paraId="4AF3BC1D" w14:textId="4AF70B75" w:rsidR="00645937" w:rsidRPr="00576219" w:rsidRDefault="00645937" w:rsidP="00576219">
      <w:pPr>
        <w:pStyle w:val="A7"/>
      </w:pPr>
      <w:r w:rsidRPr="00576219">
        <w:t xml:space="preserve">Резервы и дефициты систем </w:t>
      </w:r>
      <w:r w:rsidR="00B847B2" w:rsidRPr="00576219">
        <w:t>электроснабжения</w:t>
      </w:r>
      <w:r w:rsidRPr="00576219">
        <w:t xml:space="preserve"> </w:t>
      </w:r>
      <w:r w:rsidR="00DE0C23" w:rsidRPr="00576219">
        <w:t xml:space="preserve">с учётом перспективного спроса </w:t>
      </w:r>
      <w:r w:rsidRPr="00576219">
        <w:t xml:space="preserve">приведены в таблице </w:t>
      </w:r>
      <w:r w:rsidR="00DE0C23" w:rsidRPr="00576219">
        <w:t>27</w:t>
      </w:r>
      <w:r w:rsidRPr="00576219">
        <w:t>.</w:t>
      </w:r>
    </w:p>
    <w:p w14:paraId="154CF81F" w14:textId="352B0BB6" w:rsidR="00D70CAC" w:rsidRPr="00576219" w:rsidRDefault="00D70CAC" w:rsidP="00576219">
      <w:pPr>
        <w:pStyle w:val="A7"/>
      </w:pPr>
      <w:r>
        <w:t xml:space="preserve">Более детальный анализ резервов и дефицитов по зонам действия системы электроснабжения и по </w:t>
      </w:r>
      <w:r w:rsidR="00A73941">
        <w:t>сельскому поселению</w:t>
      </w:r>
      <w:r>
        <w:t xml:space="preserve"> в целом представлен в разделе 3 «Характеристика состояния и проблем систем коммунальной инфраструктуры» Тома 2 «Обосновывающие материалы». </w:t>
      </w:r>
    </w:p>
    <w:p w14:paraId="44D7857E" w14:textId="77777777" w:rsidR="00D70CAC" w:rsidRPr="00C56FD5" w:rsidRDefault="00D70CAC" w:rsidP="00C56FD5">
      <w:pPr>
        <w:pStyle w:val="30"/>
        <w:rPr>
          <w:szCs w:val="24"/>
        </w:rPr>
      </w:pPr>
      <w:bookmarkStart w:id="53" w:name="_Toc188526766"/>
      <w:r w:rsidRPr="00C56FD5">
        <w:rPr>
          <w:szCs w:val="24"/>
        </w:rPr>
        <w:lastRenderedPageBreak/>
        <w:t>2.4.7. Надежность работы системы электроснабжения</w:t>
      </w:r>
      <w:bookmarkEnd w:id="53"/>
    </w:p>
    <w:p w14:paraId="16658551" w14:textId="77777777" w:rsidR="008510D4" w:rsidRPr="00576219" w:rsidRDefault="008510D4" w:rsidP="008510D4">
      <w:pPr>
        <w:pStyle w:val="A7"/>
      </w:pPr>
      <w:r w:rsidRPr="00576219">
        <w:t xml:space="preserve">Электрооборудование предприятия находится в технически исправном состоянии и соответствует нормативным требованиям эксплуатации оборудования. Техническое состояние трансформаторов, масляных баков трансформаторов, расширителей, системы охлаждения, высоковольтных вводов трансформаторов - удовлетворительное. Режим работы трансформаторов - круглогодичный, в летний период при минимальной нагрузке на </w:t>
      </w:r>
      <w:proofErr w:type="spellStart"/>
      <w:r w:rsidRPr="00576219">
        <w:t>двухтрансформаторных</w:t>
      </w:r>
      <w:proofErr w:type="spellEnd"/>
      <w:r w:rsidRPr="00576219">
        <w:t xml:space="preserve"> подстанциях один из трансформаторов выводится из электрической схемы. </w:t>
      </w:r>
    </w:p>
    <w:p w14:paraId="4FB82DAC" w14:textId="77777777" w:rsidR="008510D4" w:rsidRPr="00576219" w:rsidRDefault="008510D4" w:rsidP="008510D4">
      <w:pPr>
        <w:pStyle w:val="A7"/>
      </w:pPr>
      <w:r w:rsidRPr="00576219">
        <w:t>Специалистами компании выполняются ремонтные работы на всех подстанциях и линиях электропередачи строго по утвержденному графику. Выполняемые работы регламентируются требованиями нормативно-технической документации и направлены на повышение надёжности электрических сетей. Правила технической эксплуатации предписывают энергетикам производить регулярные осмотры и ремонт электрических сетей.</w:t>
      </w:r>
    </w:p>
    <w:p w14:paraId="057F61B1" w14:textId="77777777" w:rsidR="00D70CAC" w:rsidRDefault="00D70CAC" w:rsidP="00576219">
      <w:pPr>
        <w:pStyle w:val="A7"/>
      </w:pPr>
      <w:r>
        <w:t>Более подробный анализ надежности работы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p>
    <w:p w14:paraId="7403F777" w14:textId="41128FD4" w:rsidR="00D70CAC" w:rsidRDefault="00D70CAC" w:rsidP="00645937">
      <w:pPr>
        <w:pStyle w:val="A7"/>
        <w:spacing w:before="240" w:line="276" w:lineRule="auto"/>
        <w:jc w:val="right"/>
        <w:rPr>
          <w:rFonts w:eastAsia="Times New Roman"/>
          <w:i/>
          <w:iCs/>
        </w:rPr>
        <w:sectPr w:rsidR="00D70CAC" w:rsidSect="00FF67CD">
          <w:pgSz w:w="11906" w:h="16838"/>
          <w:pgMar w:top="1134" w:right="851" w:bottom="1134" w:left="1134" w:header="708" w:footer="708" w:gutter="0"/>
          <w:cols w:space="708"/>
          <w:docGrid w:linePitch="360"/>
        </w:sectPr>
      </w:pPr>
    </w:p>
    <w:p w14:paraId="03847037" w14:textId="73610201" w:rsidR="00645937" w:rsidRPr="00436937" w:rsidRDefault="00645937" w:rsidP="00436937">
      <w:pPr>
        <w:pStyle w:val="afd"/>
      </w:pPr>
      <w:r w:rsidRPr="00436937">
        <w:lastRenderedPageBreak/>
        <w:t xml:space="preserve">Таблица </w:t>
      </w:r>
      <w:r w:rsidR="00DE0C23" w:rsidRPr="00436937">
        <w:t>27</w:t>
      </w:r>
      <w:r w:rsidRPr="00436937">
        <w:t xml:space="preserve">. </w:t>
      </w:r>
      <w:r w:rsidR="00DE0C23" w:rsidRPr="00436937">
        <w:t>Перспективные р</w:t>
      </w:r>
      <w:r w:rsidRPr="00436937">
        <w:t xml:space="preserve">езервы и дефициты систем </w:t>
      </w:r>
      <w:r w:rsidR="002E208F" w:rsidRPr="00436937">
        <w:t>электроснабжения</w:t>
      </w:r>
      <w:r w:rsidR="00DE0C23" w:rsidRPr="00436937">
        <w:t xml:space="preserve"> с учётом спроса</w:t>
      </w:r>
    </w:p>
    <w:tbl>
      <w:tblPr>
        <w:tblW w:w="14910" w:type="dxa"/>
        <w:tblCellMar>
          <w:left w:w="0" w:type="dxa"/>
          <w:right w:w="0" w:type="dxa"/>
        </w:tblCellMar>
        <w:tblLook w:val="04A0" w:firstRow="1" w:lastRow="0" w:firstColumn="1" w:lastColumn="0" w:noHBand="0" w:noVBand="1"/>
      </w:tblPr>
      <w:tblGrid>
        <w:gridCol w:w="301"/>
        <w:gridCol w:w="2449"/>
        <w:gridCol w:w="2562"/>
        <w:gridCol w:w="862"/>
        <w:gridCol w:w="728"/>
        <w:gridCol w:w="728"/>
        <w:gridCol w:w="728"/>
        <w:gridCol w:w="728"/>
        <w:gridCol w:w="728"/>
        <w:gridCol w:w="728"/>
        <w:gridCol w:w="728"/>
        <w:gridCol w:w="728"/>
        <w:gridCol w:w="728"/>
        <w:gridCol w:w="728"/>
        <w:gridCol w:w="728"/>
        <w:gridCol w:w="728"/>
      </w:tblGrid>
      <w:tr w:rsidR="00775483" w:rsidRPr="00DF45C5" w14:paraId="5F188009" w14:textId="77777777" w:rsidTr="00DF45C5">
        <w:trPr>
          <w:trHeight w:val="18"/>
          <w:tblHeader/>
        </w:trPr>
        <w:tc>
          <w:tcPr>
            <w:tcW w:w="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5BE30"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 п/п</w:t>
            </w:r>
          </w:p>
        </w:tc>
        <w:tc>
          <w:tcPr>
            <w:tcW w:w="2449" w:type="dxa"/>
            <w:tcBorders>
              <w:top w:val="single" w:sz="4" w:space="0" w:color="auto"/>
              <w:left w:val="nil"/>
              <w:bottom w:val="single" w:sz="4" w:space="0" w:color="auto"/>
              <w:right w:val="single" w:sz="4" w:space="0" w:color="auto"/>
            </w:tcBorders>
            <w:shd w:val="clear" w:color="auto" w:fill="auto"/>
            <w:vAlign w:val="center"/>
            <w:hideMark/>
          </w:tcPr>
          <w:p w14:paraId="78AE231B"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Наименование питающей ТП</w:t>
            </w:r>
          </w:p>
        </w:tc>
        <w:tc>
          <w:tcPr>
            <w:tcW w:w="2562" w:type="dxa"/>
            <w:tcBorders>
              <w:top w:val="single" w:sz="4" w:space="0" w:color="auto"/>
              <w:left w:val="nil"/>
              <w:bottom w:val="single" w:sz="4" w:space="0" w:color="auto"/>
              <w:right w:val="single" w:sz="4" w:space="0" w:color="auto"/>
            </w:tcBorders>
            <w:shd w:val="clear" w:color="auto" w:fill="auto"/>
            <w:vAlign w:val="center"/>
            <w:hideMark/>
          </w:tcPr>
          <w:p w14:paraId="4B85C3AF"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Показатель</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65B0FA99"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Ед. изм.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518A9A3F"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2023</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4D4C347C"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2024</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7F864B77"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2025</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5E0A0CF0"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2026</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429F4501"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2027</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73270DD4"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2028</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3C4A6F62"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2029</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0E9FD5B3"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2030</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24D5F85D"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2031</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3FA5D470"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2032</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57D39F8F"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2033</w:t>
            </w:r>
          </w:p>
        </w:tc>
        <w:tc>
          <w:tcPr>
            <w:tcW w:w="728" w:type="dxa"/>
            <w:tcBorders>
              <w:top w:val="single" w:sz="4" w:space="0" w:color="auto"/>
              <w:left w:val="nil"/>
              <w:bottom w:val="single" w:sz="4" w:space="0" w:color="auto"/>
              <w:right w:val="single" w:sz="4" w:space="0" w:color="auto"/>
            </w:tcBorders>
            <w:shd w:val="clear" w:color="auto" w:fill="auto"/>
            <w:vAlign w:val="center"/>
            <w:hideMark/>
          </w:tcPr>
          <w:p w14:paraId="6C9D06BD" w14:textId="77777777" w:rsidR="00775483" w:rsidRPr="00DF45C5" w:rsidRDefault="00775483" w:rsidP="00235A93">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2034</w:t>
            </w:r>
          </w:p>
        </w:tc>
      </w:tr>
      <w:tr w:rsidR="007B3E4F" w:rsidRPr="00DF45C5" w14:paraId="12C60756" w14:textId="77777777" w:rsidTr="00952A21">
        <w:trPr>
          <w:trHeight w:val="340"/>
        </w:trPr>
        <w:tc>
          <w:tcPr>
            <w:tcW w:w="301" w:type="dxa"/>
            <w:vMerge w:val="restart"/>
            <w:tcBorders>
              <w:top w:val="nil"/>
              <w:left w:val="single" w:sz="4" w:space="0" w:color="auto"/>
              <w:bottom w:val="single" w:sz="4" w:space="0" w:color="auto"/>
              <w:right w:val="single" w:sz="4" w:space="0" w:color="auto"/>
            </w:tcBorders>
            <w:shd w:val="clear" w:color="auto" w:fill="auto"/>
            <w:vAlign w:val="center"/>
            <w:hideMark/>
          </w:tcPr>
          <w:p w14:paraId="49F4D161" w14:textId="7777777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1</w:t>
            </w:r>
          </w:p>
        </w:tc>
        <w:tc>
          <w:tcPr>
            <w:tcW w:w="2449" w:type="dxa"/>
            <w:vMerge w:val="restart"/>
            <w:tcBorders>
              <w:top w:val="nil"/>
              <w:left w:val="single" w:sz="4" w:space="0" w:color="auto"/>
              <w:bottom w:val="single" w:sz="4" w:space="0" w:color="auto"/>
              <w:right w:val="single" w:sz="4" w:space="0" w:color="auto"/>
            </w:tcBorders>
            <w:shd w:val="clear" w:color="auto" w:fill="auto"/>
            <w:vAlign w:val="center"/>
            <w:hideMark/>
          </w:tcPr>
          <w:p w14:paraId="50115698" w14:textId="068E6D1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 xml:space="preserve">ПС 110/10 </w:t>
            </w:r>
            <w:proofErr w:type="spellStart"/>
            <w:r w:rsidRPr="00DF45C5">
              <w:rPr>
                <w:rFonts w:ascii="Times New Roman" w:hAnsi="Times New Roman" w:cs="Times New Roman"/>
                <w:color w:val="000000"/>
                <w:sz w:val="20"/>
                <w:szCs w:val="20"/>
              </w:rPr>
              <w:t>кВ</w:t>
            </w:r>
            <w:proofErr w:type="spellEnd"/>
            <w:r w:rsidRPr="00DF45C5">
              <w:rPr>
                <w:rFonts w:ascii="Times New Roman" w:hAnsi="Times New Roman" w:cs="Times New Roman"/>
                <w:color w:val="000000"/>
                <w:sz w:val="20"/>
                <w:szCs w:val="20"/>
              </w:rPr>
              <w:t xml:space="preserve"> </w:t>
            </w:r>
            <w:proofErr w:type="spellStart"/>
            <w:r w:rsidRPr="00DF45C5">
              <w:rPr>
                <w:rFonts w:ascii="Times New Roman" w:hAnsi="Times New Roman" w:cs="Times New Roman"/>
                <w:color w:val="000000"/>
                <w:sz w:val="20"/>
                <w:szCs w:val="20"/>
              </w:rPr>
              <w:t>Кочнево</w:t>
            </w:r>
            <w:proofErr w:type="spellEnd"/>
          </w:p>
        </w:tc>
        <w:tc>
          <w:tcPr>
            <w:tcW w:w="2562" w:type="dxa"/>
            <w:tcBorders>
              <w:top w:val="nil"/>
              <w:left w:val="nil"/>
              <w:bottom w:val="single" w:sz="4" w:space="0" w:color="auto"/>
              <w:right w:val="single" w:sz="4" w:space="0" w:color="auto"/>
            </w:tcBorders>
            <w:shd w:val="clear" w:color="auto" w:fill="auto"/>
            <w:vAlign w:val="center"/>
            <w:hideMark/>
          </w:tcPr>
          <w:p w14:paraId="4433F5B0" w14:textId="590A632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Установленная мощность</w:t>
            </w:r>
          </w:p>
        </w:tc>
        <w:tc>
          <w:tcPr>
            <w:tcW w:w="862" w:type="dxa"/>
            <w:tcBorders>
              <w:top w:val="nil"/>
              <w:left w:val="nil"/>
              <w:bottom w:val="single" w:sz="4" w:space="0" w:color="auto"/>
              <w:right w:val="single" w:sz="4" w:space="0" w:color="auto"/>
            </w:tcBorders>
            <w:shd w:val="clear" w:color="000000" w:fill="FFFFFF"/>
            <w:vAlign w:val="center"/>
            <w:hideMark/>
          </w:tcPr>
          <w:p w14:paraId="18652D11" w14:textId="0AF1F7E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МВА</w:t>
            </w:r>
          </w:p>
        </w:tc>
        <w:tc>
          <w:tcPr>
            <w:tcW w:w="728" w:type="dxa"/>
            <w:tcBorders>
              <w:top w:val="nil"/>
              <w:left w:val="nil"/>
              <w:bottom w:val="single" w:sz="4" w:space="0" w:color="auto"/>
              <w:right w:val="single" w:sz="4" w:space="0" w:color="auto"/>
            </w:tcBorders>
            <w:shd w:val="clear" w:color="auto" w:fill="auto"/>
            <w:vAlign w:val="center"/>
            <w:hideMark/>
          </w:tcPr>
          <w:p w14:paraId="7C7EADA1" w14:textId="1BB012A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22D7EC21" w14:textId="18BA0F6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508A8488" w14:textId="1CA460F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6D0B2760" w14:textId="3E27A7D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5FF28323" w14:textId="39E476C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759DB9E4" w14:textId="4CB7856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3EF15A69" w14:textId="428925D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4C264E47" w14:textId="577C701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7495D55A" w14:textId="198138B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3326DC8D" w14:textId="1C77856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74E7D4A0" w14:textId="4E73D46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14:paraId="7CD5024C" w14:textId="4EB12A5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2,50</w:t>
            </w:r>
          </w:p>
        </w:tc>
      </w:tr>
      <w:tr w:rsidR="007B3E4F" w:rsidRPr="00DF45C5" w14:paraId="0DF1D3B1"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52142D1B"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6B134DDB"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5E9EBDB9" w14:textId="44007A9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Пропускная способность</w:t>
            </w:r>
          </w:p>
        </w:tc>
        <w:tc>
          <w:tcPr>
            <w:tcW w:w="862" w:type="dxa"/>
            <w:tcBorders>
              <w:top w:val="nil"/>
              <w:left w:val="nil"/>
              <w:bottom w:val="single" w:sz="4" w:space="0" w:color="auto"/>
              <w:right w:val="single" w:sz="4" w:space="0" w:color="auto"/>
            </w:tcBorders>
            <w:shd w:val="clear" w:color="000000" w:fill="FFFFFF"/>
            <w:vAlign w:val="center"/>
            <w:hideMark/>
          </w:tcPr>
          <w:p w14:paraId="0AE14318" w14:textId="5DF49DC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7ED79DDF" w14:textId="6ACEAB9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30D07005" w14:textId="3EB02A2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47663AF8" w14:textId="71C5924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37F11D0D" w14:textId="12BCCEA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37F45736" w14:textId="414594B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33C28424" w14:textId="60C9429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48542488" w14:textId="076AE17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5F0A4BDF" w14:textId="02D3B02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290D9B61" w14:textId="62A32B7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0A0EAB43" w14:textId="6F8983D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6FCCE6B4" w14:textId="722965F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c>
          <w:tcPr>
            <w:tcW w:w="728" w:type="dxa"/>
            <w:tcBorders>
              <w:top w:val="nil"/>
              <w:left w:val="nil"/>
              <w:bottom w:val="single" w:sz="4" w:space="0" w:color="auto"/>
              <w:right w:val="single" w:sz="4" w:space="0" w:color="auto"/>
            </w:tcBorders>
            <w:shd w:val="clear" w:color="auto" w:fill="auto"/>
            <w:vAlign w:val="center"/>
            <w:hideMark/>
          </w:tcPr>
          <w:p w14:paraId="22BB7E87" w14:textId="133BD47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2,25</w:t>
            </w:r>
          </w:p>
        </w:tc>
      </w:tr>
      <w:tr w:rsidR="007B3E4F" w:rsidRPr="00DF45C5" w14:paraId="7CF00FFE"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1152EE31"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35888CD1"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528EFE8C" w14:textId="6BB9924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Текущая загрузка</w:t>
            </w:r>
          </w:p>
        </w:tc>
        <w:tc>
          <w:tcPr>
            <w:tcW w:w="862" w:type="dxa"/>
            <w:tcBorders>
              <w:top w:val="nil"/>
              <w:left w:val="nil"/>
              <w:bottom w:val="single" w:sz="4" w:space="0" w:color="auto"/>
              <w:right w:val="single" w:sz="4" w:space="0" w:color="auto"/>
            </w:tcBorders>
            <w:shd w:val="clear" w:color="000000" w:fill="FFFFFF"/>
            <w:vAlign w:val="center"/>
            <w:hideMark/>
          </w:tcPr>
          <w:p w14:paraId="52C82BC8" w14:textId="7BF3F94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64447936" w14:textId="3DDD625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31EAF97D" w14:textId="5D352A7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1E720754" w14:textId="29F42A8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178FEFF8" w14:textId="50C3839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07F5B764" w14:textId="15548A7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788936F0" w14:textId="2CDCF93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430D9D8F" w14:textId="1C901D1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7C6240E6" w14:textId="7BA543D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6060C278" w14:textId="47E8BA9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7B116CCD" w14:textId="5308BD8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6687F44C" w14:textId="14EFDEC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c>
          <w:tcPr>
            <w:tcW w:w="728" w:type="dxa"/>
            <w:tcBorders>
              <w:top w:val="nil"/>
              <w:left w:val="nil"/>
              <w:bottom w:val="single" w:sz="4" w:space="0" w:color="auto"/>
              <w:right w:val="single" w:sz="4" w:space="0" w:color="auto"/>
            </w:tcBorders>
            <w:shd w:val="clear" w:color="auto" w:fill="auto"/>
            <w:vAlign w:val="center"/>
            <w:hideMark/>
          </w:tcPr>
          <w:p w14:paraId="08B40352" w14:textId="4A9FA28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0,58</w:t>
            </w:r>
          </w:p>
        </w:tc>
      </w:tr>
      <w:tr w:rsidR="007B3E4F" w:rsidRPr="00DF45C5" w14:paraId="0E99C75C"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20A26DC0"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12591693"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7EC3C53D" w14:textId="1419FCC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Резерв/ дефицит мощности</w:t>
            </w:r>
          </w:p>
        </w:tc>
        <w:tc>
          <w:tcPr>
            <w:tcW w:w="862" w:type="dxa"/>
            <w:tcBorders>
              <w:top w:val="nil"/>
              <w:left w:val="nil"/>
              <w:bottom w:val="single" w:sz="4" w:space="0" w:color="auto"/>
              <w:right w:val="single" w:sz="4" w:space="0" w:color="auto"/>
            </w:tcBorders>
            <w:shd w:val="clear" w:color="000000" w:fill="FFFFFF"/>
            <w:vAlign w:val="center"/>
            <w:hideMark/>
          </w:tcPr>
          <w:p w14:paraId="3772AC12" w14:textId="6EFCFE5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45401291" w14:textId="5872866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46153152" w14:textId="0F79AF8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3611FF2A" w14:textId="75C7349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6B76C912" w14:textId="29A9934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470C9713" w14:textId="7FDC1B1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490C7E28" w14:textId="569479D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7F509E97" w14:textId="0EF1EA8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52E113CB" w14:textId="70E597B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1FC14636" w14:textId="6FBB3CB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54AF5BEF" w14:textId="42380A7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6666C341" w14:textId="311BA0A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c>
          <w:tcPr>
            <w:tcW w:w="728" w:type="dxa"/>
            <w:tcBorders>
              <w:top w:val="nil"/>
              <w:left w:val="nil"/>
              <w:bottom w:val="single" w:sz="4" w:space="0" w:color="auto"/>
              <w:right w:val="single" w:sz="4" w:space="0" w:color="auto"/>
            </w:tcBorders>
            <w:shd w:val="clear" w:color="auto" w:fill="auto"/>
            <w:vAlign w:val="center"/>
            <w:hideMark/>
          </w:tcPr>
          <w:p w14:paraId="0F5D6FE1" w14:textId="5BB97C4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1,67</w:t>
            </w:r>
          </w:p>
        </w:tc>
      </w:tr>
      <w:tr w:rsidR="007B3E4F" w:rsidRPr="00DF45C5" w14:paraId="33A544BA" w14:textId="77777777" w:rsidTr="00952A21">
        <w:trPr>
          <w:trHeight w:val="340"/>
        </w:trPr>
        <w:tc>
          <w:tcPr>
            <w:tcW w:w="301" w:type="dxa"/>
            <w:vMerge w:val="restart"/>
            <w:tcBorders>
              <w:top w:val="nil"/>
              <w:left w:val="single" w:sz="4" w:space="0" w:color="auto"/>
              <w:bottom w:val="single" w:sz="4" w:space="0" w:color="auto"/>
              <w:right w:val="single" w:sz="4" w:space="0" w:color="auto"/>
            </w:tcBorders>
            <w:shd w:val="clear" w:color="auto" w:fill="auto"/>
            <w:vAlign w:val="center"/>
            <w:hideMark/>
          </w:tcPr>
          <w:p w14:paraId="3C81C5E0" w14:textId="7777777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w:t>
            </w:r>
          </w:p>
        </w:tc>
        <w:tc>
          <w:tcPr>
            <w:tcW w:w="2449" w:type="dxa"/>
            <w:vMerge w:val="restart"/>
            <w:tcBorders>
              <w:top w:val="nil"/>
              <w:left w:val="single" w:sz="4" w:space="0" w:color="auto"/>
              <w:bottom w:val="single" w:sz="4" w:space="0" w:color="auto"/>
              <w:right w:val="single" w:sz="4" w:space="0" w:color="auto"/>
            </w:tcBorders>
            <w:shd w:val="clear" w:color="auto" w:fill="auto"/>
            <w:vAlign w:val="center"/>
            <w:hideMark/>
          </w:tcPr>
          <w:p w14:paraId="5990F7B8" w14:textId="552AFB3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 xml:space="preserve">ПС 110/10 </w:t>
            </w:r>
            <w:proofErr w:type="spellStart"/>
            <w:r w:rsidRPr="00DF45C5">
              <w:rPr>
                <w:rFonts w:ascii="Times New Roman" w:hAnsi="Times New Roman" w:cs="Times New Roman"/>
                <w:color w:val="000000"/>
                <w:sz w:val="20"/>
                <w:szCs w:val="20"/>
              </w:rPr>
              <w:t>кВ</w:t>
            </w:r>
            <w:proofErr w:type="spellEnd"/>
            <w:r w:rsidRPr="00DF45C5">
              <w:rPr>
                <w:rFonts w:ascii="Times New Roman" w:hAnsi="Times New Roman" w:cs="Times New Roman"/>
                <w:color w:val="000000"/>
                <w:sz w:val="20"/>
                <w:szCs w:val="20"/>
              </w:rPr>
              <w:t xml:space="preserve"> </w:t>
            </w:r>
            <w:proofErr w:type="spellStart"/>
            <w:r w:rsidRPr="00DF45C5">
              <w:rPr>
                <w:rFonts w:ascii="Times New Roman" w:hAnsi="Times New Roman" w:cs="Times New Roman"/>
                <w:color w:val="000000"/>
                <w:sz w:val="20"/>
                <w:szCs w:val="20"/>
              </w:rPr>
              <w:t>Квашнино</w:t>
            </w:r>
            <w:proofErr w:type="spellEnd"/>
          </w:p>
        </w:tc>
        <w:tc>
          <w:tcPr>
            <w:tcW w:w="2562" w:type="dxa"/>
            <w:tcBorders>
              <w:top w:val="nil"/>
              <w:left w:val="nil"/>
              <w:bottom w:val="single" w:sz="4" w:space="0" w:color="auto"/>
              <w:right w:val="single" w:sz="4" w:space="0" w:color="auto"/>
            </w:tcBorders>
            <w:shd w:val="clear" w:color="auto" w:fill="auto"/>
            <w:vAlign w:val="center"/>
            <w:hideMark/>
          </w:tcPr>
          <w:p w14:paraId="297C236A" w14:textId="4AB0803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Установленная мощность</w:t>
            </w:r>
          </w:p>
        </w:tc>
        <w:tc>
          <w:tcPr>
            <w:tcW w:w="862" w:type="dxa"/>
            <w:tcBorders>
              <w:top w:val="nil"/>
              <w:left w:val="nil"/>
              <w:bottom w:val="single" w:sz="4" w:space="0" w:color="auto"/>
              <w:right w:val="single" w:sz="4" w:space="0" w:color="auto"/>
            </w:tcBorders>
            <w:shd w:val="clear" w:color="000000" w:fill="FFFFFF"/>
            <w:vAlign w:val="center"/>
            <w:hideMark/>
          </w:tcPr>
          <w:p w14:paraId="1A675D9F" w14:textId="11B1221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МВА</w:t>
            </w:r>
          </w:p>
        </w:tc>
        <w:tc>
          <w:tcPr>
            <w:tcW w:w="728" w:type="dxa"/>
            <w:tcBorders>
              <w:top w:val="nil"/>
              <w:left w:val="nil"/>
              <w:bottom w:val="single" w:sz="4" w:space="0" w:color="auto"/>
              <w:right w:val="single" w:sz="4" w:space="0" w:color="auto"/>
            </w:tcBorders>
            <w:shd w:val="clear" w:color="auto" w:fill="auto"/>
            <w:vAlign w:val="center"/>
            <w:hideMark/>
          </w:tcPr>
          <w:p w14:paraId="0A7F5483" w14:textId="59940FA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51D9DE76" w14:textId="5E32D82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2E38298A" w14:textId="4FC98BA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3B9E505A" w14:textId="15FDD12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437D4F88" w14:textId="71555FB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3960EF25" w14:textId="6FFFE3D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56C33701" w14:textId="3D88A87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1A221607" w14:textId="6553851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28B3DD44" w14:textId="4B96D52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173C4190" w14:textId="5FA5C12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7DABEC34" w14:textId="4A22D7A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c>
          <w:tcPr>
            <w:tcW w:w="728" w:type="dxa"/>
            <w:tcBorders>
              <w:top w:val="nil"/>
              <w:left w:val="nil"/>
              <w:bottom w:val="single" w:sz="4" w:space="0" w:color="auto"/>
              <w:right w:val="single" w:sz="4" w:space="0" w:color="auto"/>
            </w:tcBorders>
            <w:shd w:val="clear" w:color="auto" w:fill="auto"/>
            <w:vAlign w:val="center"/>
            <w:hideMark/>
          </w:tcPr>
          <w:p w14:paraId="47917E40" w14:textId="706BE28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6,30</w:t>
            </w:r>
          </w:p>
        </w:tc>
      </w:tr>
      <w:tr w:rsidR="007B3E4F" w:rsidRPr="00DF45C5" w14:paraId="199CD64E"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664A677D"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4F711108"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3FA74BF4" w14:textId="09D61CF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Пропускная способность</w:t>
            </w:r>
          </w:p>
        </w:tc>
        <w:tc>
          <w:tcPr>
            <w:tcW w:w="862" w:type="dxa"/>
            <w:tcBorders>
              <w:top w:val="nil"/>
              <w:left w:val="nil"/>
              <w:bottom w:val="single" w:sz="4" w:space="0" w:color="auto"/>
              <w:right w:val="single" w:sz="4" w:space="0" w:color="auto"/>
            </w:tcBorders>
            <w:shd w:val="clear" w:color="000000" w:fill="FFFFFF"/>
            <w:vAlign w:val="center"/>
            <w:hideMark/>
          </w:tcPr>
          <w:p w14:paraId="1019A6A3" w14:textId="0653C7C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431A6A45" w14:textId="1D92799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676BB59A" w14:textId="4022E36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2A22BB4D" w14:textId="1478880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11783119" w14:textId="20B9E75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4B00416E" w14:textId="2FDC900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63DAFF63" w14:textId="4805ABD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63845E6A" w14:textId="239F3AB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68270676" w14:textId="609ECFB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3C2FC3AB" w14:textId="2784451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0F72590E" w14:textId="0C457A6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30CF3113" w14:textId="4097D19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c>
          <w:tcPr>
            <w:tcW w:w="728" w:type="dxa"/>
            <w:tcBorders>
              <w:top w:val="nil"/>
              <w:left w:val="nil"/>
              <w:bottom w:val="single" w:sz="4" w:space="0" w:color="auto"/>
              <w:right w:val="single" w:sz="4" w:space="0" w:color="auto"/>
            </w:tcBorders>
            <w:shd w:val="clear" w:color="auto" w:fill="auto"/>
            <w:vAlign w:val="center"/>
            <w:hideMark/>
          </w:tcPr>
          <w:p w14:paraId="179A6837" w14:textId="7FF8BDF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5,67</w:t>
            </w:r>
          </w:p>
        </w:tc>
      </w:tr>
      <w:tr w:rsidR="007B3E4F" w:rsidRPr="00DF45C5" w14:paraId="2B8DC6E0"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30D63D63"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25FDCAA5"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1453E0F4" w14:textId="30E45A7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Текущая загрузка</w:t>
            </w:r>
          </w:p>
        </w:tc>
        <w:tc>
          <w:tcPr>
            <w:tcW w:w="862" w:type="dxa"/>
            <w:tcBorders>
              <w:top w:val="nil"/>
              <w:left w:val="nil"/>
              <w:bottom w:val="single" w:sz="4" w:space="0" w:color="auto"/>
              <w:right w:val="single" w:sz="4" w:space="0" w:color="auto"/>
            </w:tcBorders>
            <w:shd w:val="clear" w:color="000000" w:fill="FFFFFF"/>
            <w:vAlign w:val="center"/>
            <w:hideMark/>
          </w:tcPr>
          <w:p w14:paraId="70E9AF47" w14:textId="09C2030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4FF6314D" w14:textId="25FC1A8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32CE3037" w14:textId="5BD1393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2B1C6E45" w14:textId="1B1B416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7CBF210F" w14:textId="19B6B7F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4B642E0A" w14:textId="12BB659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5D471D8F" w14:textId="4EB07B7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0C45CE52" w14:textId="5FC7799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6D08CB52" w14:textId="7209EE3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056CF716" w14:textId="61EF9F7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404FC8DB" w14:textId="1BB7816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4FD9466F" w14:textId="289D88F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c>
          <w:tcPr>
            <w:tcW w:w="728" w:type="dxa"/>
            <w:tcBorders>
              <w:top w:val="nil"/>
              <w:left w:val="nil"/>
              <w:bottom w:val="single" w:sz="4" w:space="0" w:color="auto"/>
              <w:right w:val="single" w:sz="4" w:space="0" w:color="auto"/>
            </w:tcBorders>
            <w:shd w:val="clear" w:color="auto" w:fill="auto"/>
            <w:vAlign w:val="center"/>
            <w:hideMark/>
          </w:tcPr>
          <w:p w14:paraId="5D6FF819" w14:textId="5F69C6F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0,15</w:t>
            </w:r>
          </w:p>
        </w:tc>
      </w:tr>
      <w:tr w:rsidR="007B3E4F" w:rsidRPr="00DF45C5" w14:paraId="6D8108BC"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79135983"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765DE422"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0B05DBC6" w14:textId="014A7FA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Резерв/ дефицит мощности</w:t>
            </w:r>
          </w:p>
        </w:tc>
        <w:tc>
          <w:tcPr>
            <w:tcW w:w="862" w:type="dxa"/>
            <w:tcBorders>
              <w:top w:val="nil"/>
              <w:left w:val="nil"/>
              <w:bottom w:val="single" w:sz="4" w:space="0" w:color="auto"/>
              <w:right w:val="single" w:sz="4" w:space="0" w:color="auto"/>
            </w:tcBorders>
            <w:shd w:val="clear" w:color="000000" w:fill="FFFFFF"/>
            <w:vAlign w:val="center"/>
            <w:hideMark/>
          </w:tcPr>
          <w:p w14:paraId="7ACCF24C" w14:textId="3AEA59E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237856BB" w14:textId="3F000EE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5AA406FE" w14:textId="1B48230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61AD2DEA" w14:textId="20E1AFA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4BC75C93" w14:textId="2951470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3A3742D4" w14:textId="064F4E5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750B872B" w14:textId="62A0582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564D79C0" w14:textId="38E8BB4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7544A1C6" w14:textId="63AF1C3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64FF1FC4" w14:textId="714931B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2A727F57" w14:textId="5D60F78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058BFDFB" w14:textId="78838D5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c>
          <w:tcPr>
            <w:tcW w:w="728" w:type="dxa"/>
            <w:tcBorders>
              <w:top w:val="nil"/>
              <w:left w:val="nil"/>
              <w:bottom w:val="single" w:sz="4" w:space="0" w:color="auto"/>
              <w:right w:val="single" w:sz="4" w:space="0" w:color="auto"/>
            </w:tcBorders>
            <w:shd w:val="clear" w:color="auto" w:fill="auto"/>
            <w:vAlign w:val="center"/>
            <w:hideMark/>
          </w:tcPr>
          <w:p w14:paraId="669B43B3" w14:textId="1695091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5,52</w:t>
            </w:r>
          </w:p>
        </w:tc>
      </w:tr>
      <w:tr w:rsidR="007B3E4F" w:rsidRPr="00DF45C5" w14:paraId="0CF157A7" w14:textId="77777777" w:rsidTr="00952A21">
        <w:trPr>
          <w:trHeight w:val="340"/>
        </w:trPr>
        <w:tc>
          <w:tcPr>
            <w:tcW w:w="301" w:type="dxa"/>
            <w:vMerge w:val="restart"/>
            <w:tcBorders>
              <w:top w:val="nil"/>
              <w:left w:val="single" w:sz="4" w:space="0" w:color="auto"/>
              <w:bottom w:val="single" w:sz="4" w:space="0" w:color="auto"/>
              <w:right w:val="single" w:sz="4" w:space="0" w:color="auto"/>
            </w:tcBorders>
            <w:shd w:val="clear" w:color="auto" w:fill="auto"/>
            <w:vAlign w:val="center"/>
            <w:hideMark/>
          </w:tcPr>
          <w:p w14:paraId="0A3904EB" w14:textId="7777777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3</w:t>
            </w:r>
          </w:p>
        </w:tc>
        <w:tc>
          <w:tcPr>
            <w:tcW w:w="2449" w:type="dxa"/>
            <w:vMerge w:val="restart"/>
            <w:tcBorders>
              <w:top w:val="nil"/>
              <w:left w:val="single" w:sz="4" w:space="0" w:color="auto"/>
              <w:bottom w:val="single" w:sz="4" w:space="0" w:color="auto"/>
              <w:right w:val="single" w:sz="4" w:space="0" w:color="auto"/>
            </w:tcBorders>
            <w:shd w:val="clear" w:color="auto" w:fill="auto"/>
            <w:vAlign w:val="center"/>
            <w:hideMark/>
          </w:tcPr>
          <w:p w14:paraId="487E5F25" w14:textId="2660752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 xml:space="preserve">ПС 35/10 </w:t>
            </w:r>
            <w:proofErr w:type="spellStart"/>
            <w:r w:rsidRPr="00DF45C5">
              <w:rPr>
                <w:rFonts w:ascii="Times New Roman" w:hAnsi="Times New Roman" w:cs="Times New Roman"/>
                <w:color w:val="000000"/>
                <w:sz w:val="20"/>
                <w:szCs w:val="20"/>
              </w:rPr>
              <w:t>кВ</w:t>
            </w:r>
            <w:proofErr w:type="spellEnd"/>
            <w:r w:rsidRPr="00DF45C5">
              <w:rPr>
                <w:rFonts w:ascii="Times New Roman" w:hAnsi="Times New Roman" w:cs="Times New Roman"/>
                <w:color w:val="000000"/>
                <w:sz w:val="20"/>
                <w:szCs w:val="20"/>
              </w:rPr>
              <w:t xml:space="preserve"> Пульниково</w:t>
            </w:r>
          </w:p>
        </w:tc>
        <w:tc>
          <w:tcPr>
            <w:tcW w:w="2562" w:type="dxa"/>
            <w:tcBorders>
              <w:top w:val="nil"/>
              <w:left w:val="nil"/>
              <w:bottom w:val="single" w:sz="4" w:space="0" w:color="auto"/>
              <w:right w:val="single" w:sz="4" w:space="0" w:color="auto"/>
            </w:tcBorders>
            <w:shd w:val="clear" w:color="auto" w:fill="auto"/>
            <w:vAlign w:val="center"/>
            <w:hideMark/>
          </w:tcPr>
          <w:p w14:paraId="3314FBFD" w14:textId="5752C89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Установленная мощность</w:t>
            </w:r>
          </w:p>
        </w:tc>
        <w:tc>
          <w:tcPr>
            <w:tcW w:w="862" w:type="dxa"/>
            <w:tcBorders>
              <w:top w:val="nil"/>
              <w:left w:val="nil"/>
              <w:bottom w:val="single" w:sz="4" w:space="0" w:color="auto"/>
              <w:right w:val="single" w:sz="4" w:space="0" w:color="auto"/>
            </w:tcBorders>
            <w:shd w:val="clear" w:color="000000" w:fill="FFFFFF"/>
            <w:vAlign w:val="center"/>
            <w:hideMark/>
          </w:tcPr>
          <w:p w14:paraId="4713E1D1" w14:textId="0AFF937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МВА</w:t>
            </w:r>
          </w:p>
        </w:tc>
        <w:tc>
          <w:tcPr>
            <w:tcW w:w="728" w:type="dxa"/>
            <w:tcBorders>
              <w:top w:val="nil"/>
              <w:left w:val="nil"/>
              <w:bottom w:val="single" w:sz="4" w:space="0" w:color="auto"/>
              <w:right w:val="single" w:sz="4" w:space="0" w:color="auto"/>
            </w:tcBorders>
            <w:shd w:val="clear" w:color="auto" w:fill="auto"/>
            <w:vAlign w:val="center"/>
            <w:hideMark/>
          </w:tcPr>
          <w:p w14:paraId="60CADEA6" w14:textId="22948F4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61CC6A55" w14:textId="1C213F7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7A182B86" w14:textId="449C2B5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0C4A9C0F" w14:textId="0BDBD25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25519FFA" w14:textId="171D8EF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4772F9F5" w14:textId="2B913BE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20EC186D" w14:textId="55BA0FF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1C71E112" w14:textId="66F9844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57D4305A" w14:textId="7C8F5A6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024FCB1C" w14:textId="6DC2F54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4A2F9F8D" w14:textId="56B903F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c>
          <w:tcPr>
            <w:tcW w:w="728" w:type="dxa"/>
            <w:tcBorders>
              <w:top w:val="nil"/>
              <w:left w:val="nil"/>
              <w:bottom w:val="single" w:sz="4" w:space="0" w:color="auto"/>
              <w:right w:val="single" w:sz="4" w:space="0" w:color="auto"/>
            </w:tcBorders>
            <w:shd w:val="clear" w:color="auto" w:fill="auto"/>
            <w:vAlign w:val="center"/>
            <w:hideMark/>
          </w:tcPr>
          <w:p w14:paraId="2008CEC6" w14:textId="5E63201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4,00</w:t>
            </w:r>
          </w:p>
        </w:tc>
      </w:tr>
      <w:tr w:rsidR="007B3E4F" w:rsidRPr="00DF45C5" w14:paraId="4A23C5EE"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21BC4D5A"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4FF04B90"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508FB34C" w14:textId="18C170C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Пропускная способность</w:t>
            </w:r>
          </w:p>
        </w:tc>
        <w:tc>
          <w:tcPr>
            <w:tcW w:w="862" w:type="dxa"/>
            <w:tcBorders>
              <w:top w:val="nil"/>
              <w:left w:val="nil"/>
              <w:bottom w:val="single" w:sz="4" w:space="0" w:color="auto"/>
              <w:right w:val="single" w:sz="4" w:space="0" w:color="auto"/>
            </w:tcBorders>
            <w:shd w:val="clear" w:color="000000" w:fill="FFFFFF"/>
            <w:vAlign w:val="center"/>
            <w:hideMark/>
          </w:tcPr>
          <w:p w14:paraId="33DE383C" w14:textId="0203A01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6F203687" w14:textId="55C012C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41D8C5FD" w14:textId="094DB78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343058F2" w14:textId="2AF694B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3DD1142E" w14:textId="7949604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19000181" w14:textId="219C47F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30466EB5" w14:textId="431B486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1911DC1D" w14:textId="10203D4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5D360D84" w14:textId="4C234E1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7DB157A4" w14:textId="7D167B2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177C34DA" w14:textId="525C3A8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130455DB" w14:textId="46A28BA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c>
          <w:tcPr>
            <w:tcW w:w="728" w:type="dxa"/>
            <w:tcBorders>
              <w:top w:val="nil"/>
              <w:left w:val="nil"/>
              <w:bottom w:val="single" w:sz="4" w:space="0" w:color="auto"/>
              <w:right w:val="single" w:sz="4" w:space="0" w:color="auto"/>
            </w:tcBorders>
            <w:shd w:val="clear" w:color="auto" w:fill="auto"/>
            <w:vAlign w:val="center"/>
            <w:hideMark/>
          </w:tcPr>
          <w:p w14:paraId="285E710D" w14:textId="2AB8406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3,60</w:t>
            </w:r>
          </w:p>
        </w:tc>
      </w:tr>
      <w:tr w:rsidR="007B3E4F" w:rsidRPr="00DF45C5" w14:paraId="0E2F135F"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596D1CDE"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49F94F95"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7C6EE649" w14:textId="63FE8DE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Текущая загрузка</w:t>
            </w:r>
          </w:p>
        </w:tc>
        <w:tc>
          <w:tcPr>
            <w:tcW w:w="862" w:type="dxa"/>
            <w:tcBorders>
              <w:top w:val="nil"/>
              <w:left w:val="nil"/>
              <w:bottom w:val="single" w:sz="4" w:space="0" w:color="auto"/>
              <w:right w:val="single" w:sz="4" w:space="0" w:color="auto"/>
            </w:tcBorders>
            <w:shd w:val="clear" w:color="000000" w:fill="FFFFFF"/>
            <w:vAlign w:val="center"/>
            <w:hideMark/>
          </w:tcPr>
          <w:p w14:paraId="45857295" w14:textId="36D20C5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2B89A5E8" w14:textId="751D344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5AAE7EB6" w14:textId="56F67C7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733FE641" w14:textId="296D165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75713928" w14:textId="44EDA62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13AAA2F4" w14:textId="2779AF9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143A2204" w14:textId="15FA350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1537AFD9" w14:textId="187021F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1461DABF" w14:textId="20884E2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09118CBC" w14:textId="2B42F00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0150B662" w14:textId="79CCC5E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107175EB" w14:textId="5B67B7A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c>
          <w:tcPr>
            <w:tcW w:w="728" w:type="dxa"/>
            <w:tcBorders>
              <w:top w:val="nil"/>
              <w:left w:val="nil"/>
              <w:bottom w:val="single" w:sz="4" w:space="0" w:color="auto"/>
              <w:right w:val="single" w:sz="4" w:space="0" w:color="auto"/>
            </w:tcBorders>
            <w:shd w:val="clear" w:color="auto" w:fill="auto"/>
            <w:vAlign w:val="center"/>
            <w:hideMark/>
          </w:tcPr>
          <w:p w14:paraId="6BC56135" w14:textId="4F963E1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0,27</w:t>
            </w:r>
          </w:p>
        </w:tc>
      </w:tr>
      <w:tr w:rsidR="007B3E4F" w:rsidRPr="00DF45C5" w14:paraId="4ED0B309"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3F06EEF7"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080A5034"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0EB37F89" w14:textId="7A15034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Резерв/ дефицит мощности</w:t>
            </w:r>
          </w:p>
        </w:tc>
        <w:tc>
          <w:tcPr>
            <w:tcW w:w="862" w:type="dxa"/>
            <w:tcBorders>
              <w:top w:val="nil"/>
              <w:left w:val="nil"/>
              <w:bottom w:val="single" w:sz="4" w:space="0" w:color="auto"/>
              <w:right w:val="single" w:sz="4" w:space="0" w:color="auto"/>
            </w:tcBorders>
            <w:shd w:val="clear" w:color="000000" w:fill="FFFFFF"/>
            <w:vAlign w:val="center"/>
            <w:hideMark/>
          </w:tcPr>
          <w:p w14:paraId="1730576E" w14:textId="38F55F3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3496D454" w14:textId="295C478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195C6B4A" w14:textId="73C17EF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098CC862" w14:textId="41EC1A3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78F00A8D" w14:textId="624C01B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2BD1B0D8" w14:textId="63A950E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267A1E6B" w14:textId="0DA68B1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35EDC171" w14:textId="25775A0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7D22EC55" w14:textId="274100A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3FD16261" w14:textId="7354955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5EB7F37C" w14:textId="64E65BD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5204CA7E" w14:textId="7271FD9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c>
          <w:tcPr>
            <w:tcW w:w="728" w:type="dxa"/>
            <w:tcBorders>
              <w:top w:val="nil"/>
              <w:left w:val="nil"/>
              <w:bottom w:val="single" w:sz="4" w:space="0" w:color="auto"/>
              <w:right w:val="single" w:sz="4" w:space="0" w:color="auto"/>
            </w:tcBorders>
            <w:shd w:val="clear" w:color="auto" w:fill="auto"/>
            <w:vAlign w:val="center"/>
            <w:hideMark/>
          </w:tcPr>
          <w:p w14:paraId="1CD91393" w14:textId="099C174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3,33</w:t>
            </w:r>
          </w:p>
        </w:tc>
      </w:tr>
      <w:tr w:rsidR="007B3E4F" w:rsidRPr="00DF45C5" w14:paraId="51D06915" w14:textId="77777777" w:rsidTr="00952A21">
        <w:trPr>
          <w:trHeight w:val="340"/>
        </w:trPr>
        <w:tc>
          <w:tcPr>
            <w:tcW w:w="301" w:type="dxa"/>
            <w:vMerge w:val="restart"/>
            <w:tcBorders>
              <w:top w:val="nil"/>
              <w:left w:val="single" w:sz="4" w:space="0" w:color="auto"/>
              <w:bottom w:val="single" w:sz="4" w:space="0" w:color="auto"/>
              <w:right w:val="single" w:sz="4" w:space="0" w:color="auto"/>
            </w:tcBorders>
            <w:shd w:val="clear" w:color="auto" w:fill="auto"/>
            <w:vAlign w:val="center"/>
            <w:hideMark/>
          </w:tcPr>
          <w:p w14:paraId="377148CC" w14:textId="7777777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4</w:t>
            </w:r>
          </w:p>
        </w:tc>
        <w:tc>
          <w:tcPr>
            <w:tcW w:w="2449" w:type="dxa"/>
            <w:vMerge w:val="restart"/>
            <w:tcBorders>
              <w:top w:val="nil"/>
              <w:left w:val="single" w:sz="4" w:space="0" w:color="auto"/>
              <w:bottom w:val="single" w:sz="4" w:space="0" w:color="auto"/>
              <w:right w:val="single" w:sz="4" w:space="0" w:color="auto"/>
            </w:tcBorders>
            <w:shd w:val="clear" w:color="auto" w:fill="auto"/>
            <w:vAlign w:val="center"/>
            <w:hideMark/>
          </w:tcPr>
          <w:p w14:paraId="10027C80" w14:textId="4994BB9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 xml:space="preserve">ПС 35/10 </w:t>
            </w:r>
            <w:proofErr w:type="spellStart"/>
            <w:r w:rsidRPr="00DF45C5">
              <w:rPr>
                <w:rFonts w:ascii="Times New Roman" w:hAnsi="Times New Roman" w:cs="Times New Roman"/>
                <w:color w:val="000000"/>
                <w:sz w:val="20"/>
                <w:szCs w:val="20"/>
              </w:rPr>
              <w:t>кВ</w:t>
            </w:r>
            <w:proofErr w:type="spellEnd"/>
            <w:r w:rsidRPr="00DF45C5">
              <w:rPr>
                <w:rFonts w:ascii="Times New Roman" w:hAnsi="Times New Roman" w:cs="Times New Roman"/>
                <w:color w:val="000000"/>
                <w:sz w:val="20"/>
                <w:szCs w:val="20"/>
              </w:rPr>
              <w:t xml:space="preserve"> Галкино</w:t>
            </w:r>
          </w:p>
        </w:tc>
        <w:tc>
          <w:tcPr>
            <w:tcW w:w="2562" w:type="dxa"/>
            <w:tcBorders>
              <w:top w:val="nil"/>
              <w:left w:val="nil"/>
              <w:bottom w:val="single" w:sz="4" w:space="0" w:color="auto"/>
              <w:right w:val="single" w:sz="4" w:space="0" w:color="auto"/>
            </w:tcBorders>
            <w:shd w:val="clear" w:color="auto" w:fill="auto"/>
            <w:vAlign w:val="center"/>
            <w:hideMark/>
          </w:tcPr>
          <w:p w14:paraId="4A6EEB6E" w14:textId="476C140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Установленная мощность</w:t>
            </w:r>
          </w:p>
        </w:tc>
        <w:tc>
          <w:tcPr>
            <w:tcW w:w="862" w:type="dxa"/>
            <w:tcBorders>
              <w:top w:val="nil"/>
              <w:left w:val="nil"/>
              <w:bottom w:val="single" w:sz="4" w:space="0" w:color="auto"/>
              <w:right w:val="single" w:sz="4" w:space="0" w:color="auto"/>
            </w:tcBorders>
            <w:shd w:val="clear" w:color="000000" w:fill="FFFFFF"/>
            <w:vAlign w:val="center"/>
            <w:hideMark/>
          </w:tcPr>
          <w:p w14:paraId="1C4AA5E4" w14:textId="6D86C92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МВА</w:t>
            </w:r>
          </w:p>
        </w:tc>
        <w:tc>
          <w:tcPr>
            <w:tcW w:w="728" w:type="dxa"/>
            <w:tcBorders>
              <w:top w:val="nil"/>
              <w:left w:val="nil"/>
              <w:bottom w:val="single" w:sz="4" w:space="0" w:color="auto"/>
              <w:right w:val="single" w:sz="4" w:space="0" w:color="auto"/>
            </w:tcBorders>
            <w:shd w:val="clear" w:color="auto" w:fill="auto"/>
            <w:vAlign w:val="center"/>
            <w:hideMark/>
          </w:tcPr>
          <w:p w14:paraId="76CAE7E1" w14:textId="59C3127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612E8A96" w14:textId="0F82EA0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51879367" w14:textId="122FD89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592EBA5F" w14:textId="144DFE0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70B0B430" w14:textId="2E301A9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45FD81EF" w14:textId="4EF37C2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296E8844" w14:textId="7F20D4A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106E5566" w14:textId="74F0FC6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73CEE279" w14:textId="6B407F9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62D3338A" w14:textId="3B54906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5B6D3170" w14:textId="19DCF6AE"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14:paraId="070E7CA5" w14:textId="339CA70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1,60</w:t>
            </w:r>
          </w:p>
        </w:tc>
      </w:tr>
      <w:tr w:rsidR="007B3E4F" w:rsidRPr="00DF45C5" w14:paraId="4A023C52"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435C2BBC"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4206B4B9"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164FE67D" w14:textId="4C5000C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Пропускная способность</w:t>
            </w:r>
          </w:p>
        </w:tc>
        <w:tc>
          <w:tcPr>
            <w:tcW w:w="862" w:type="dxa"/>
            <w:tcBorders>
              <w:top w:val="nil"/>
              <w:left w:val="nil"/>
              <w:bottom w:val="single" w:sz="4" w:space="0" w:color="auto"/>
              <w:right w:val="single" w:sz="4" w:space="0" w:color="auto"/>
            </w:tcBorders>
            <w:shd w:val="clear" w:color="000000" w:fill="FFFFFF"/>
            <w:vAlign w:val="center"/>
            <w:hideMark/>
          </w:tcPr>
          <w:p w14:paraId="124A159E" w14:textId="75DA4BF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3F2BF776" w14:textId="134911D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14C13207" w14:textId="6ED3C92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52A8E6F2" w14:textId="20BD80F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34B0B8CB" w14:textId="18533BF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7AAE0647" w14:textId="6E11329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0133DD63" w14:textId="3FC65000"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3DC0E1BA" w14:textId="01D2DA4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2BA07058" w14:textId="3D61E2C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4502A1C1" w14:textId="42A08AA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11045563" w14:textId="7F00C52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6E4C7C7F" w14:textId="62B850B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c>
          <w:tcPr>
            <w:tcW w:w="728" w:type="dxa"/>
            <w:tcBorders>
              <w:top w:val="nil"/>
              <w:left w:val="nil"/>
              <w:bottom w:val="single" w:sz="4" w:space="0" w:color="auto"/>
              <w:right w:val="single" w:sz="4" w:space="0" w:color="auto"/>
            </w:tcBorders>
            <w:shd w:val="clear" w:color="auto" w:fill="auto"/>
            <w:vAlign w:val="center"/>
            <w:hideMark/>
          </w:tcPr>
          <w:p w14:paraId="0751038F" w14:textId="1E96687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1,44</w:t>
            </w:r>
          </w:p>
        </w:tc>
      </w:tr>
      <w:tr w:rsidR="007B3E4F" w:rsidRPr="00DF45C5" w14:paraId="32621E23"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52D0F88B"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35DBD5C5"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4DA4C846" w14:textId="33B3F01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Текущая загрузка</w:t>
            </w:r>
          </w:p>
        </w:tc>
        <w:tc>
          <w:tcPr>
            <w:tcW w:w="862" w:type="dxa"/>
            <w:tcBorders>
              <w:top w:val="nil"/>
              <w:left w:val="nil"/>
              <w:bottom w:val="single" w:sz="4" w:space="0" w:color="auto"/>
              <w:right w:val="single" w:sz="4" w:space="0" w:color="auto"/>
            </w:tcBorders>
            <w:shd w:val="clear" w:color="000000" w:fill="FFFFFF"/>
            <w:vAlign w:val="center"/>
            <w:hideMark/>
          </w:tcPr>
          <w:p w14:paraId="45A3F9E0" w14:textId="0816BD2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3EB5D50D" w14:textId="39E3E94D"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60BB22EC" w14:textId="206E9CB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0637915A" w14:textId="5F8E950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1CCFE677" w14:textId="0F8C1D6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6EC9229E" w14:textId="61B5AB6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3541FADD" w14:textId="058AD99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3F41C6AE" w14:textId="23F8005B"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596FC53F" w14:textId="3422C0F1"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2FEED908" w14:textId="138D778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7908C4E5" w14:textId="1F22278F"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60767FD9" w14:textId="4CED164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c>
          <w:tcPr>
            <w:tcW w:w="728" w:type="dxa"/>
            <w:tcBorders>
              <w:top w:val="nil"/>
              <w:left w:val="nil"/>
              <w:bottom w:val="single" w:sz="4" w:space="0" w:color="auto"/>
              <w:right w:val="single" w:sz="4" w:space="0" w:color="auto"/>
            </w:tcBorders>
            <w:shd w:val="clear" w:color="auto" w:fill="auto"/>
            <w:vAlign w:val="center"/>
            <w:hideMark/>
          </w:tcPr>
          <w:p w14:paraId="3D138F02" w14:textId="3521A80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0,53</w:t>
            </w:r>
          </w:p>
        </w:tc>
      </w:tr>
      <w:tr w:rsidR="007B3E4F" w:rsidRPr="00DF45C5" w14:paraId="0057E1BD" w14:textId="77777777" w:rsidTr="00952A21">
        <w:trPr>
          <w:trHeight w:val="340"/>
        </w:trPr>
        <w:tc>
          <w:tcPr>
            <w:tcW w:w="301" w:type="dxa"/>
            <w:vMerge/>
            <w:tcBorders>
              <w:top w:val="nil"/>
              <w:left w:val="single" w:sz="4" w:space="0" w:color="auto"/>
              <w:bottom w:val="single" w:sz="4" w:space="0" w:color="auto"/>
              <w:right w:val="single" w:sz="4" w:space="0" w:color="auto"/>
            </w:tcBorders>
            <w:vAlign w:val="center"/>
            <w:hideMark/>
          </w:tcPr>
          <w:p w14:paraId="792AF975"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449" w:type="dxa"/>
            <w:vMerge/>
            <w:tcBorders>
              <w:top w:val="nil"/>
              <w:left w:val="single" w:sz="4" w:space="0" w:color="auto"/>
              <w:bottom w:val="single" w:sz="4" w:space="0" w:color="auto"/>
              <w:right w:val="single" w:sz="4" w:space="0" w:color="auto"/>
            </w:tcBorders>
            <w:vAlign w:val="center"/>
            <w:hideMark/>
          </w:tcPr>
          <w:p w14:paraId="00B0E80E" w14:textId="77777777" w:rsidR="007B3E4F" w:rsidRPr="00DF45C5"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2562" w:type="dxa"/>
            <w:tcBorders>
              <w:top w:val="nil"/>
              <w:left w:val="nil"/>
              <w:bottom w:val="single" w:sz="4" w:space="0" w:color="auto"/>
              <w:right w:val="single" w:sz="4" w:space="0" w:color="auto"/>
            </w:tcBorders>
            <w:shd w:val="clear" w:color="auto" w:fill="auto"/>
            <w:vAlign w:val="center"/>
            <w:hideMark/>
          </w:tcPr>
          <w:p w14:paraId="1DC31FF4" w14:textId="703855C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Резерв/ дефицит мощности</w:t>
            </w:r>
          </w:p>
        </w:tc>
        <w:tc>
          <w:tcPr>
            <w:tcW w:w="862" w:type="dxa"/>
            <w:tcBorders>
              <w:top w:val="nil"/>
              <w:left w:val="nil"/>
              <w:bottom w:val="single" w:sz="4" w:space="0" w:color="auto"/>
              <w:right w:val="single" w:sz="4" w:space="0" w:color="auto"/>
            </w:tcBorders>
            <w:shd w:val="clear" w:color="000000" w:fill="FFFFFF"/>
            <w:vAlign w:val="center"/>
            <w:hideMark/>
          </w:tcPr>
          <w:p w14:paraId="61AD9654" w14:textId="560BAC79"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МВт</w:t>
            </w:r>
          </w:p>
        </w:tc>
        <w:tc>
          <w:tcPr>
            <w:tcW w:w="728" w:type="dxa"/>
            <w:tcBorders>
              <w:top w:val="nil"/>
              <w:left w:val="nil"/>
              <w:bottom w:val="single" w:sz="4" w:space="0" w:color="auto"/>
              <w:right w:val="single" w:sz="4" w:space="0" w:color="auto"/>
            </w:tcBorders>
            <w:shd w:val="clear" w:color="auto" w:fill="auto"/>
            <w:vAlign w:val="center"/>
            <w:hideMark/>
          </w:tcPr>
          <w:p w14:paraId="5B6CECD1" w14:textId="13471715"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7CC5FD6A" w14:textId="11E320D6"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5297D680" w14:textId="3C22E92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260CC43E" w14:textId="7B72548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52D14CE6" w14:textId="6828296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427FED3E" w14:textId="14047FE4"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40BD4D9F" w14:textId="3CE781C8"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3957AE65" w14:textId="4E31FFF3"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73CA262A" w14:textId="5AEC8312"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2D27126B" w14:textId="7D35036C"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4EFA61C5" w14:textId="7848CB47"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c>
          <w:tcPr>
            <w:tcW w:w="728" w:type="dxa"/>
            <w:tcBorders>
              <w:top w:val="nil"/>
              <w:left w:val="nil"/>
              <w:bottom w:val="single" w:sz="4" w:space="0" w:color="auto"/>
              <w:right w:val="single" w:sz="4" w:space="0" w:color="auto"/>
            </w:tcBorders>
            <w:shd w:val="clear" w:color="auto" w:fill="auto"/>
            <w:vAlign w:val="center"/>
            <w:hideMark/>
          </w:tcPr>
          <w:p w14:paraId="7685A6AB" w14:textId="1655812A" w:rsidR="007B3E4F" w:rsidRPr="00DF45C5"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hAnsi="Times New Roman" w:cs="Times New Roman"/>
                <w:color w:val="000000"/>
                <w:sz w:val="20"/>
                <w:szCs w:val="20"/>
              </w:rPr>
              <w:t>0,91</w:t>
            </w:r>
          </w:p>
        </w:tc>
      </w:tr>
    </w:tbl>
    <w:p w14:paraId="521415F0" w14:textId="77777777" w:rsidR="00D70CAC" w:rsidRDefault="00D70CAC" w:rsidP="00645937">
      <w:pPr>
        <w:pStyle w:val="A7"/>
        <w:spacing w:before="240"/>
        <w:sectPr w:rsidR="00D70CAC" w:rsidSect="00FF67CD">
          <w:pgSz w:w="16838" w:h="11906" w:orient="landscape"/>
          <w:pgMar w:top="1134" w:right="851" w:bottom="1134" w:left="1134" w:header="709" w:footer="709" w:gutter="0"/>
          <w:cols w:space="708"/>
          <w:docGrid w:linePitch="360"/>
        </w:sectPr>
      </w:pPr>
    </w:p>
    <w:p w14:paraId="374F14D7" w14:textId="651DBB32" w:rsidR="00A11D1E" w:rsidRPr="00C56FD5" w:rsidRDefault="00A11D1E" w:rsidP="00C56FD5">
      <w:pPr>
        <w:pStyle w:val="30"/>
        <w:rPr>
          <w:szCs w:val="24"/>
        </w:rPr>
      </w:pPr>
      <w:bookmarkStart w:id="54" w:name="_Toc188526767"/>
      <w:r w:rsidRPr="00C56FD5">
        <w:rPr>
          <w:szCs w:val="24"/>
        </w:rPr>
        <w:lastRenderedPageBreak/>
        <w:t>2.4.</w:t>
      </w:r>
      <w:r w:rsidR="00BD7B6B" w:rsidRPr="00C56FD5">
        <w:rPr>
          <w:szCs w:val="24"/>
        </w:rPr>
        <w:t>8</w:t>
      </w:r>
      <w:r w:rsidRPr="00C56FD5">
        <w:rPr>
          <w:szCs w:val="24"/>
        </w:rPr>
        <w:t xml:space="preserve">. </w:t>
      </w:r>
      <w:r w:rsidR="00BD7B6B" w:rsidRPr="00C56FD5">
        <w:rPr>
          <w:szCs w:val="24"/>
        </w:rPr>
        <w:t>Качество предоставляемого коммунального ресурса</w:t>
      </w:r>
      <w:bookmarkEnd w:id="54"/>
    </w:p>
    <w:p w14:paraId="73406C60" w14:textId="77777777" w:rsidR="005A2AB7" w:rsidRDefault="005A2AB7" w:rsidP="00A11D1E">
      <w:pPr>
        <w:pStyle w:val="A7"/>
      </w:pPr>
      <w:r>
        <w:t xml:space="preserve">Показатели качества электрической энергии, методы их оценки и нормы определяет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ГОСТ 32144-2013. </w:t>
      </w:r>
    </w:p>
    <w:p w14:paraId="2641F139" w14:textId="77777777" w:rsidR="005A2AB7" w:rsidRDefault="005A2AB7" w:rsidP="00A11D1E">
      <w:pPr>
        <w:pStyle w:val="A7"/>
      </w:pPr>
      <w:r>
        <w:t xml:space="preserve">Изменения характеристик напряжения электропитания в точке передачи электрической энергии пользователю электрической сети, относящихся к частоте, значениям, форме напряжения и симметрии напряжений в трехфазных системах электроснабжения, подразделяют на две категории — продолжительные изменения характеристик напряжения и случайные события. </w:t>
      </w:r>
    </w:p>
    <w:p w14:paraId="24E88B40" w14:textId="77777777" w:rsidR="005A2AB7" w:rsidRDefault="005A2AB7" w:rsidP="00A11D1E">
      <w:pPr>
        <w:pStyle w:val="A7"/>
      </w:pPr>
      <w:r>
        <w:t xml:space="preserve">Продолжительные изменения характеристик напряжения электропитания представляют собой длительные отклонения характеристик напряжения от номинальных значений и обусловлены, в основном, изменениями нагрузки или влиянием нелинейных нагрузок. </w:t>
      </w:r>
    </w:p>
    <w:p w14:paraId="237F678F" w14:textId="77777777" w:rsidR="005A2AB7" w:rsidRDefault="005A2AB7" w:rsidP="00A11D1E">
      <w:pPr>
        <w:pStyle w:val="A7"/>
      </w:pPr>
      <w:r>
        <w:t xml:space="preserve">Случайные события представляют собой внезапные и значительные изменения формы напряжения, приводящие к отклонению его параметров от номинальных. Данные изменения напряжения, как правило, вызываются непредсказуемыми событиями (например, повреждениями оборудования пользователя электрической сети) или внешними воздействиями (например, погодными условиями или действиями стороны, не являющейся пользователем электрической сети). </w:t>
      </w:r>
    </w:p>
    <w:p w14:paraId="3275F8E8" w14:textId="77777777" w:rsidR="00042F25" w:rsidRDefault="005A2AB7" w:rsidP="00A11D1E">
      <w:pPr>
        <w:pStyle w:val="A7"/>
      </w:pPr>
      <w:r>
        <w:t xml:space="preserve">В соответствии с постановлением Правительства Российской Федерации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 Приказом Минэнерго России от 29.11.2016 № 1256 утверждены Методические указания по расчету уровня надежности и качества поставляемых товаров и оказываемых услуг для организации по управлению единой национальной 89 (общероссийской) электрической сетью и территориальных сетевых организаций. Приказом Минэнерго России от 21.06.2017 № 544 в указанные Методические указания внесены дополнительные изменения. </w:t>
      </w:r>
    </w:p>
    <w:p w14:paraId="493E69A7" w14:textId="5294D32B" w:rsidR="005A2AB7" w:rsidRPr="00576219" w:rsidRDefault="005A2AB7" w:rsidP="00A11D1E">
      <w:pPr>
        <w:pStyle w:val="A7"/>
      </w:pPr>
      <w:r>
        <w:t>Согласно Методическим указаниям для сетевых организаций показатели надежности и качества услуг определяются в отношении оказываемых сетевыми организациями услуг по передаче электрической энергии потребителям услуг по передаче электрической энергии, в том числе потребителям электрической энергии, обслуживаемым сбытовыми организациями и гарантирующими поставщиками, в интересах которых заключены договоры об оказании услуг по передаче электрической энергии, непосредственно или опосредованно присоединенным к объектам электросетевого хозяйства данной сетевой организации, за исключением коммунальных потребителей, проживающих в многоквартирных жилых домах (далее - потребители услуг сетевой организации), а также осуществляемого технологического присоединения к объектам электросетевого хозяйства соответствующей сетевой организации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сетевых организаций и иных лиц.</w:t>
      </w:r>
    </w:p>
    <w:p w14:paraId="0A57DFF8" w14:textId="785FB734" w:rsidR="005B5AB8" w:rsidRPr="00C56FD5" w:rsidRDefault="00721A76" w:rsidP="00C56FD5">
      <w:pPr>
        <w:pStyle w:val="30"/>
        <w:rPr>
          <w:szCs w:val="24"/>
        </w:rPr>
      </w:pPr>
      <w:bookmarkStart w:id="55" w:name="_Toc188526768"/>
      <w:r w:rsidRPr="00C56FD5">
        <w:rPr>
          <w:szCs w:val="24"/>
        </w:rPr>
        <w:lastRenderedPageBreak/>
        <w:t>2</w:t>
      </w:r>
      <w:r w:rsidR="005B5AB8" w:rsidRPr="00C56FD5">
        <w:rPr>
          <w:szCs w:val="24"/>
        </w:rPr>
        <w:t>.4.</w:t>
      </w:r>
      <w:r w:rsidRPr="00C56FD5">
        <w:rPr>
          <w:szCs w:val="24"/>
        </w:rPr>
        <w:t>9</w:t>
      </w:r>
      <w:r w:rsidR="005B5AB8" w:rsidRPr="00C56FD5">
        <w:rPr>
          <w:szCs w:val="24"/>
        </w:rPr>
        <w:t>. Воздействие на окружающую среду</w:t>
      </w:r>
      <w:bookmarkEnd w:id="55"/>
    </w:p>
    <w:p w14:paraId="6837F5FF" w14:textId="77777777" w:rsidR="005B5AB8" w:rsidRPr="00CA7AB0" w:rsidRDefault="005B5AB8" w:rsidP="00576219">
      <w:pPr>
        <w:pStyle w:val="A7"/>
      </w:pPr>
      <w:r w:rsidRPr="00CA7AB0">
        <w:t>Система централизованного электроснабжения оказывает негативное воздействие на окружающую среду по следующим аспектам:</w:t>
      </w:r>
    </w:p>
    <w:p w14:paraId="45E52DB9" w14:textId="77777777" w:rsidR="005B5AB8" w:rsidRPr="00CA7AB0" w:rsidRDefault="005B5AB8" w:rsidP="00450471">
      <w:pPr>
        <w:pStyle w:val="aff0"/>
        <w:numPr>
          <w:ilvl w:val="0"/>
          <w:numId w:val="2"/>
        </w:numPr>
        <w:ind w:left="0" w:firstLine="567"/>
      </w:pPr>
      <w:r w:rsidRPr="00CA7AB0">
        <w:t>Загрязнение атмосферного воздуха: выбросы парниковых газов, оксидов серы, азота и углерода от электростанций и линий электропередачи.</w:t>
      </w:r>
    </w:p>
    <w:p w14:paraId="0417F63E" w14:textId="77777777" w:rsidR="005B5AB8" w:rsidRPr="00CA7AB0" w:rsidRDefault="005B5AB8" w:rsidP="00450471">
      <w:pPr>
        <w:pStyle w:val="aff0"/>
        <w:numPr>
          <w:ilvl w:val="0"/>
          <w:numId w:val="2"/>
        </w:numPr>
        <w:ind w:left="0" w:firstLine="567"/>
      </w:pPr>
      <w:r w:rsidRPr="00CA7AB0">
        <w:t>Потребление природных ресурсов: для производства электроэнергии требуется большое количество топлива, такого как уголь, газ или нефть.</w:t>
      </w:r>
    </w:p>
    <w:p w14:paraId="264E4872" w14:textId="77777777" w:rsidR="005B5AB8" w:rsidRPr="00CA7AB0" w:rsidRDefault="005B5AB8" w:rsidP="00450471">
      <w:pPr>
        <w:pStyle w:val="aff0"/>
        <w:numPr>
          <w:ilvl w:val="0"/>
          <w:numId w:val="2"/>
        </w:numPr>
        <w:ind w:left="0" w:firstLine="567"/>
      </w:pPr>
      <w:r w:rsidRPr="00CA7AB0">
        <w:t>Угроза для биоразнообразия: строительство электростанций и линий электропередачи может привести к разрушению среды обитания животных и растений.</w:t>
      </w:r>
    </w:p>
    <w:p w14:paraId="243DFF6E" w14:textId="77777777" w:rsidR="005B5AB8" w:rsidRDefault="005B5AB8" w:rsidP="00450471">
      <w:pPr>
        <w:pStyle w:val="aff0"/>
        <w:numPr>
          <w:ilvl w:val="0"/>
          <w:numId w:val="2"/>
        </w:numPr>
        <w:ind w:left="0" w:firstLine="567"/>
      </w:pPr>
      <w:r w:rsidRPr="00CA7AB0">
        <w:t>Риск аварий и катастроф: аварии на электростанциях или линиях электропередачи могут привести к серьезным экологическим последствиям.</w:t>
      </w:r>
    </w:p>
    <w:p w14:paraId="01A09EAB" w14:textId="4AAD3ACB" w:rsidR="005F7488" w:rsidRPr="00CA7AB0" w:rsidRDefault="005F7488" w:rsidP="005F7488">
      <w:pPr>
        <w:pStyle w:val="a3"/>
        <w:spacing w:line="276" w:lineRule="auto"/>
        <w:ind w:firstLine="567"/>
        <w:rPr>
          <w:rFonts w:eastAsia="Calibri"/>
        </w:rPr>
      </w:pPr>
      <w:r>
        <w:t>Более подробный анализ воздействия на окружающую среду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p>
    <w:p w14:paraId="2128A429" w14:textId="7D48A404" w:rsidR="005B5AB8" w:rsidRPr="00C56FD5" w:rsidRDefault="005B5AB8" w:rsidP="00C56FD5">
      <w:pPr>
        <w:pStyle w:val="30"/>
        <w:rPr>
          <w:szCs w:val="24"/>
        </w:rPr>
      </w:pPr>
      <w:bookmarkStart w:id="56" w:name="_Toc188526769"/>
      <w:r w:rsidRPr="00C56FD5">
        <w:rPr>
          <w:szCs w:val="24"/>
        </w:rPr>
        <w:t xml:space="preserve">3.4.9. </w:t>
      </w:r>
      <w:r w:rsidR="005F7488" w:rsidRPr="00C56FD5">
        <w:rPr>
          <w:szCs w:val="24"/>
        </w:rPr>
        <w:t>Тарифы, плата (тариф) за подключение (присоединение), структура себестоимости производства и транспорта ресурса</w:t>
      </w:r>
      <w:bookmarkEnd w:id="56"/>
    </w:p>
    <w:p w14:paraId="2F2E7297" w14:textId="15E9AF80" w:rsidR="005B5AB8" w:rsidRDefault="005B5AB8" w:rsidP="00576219">
      <w:pPr>
        <w:pStyle w:val="A7"/>
      </w:pPr>
      <w:r>
        <w:t>Значения тарифов</w:t>
      </w:r>
      <w:r w:rsidR="00AC780C">
        <w:t>, действующих</w:t>
      </w:r>
      <w:r>
        <w:t xml:space="preserve"> на момент разработки программы указаны в </w:t>
      </w:r>
      <w:r w:rsidR="00AC780C">
        <w:br/>
      </w:r>
      <w:r>
        <w:t xml:space="preserve">таблице </w:t>
      </w:r>
      <w:r w:rsidR="00DE0C23">
        <w:t>28</w:t>
      </w:r>
      <w:r>
        <w:t>.</w:t>
      </w:r>
    </w:p>
    <w:p w14:paraId="5AF94162" w14:textId="69DE4D34" w:rsidR="005B5AB8" w:rsidRPr="00436937" w:rsidRDefault="005B5AB8" w:rsidP="00436937">
      <w:pPr>
        <w:pStyle w:val="afd"/>
      </w:pPr>
      <w:r w:rsidRPr="00436937">
        <w:t xml:space="preserve">Таблица </w:t>
      </w:r>
      <w:r w:rsidR="00DE0C23" w:rsidRPr="00436937">
        <w:t>28</w:t>
      </w:r>
      <w:r w:rsidRPr="00436937">
        <w:t>. Тарифы в системе электроснабжения</w:t>
      </w:r>
    </w:p>
    <w:tbl>
      <w:tblPr>
        <w:tblW w:w="9946" w:type="dxa"/>
        <w:tblCellMar>
          <w:left w:w="0" w:type="dxa"/>
          <w:right w:w="0" w:type="dxa"/>
        </w:tblCellMar>
        <w:tblLook w:val="04A0" w:firstRow="1" w:lastRow="0" w:firstColumn="1" w:lastColumn="0" w:noHBand="0" w:noVBand="1"/>
      </w:tblPr>
      <w:tblGrid>
        <w:gridCol w:w="1044"/>
        <w:gridCol w:w="3295"/>
        <w:gridCol w:w="1951"/>
        <w:gridCol w:w="1035"/>
        <w:gridCol w:w="1310"/>
        <w:gridCol w:w="1311"/>
      </w:tblGrid>
      <w:tr w:rsidR="00B3061E" w:rsidRPr="007B3E4F" w14:paraId="59C06A8A" w14:textId="77777777" w:rsidTr="00DF45C5">
        <w:trPr>
          <w:trHeight w:val="94"/>
        </w:trPr>
        <w:tc>
          <w:tcPr>
            <w:tcW w:w="629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5BBF0F0" w14:textId="77777777" w:rsidR="00B3061E" w:rsidRPr="007B3E4F" w:rsidRDefault="00B3061E"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Описание тарифа</w:t>
            </w:r>
          </w:p>
        </w:tc>
        <w:tc>
          <w:tcPr>
            <w:tcW w:w="1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16E2C1" w14:textId="77777777" w:rsidR="00B3061E" w:rsidRPr="007B3E4F" w:rsidRDefault="00B3061E"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Ед. изм.</w:t>
            </w:r>
          </w:p>
        </w:tc>
        <w:tc>
          <w:tcPr>
            <w:tcW w:w="2621" w:type="dxa"/>
            <w:gridSpan w:val="2"/>
            <w:tcBorders>
              <w:top w:val="single" w:sz="4" w:space="0" w:color="auto"/>
              <w:left w:val="nil"/>
              <w:bottom w:val="single" w:sz="4" w:space="0" w:color="auto"/>
              <w:right w:val="single" w:sz="4" w:space="0" w:color="000000"/>
            </w:tcBorders>
            <w:shd w:val="clear" w:color="auto" w:fill="auto"/>
            <w:vAlign w:val="center"/>
            <w:hideMark/>
          </w:tcPr>
          <w:p w14:paraId="1705EF77" w14:textId="77777777" w:rsidR="00B3061E" w:rsidRPr="007B3E4F" w:rsidRDefault="00B3061E"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Размер тарифа</w:t>
            </w:r>
          </w:p>
        </w:tc>
      </w:tr>
      <w:tr w:rsidR="00E50EE9" w:rsidRPr="007B3E4F" w14:paraId="00E78720" w14:textId="77777777" w:rsidTr="00E50EE9">
        <w:trPr>
          <w:trHeight w:val="49"/>
        </w:trPr>
        <w:tc>
          <w:tcPr>
            <w:tcW w:w="6290" w:type="dxa"/>
            <w:gridSpan w:val="3"/>
            <w:vMerge/>
            <w:tcBorders>
              <w:top w:val="single" w:sz="4" w:space="0" w:color="auto"/>
              <w:left w:val="single" w:sz="4" w:space="0" w:color="auto"/>
              <w:bottom w:val="single" w:sz="4" w:space="0" w:color="000000"/>
              <w:right w:val="single" w:sz="4" w:space="0" w:color="000000"/>
            </w:tcBorders>
            <w:vAlign w:val="center"/>
            <w:hideMark/>
          </w:tcPr>
          <w:p w14:paraId="45C426D2" w14:textId="77777777" w:rsidR="00E50EE9" w:rsidRPr="007B3E4F"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035" w:type="dxa"/>
            <w:vMerge/>
            <w:tcBorders>
              <w:top w:val="single" w:sz="4" w:space="0" w:color="auto"/>
              <w:left w:val="single" w:sz="4" w:space="0" w:color="auto"/>
              <w:bottom w:val="single" w:sz="4" w:space="0" w:color="000000"/>
              <w:right w:val="single" w:sz="4" w:space="0" w:color="auto"/>
            </w:tcBorders>
            <w:vAlign w:val="center"/>
            <w:hideMark/>
          </w:tcPr>
          <w:p w14:paraId="11121557" w14:textId="77777777" w:rsidR="00E50EE9" w:rsidRPr="007B3E4F"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310" w:type="dxa"/>
            <w:tcBorders>
              <w:top w:val="nil"/>
              <w:left w:val="nil"/>
              <w:bottom w:val="single" w:sz="4" w:space="0" w:color="auto"/>
              <w:right w:val="single" w:sz="4" w:space="0" w:color="auto"/>
            </w:tcBorders>
            <w:shd w:val="clear" w:color="auto" w:fill="auto"/>
            <w:vAlign w:val="center"/>
            <w:hideMark/>
          </w:tcPr>
          <w:p w14:paraId="7DC97648" w14:textId="3E1F8100" w:rsidR="00E50EE9" w:rsidRPr="007B3E4F"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1.01.2024 по 30.06.2024</w:t>
            </w:r>
          </w:p>
        </w:tc>
        <w:tc>
          <w:tcPr>
            <w:tcW w:w="1311" w:type="dxa"/>
            <w:tcBorders>
              <w:top w:val="nil"/>
              <w:left w:val="nil"/>
              <w:bottom w:val="single" w:sz="4" w:space="0" w:color="auto"/>
              <w:right w:val="single" w:sz="4" w:space="0" w:color="auto"/>
            </w:tcBorders>
            <w:shd w:val="clear" w:color="auto" w:fill="auto"/>
            <w:vAlign w:val="center"/>
            <w:hideMark/>
          </w:tcPr>
          <w:p w14:paraId="34CB9388" w14:textId="1C1609AA" w:rsidR="00E50EE9" w:rsidRPr="007B3E4F"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1.07.2024 по 31.12.2024</w:t>
            </w:r>
          </w:p>
        </w:tc>
      </w:tr>
      <w:tr w:rsidR="007B3E4F" w:rsidRPr="007B3E4F" w14:paraId="62444782" w14:textId="77777777" w:rsidTr="00E50EE9">
        <w:trPr>
          <w:trHeight w:val="94"/>
        </w:trPr>
        <w:tc>
          <w:tcPr>
            <w:tcW w:w="1044" w:type="dxa"/>
            <w:vMerge w:val="restart"/>
            <w:tcBorders>
              <w:top w:val="nil"/>
              <w:left w:val="single" w:sz="4" w:space="0" w:color="auto"/>
              <w:bottom w:val="single" w:sz="4" w:space="0" w:color="000000"/>
              <w:right w:val="single" w:sz="4" w:space="0" w:color="auto"/>
            </w:tcBorders>
            <w:shd w:val="clear" w:color="auto" w:fill="auto"/>
            <w:vAlign w:val="center"/>
            <w:hideMark/>
          </w:tcPr>
          <w:p w14:paraId="4D378B60"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Население</w:t>
            </w:r>
          </w:p>
        </w:tc>
        <w:tc>
          <w:tcPr>
            <w:tcW w:w="5246" w:type="dxa"/>
            <w:gridSpan w:val="2"/>
            <w:tcBorders>
              <w:top w:val="single" w:sz="4" w:space="0" w:color="auto"/>
              <w:left w:val="nil"/>
              <w:bottom w:val="single" w:sz="4" w:space="0" w:color="auto"/>
              <w:right w:val="single" w:sz="4" w:space="0" w:color="000000"/>
            </w:tcBorders>
            <w:shd w:val="clear" w:color="auto" w:fill="auto"/>
            <w:vAlign w:val="center"/>
            <w:hideMark/>
          </w:tcPr>
          <w:p w14:paraId="66EAB6EB"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proofErr w:type="spellStart"/>
            <w:r w:rsidRPr="007B3E4F">
              <w:rPr>
                <w:rFonts w:ascii="Times New Roman" w:eastAsia="Times New Roman" w:hAnsi="Times New Roman" w:cs="Times New Roman"/>
                <w:color w:val="000000"/>
                <w:sz w:val="20"/>
                <w:szCs w:val="20"/>
                <w:lang w:eastAsia="ru-RU"/>
              </w:rPr>
              <w:t>Одноставочный</w:t>
            </w:r>
            <w:proofErr w:type="spellEnd"/>
            <w:r w:rsidRPr="007B3E4F">
              <w:rPr>
                <w:rFonts w:ascii="Times New Roman" w:eastAsia="Times New Roman" w:hAnsi="Times New Roman" w:cs="Times New Roman"/>
                <w:color w:val="000000"/>
                <w:sz w:val="20"/>
                <w:szCs w:val="20"/>
                <w:lang w:eastAsia="ru-RU"/>
              </w:rPr>
              <w:t xml:space="preserve"> тариф</w:t>
            </w:r>
          </w:p>
        </w:tc>
        <w:tc>
          <w:tcPr>
            <w:tcW w:w="1035" w:type="dxa"/>
            <w:tcBorders>
              <w:top w:val="nil"/>
              <w:left w:val="nil"/>
              <w:bottom w:val="single" w:sz="4" w:space="0" w:color="auto"/>
              <w:right w:val="single" w:sz="4" w:space="0" w:color="auto"/>
            </w:tcBorders>
            <w:shd w:val="clear" w:color="auto" w:fill="auto"/>
            <w:vAlign w:val="center"/>
            <w:hideMark/>
          </w:tcPr>
          <w:p w14:paraId="557840E4"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руб./</w:t>
            </w:r>
            <w:proofErr w:type="spellStart"/>
            <w:r w:rsidRPr="007B3E4F">
              <w:rPr>
                <w:rFonts w:ascii="Times New Roman" w:eastAsia="Times New Roman" w:hAnsi="Times New Roman" w:cs="Times New Roman"/>
                <w:color w:val="000000"/>
                <w:sz w:val="20"/>
                <w:szCs w:val="20"/>
                <w:lang w:eastAsia="ru-RU"/>
              </w:rPr>
              <w:t>кВтч</w:t>
            </w:r>
            <w:proofErr w:type="spellEnd"/>
          </w:p>
        </w:tc>
        <w:tc>
          <w:tcPr>
            <w:tcW w:w="1310" w:type="dxa"/>
            <w:tcBorders>
              <w:top w:val="nil"/>
              <w:left w:val="nil"/>
              <w:bottom w:val="single" w:sz="4" w:space="0" w:color="auto"/>
              <w:right w:val="single" w:sz="4" w:space="0" w:color="auto"/>
            </w:tcBorders>
            <w:shd w:val="clear" w:color="auto" w:fill="auto"/>
            <w:vAlign w:val="center"/>
            <w:hideMark/>
          </w:tcPr>
          <w:p w14:paraId="015E5DC6" w14:textId="1EF55E76"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5,15</w:t>
            </w:r>
          </w:p>
        </w:tc>
        <w:tc>
          <w:tcPr>
            <w:tcW w:w="1311" w:type="dxa"/>
            <w:tcBorders>
              <w:top w:val="nil"/>
              <w:left w:val="nil"/>
              <w:bottom w:val="single" w:sz="4" w:space="0" w:color="auto"/>
              <w:right w:val="single" w:sz="4" w:space="0" w:color="auto"/>
            </w:tcBorders>
            <w:shd w:val="clear" w:color="auto" w:fill="auto"/>
            <w:vAlign w:val="center"/>
            <w:hideMark/>
          </w:tcPr>
          <w:p w14:paraId="1C401A79" w14:textId="0F2F6479"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5,62</w:t>
            </w:r>
          </w:p>
        </w:tc>
      </w:tr>
      <w:tr w:rsidR="007B3E4F" w:rsidRPr="007B3E4F" w14:paraId="438AFF56" w14:textId="77777777" w:rsidTr="00E50EE9">
        <w:trPr>
          <w:trHeight w:val="94"/>
        </w:trPr>
        <w:tc>
          <w:tcPr>
            <w:tcW w:w="1044" w:type="dxa"/>
            <w:vMerge/>
            <w:tcBorders>
              <w:top w:val="nil"/>
              <w:left w:val="single" w:sz="4" w:space="0" w:color="auto"/>
              <w:bottom w:val="single" w:sz="4" w:space="0" w:color="000000"/>
              <w:right w:val="single" w:sz="4" w:space="0" w:color="auto"/>
            </w:tcBorders>
            <w:vAlign w:val="center"/>
            <w:hideMark/>
          </w:tcPr>
          <w:p w14:paraId="70782A5E"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3295" w:type="dxa"/>
            <w:vMerge w:val="restart"/>
            <w:tcBorders>
              <w:top w:val="nil"/>
              <w:left w:val="single" w:sz="4" w:space="0" w:color="auto"/>
              <w:bottom w:val="single" w:sz="4" w:space="0" w:color="000000"/>
              <w:right w:val="single" w:sz="4" w:space="0" w:color="auto"/>
            </w:tcBorders>
            <w:shd w:val="clear" w:color="auto" w:fill="auto"/>
            <w:vAlign w:val="center"/>
            <w:hideMark/>
          </w:tcPr>
          <w:p w14:paraId="4CFE3C1A"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proofErr w:type="spellStart"/>
            <w:r w:rsidRPr="007B3E4F">
              <w:rPr>
                <w:rFonts w:ascii="Times New Roman" w:eastAsia="Times New Roman" w:hAnsi="Times New Roman" w:cs="Times New Roman"/>
                <w:color w:val="000000"/>
                <w:sz w:val="20"/>
                <w:szCs w:val="20"/>
                <w:lang w:eastAsia="ru-RU"/>
              </w:rPr>
              <w:t>Одноставочный</w:t>
            </w:r>
            <w:proofErr w:type="spellEnd"/>
            <w:r w:rsidRPr="007B3E4F">
              <w:rPr>
                <w:rFonts w:ascii="Times New Roman" w:eastAsia="Times New Roman" w:hAnsi="Times New Roman" w:cs="Times New Roman"/>
                <w:color w:val="000000"/>
                <w:sz w:val="20"/>
                <w:szCs w:val="20"/>
                <w:lang w:eastAsia="ru-RU"/>
              </w:rPr>
              <w:t xml:space="preserve"> тариф, дифференцированный по двум зонам суток</w:t>
            </w:r>
          </w:p>
        </w:tc>
        <w:tc>
          <w:tcPr>
            <w:tcW w:w="1951" w:type="dxa"/>
            <w:tcBorders>
              <w:top w:val="nil"/>
              <w:left w:val="nil"/>
              <w:bottom w:val="single" w:sz="4" w:space="0" w:color="auto"/>
              <w:right w:val="single" w:sz="4" w:space="0" w:color="auto"/>
            </w:tcBorders>
            <w:shd w:val="clear" w:color="auto" w:fill="auto"/>
            <w:vAlign w:val="center"/>
            <w:hideMark/>
          </w:tcPr>
          <w:p w14:paraId="50549746"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Дневная зона (пиковая и полупиковая)</w:t>
            </w:r>
          </w:p>
        </w:tc>
        <w:tc>
          <w:tcPr>
            <w:tcW w:w="1035" w:type="dxa"/>
            <w:tcBorders>
              <w:top w:val="nil"/>
              <w:left w:val="nil"/>
              <w:bottom w:val="single" w:sz="4" w:space="0" w:color="auto"/>
              <w:right w:val="single" w:sz="4" w:space="0" w:color="auto"/>
            </w:tcBorders>
            <w:shd w:val="clear" w:color="auto" w:fill="auto"/>
            <w:vAlign w:val="center"/>
            <w:hideMark/>
          </w:tcPr>
          <w:p w14:paraId="583C2C80" w14:textId="0C322D6F"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6,57</w:t>
            </w:r>
          </w:p>
        </w:tc>
        <w:tc>
          <w:tcPr>
            <w:tcW w:w="1310" w:type="dxa"/>
            <w:tcBorders>
              <w:top w:val="nil"/>
              <w:left w:val="nil"/>
              <w:bottom w:val="single" w:sz="4" w:space="0" w:color="auto"/>
              <w:right w:val="single" w:sz="4" w:space="0" w:color="auto"/>
            </w:tcBorders>
            <w:shd w:val="clear" w:color="auto" w:fill="auto"/>
            <w:vAlign w:val="center"/>
            <w:hideMark/>
          </w:tcPr>
          <w:p w14:paraId="1783FCB3" w14:textId="00D642BC"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2,67</w:t>
            </w:r>
          </w:p>
        </w:tc>
        <w:tc>
          <w:tcPr>
            <w:tcW w:w="1311" w:type="dxa"/>
            <w:tcBorders>
              <w:top w:val="nil"/>
              <w:left w:val="nil"/>
              <w:bottom w:val="single" w:sz="4" w:space="0" w:color="auto"/>
              <w:right w:val="single" w:sz="4" w:space="0" w:color="auto"/>
            </w:tcBorders>
            <w:shd w:val="clear" w:color="auto" w:fill="auto"/>
            <w:vAlign w:val="center"/>
            <w:hideMark/>
          </w:tcPr>
          <w:p w14:paraId="3D821C78"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2,67</w:t>
            </w:r>
          </w:p>
        </w:tc>
      </w:tr>
      <w:tr w:rsidR="007B3E4F" w:rsidRPr="007B3E4F" w14:paraId="1291A2AB" w14:textId="77777777" w:rsidTr="00E50EE9">
        <w:trPr>
          <w:trHeight w:val="94"/>
        </w:trPr>
        <w:tc>
          <w:tcPr>
            <w:tcW w:w="1044" w:type="dxa"/>
            <w:vMerge/>
            <w:tcBorders>
              <w:top w:val="nil"/>
              <w:left w:val="single" w:sz="4" w:space="0" w:color="auto"/>
              <w:bottom w:val="single" w:sz="4" w:space="0" w:color="000000"/>
              <w:right w:val="single" w:sz="4" w:space="0" w:color="auto"/>
            </w:tcBorders>
            <w:vAlign w:val="center"/>
            <w:hideMark/>
          </w:tcPr>
          <w:p w14:paraId="4672549E"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3295" w:type="dxa"/>
            <w:vMerge/>
            <w:tcBorders>
              <w:top w:val="nil"/>
              <w:left w:val="single" w:sz="4" w:space="0" w:color="auto"/>
              <w:bottom w:val="single" w:sz="4" w:space="0" w:color="000000"/>
              <w:right w:val="single" w:sz="4" w:space="0" w:color="auto"/>
            </w:tcBorders>
            <w:vAlign w:val="center"/>
            <w:hideMark/>
          </w:tcPr>
          <w:p w14:paraId="2B250B17"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1951" w:type="dxa"/>
            <w:tcBorders>
              <w:top w:val="nil"/>
              <w:left w:val="nil"/>
              <w:bottom w:val="single" w:sz="4" w:space="0" w:color="auto"/>
              <w:right w:val="single" w:sz="4" w:space="0" w:color="auto"/>
            </w:tcBorders>
            <w:shd w:val="clear" w:color="auto" w:fill="auto"/>
            <w:vAlign w:val="center"/>
            <w:hideMark/>
          </w:tcPr>
          <w:p w14:paraId="47273517"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Ночная зона</w:t>
            </w:r>
          </w:p>
        </w:tc>
        <w:tc>
          <w:tcPr>
            <w:tcW w:w="1035" w:type="dxa"/>
            <w:tcBorders>
              <w:top w:val="nil"/>
              <w:left w:val="nil"/>
              <w:bottom w:val="single" w:sz="4" w:space="0" w:color="auto"/>
              <w:right w:val="single" w:sz="4" w:space="0" w:color="auto"/>
            </w:tcBorders>
            <w:shd w:val="clear" w:color="auto" w:fill="auto"/>
            <w:vAlign w:val="center"/>
            <w:hideMark/>
          </w:tcPr>
          <w:p w14:paraId="462C94FD" w14:textId="1FE0494B"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3,18</w:t>
            </w:r>
          </w:p>
        </w:tc>
        <w:tc>
          <w:tcPr>
            <w:tcW w:w="1310" w:type="dxa"/>
            <w:tcBorders>
              <w:top w:val="nil"/>
              <w:left w:val="nil"/>
              <w:bottom w:val="single" w:sz="4" w:space="0" w:color="auto"/>
              <w:right w:val="single" w:sz="4" w:space="0" w:color="auto"/>
            </w:tcBorders>
            <w:shd w:val="clear" w:color="auto" w:fill="auto"/>
            <w:vAlign w:val="center"/>
            <w:hideMark/>
          </w:tcPr>
          <w:p w14:paraId="375C7B63" w14:textId="17A68748"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1,3</w:t>
            </w:r>
          </w:p>
        </w:tc>
        <w:tc>
          <w:tcPr>
            <w:tcW w:w="1311" w:type="dxa"/>
            <w:tcBorders>
              <w:top w:val="nil"/>
              <w:left w:val="nil"/>
              <w:bottom w:val="single" w:sz="4" w:space="0" w:color="auto"/>
              <w:right w:val="single" w:sz="4" w:space="0" w:color="auto"/>
            </w:tcBorders>
            <w:shd w:val="clear" w:color="auto" w:fill="auto"/>
            <w:vAlign w:val="center"/>
            <w:hideMark/>
          </w:tcPr>
          <w:p w14:paraId="71F657C2"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1,3</w:t>
            </w:r>
          </w:p>
        </w:tc>
      </w:tr>
      <w:tr w:rsidR="007B3E4F" w:rsidRPr="007B3E4F" w14:paraId="594D355F" w14:textId="77777777" w:rsidTr="00E50EE9">
        <w:trPr>
          <w:trHeight w:val="94"/>
        </w:trPr>
        <w:tc>
          <w:tcPr>
            <w:tcW w:w="1044" w:type="dxa"/>
            <w:vMerge/>
            <w:tcBorders>
              <w:top w:val="nil"/>
              <w:left w:val="single" w:sz="4" w:space="0" w:color="auto"/>
              <w:bottom w:val="single" w:sz="4" w:space="0" w:color="000000"/>
              <w:right w:val="single" w:sz="4" w:space="0" w:color="auto"/>
            </w:tcBorders>
            <w:vAlign w:val="center"/>
            <w:hideMark/>
          </w:tcPr>
          <w:p w14:paraId="781A30E4"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3295" w:type="dxa"/>
            <w:vMerge w:val="restart"/>
            <w:tcBorders>
              <w:top w:val="nil"/>
              <w:left w:val="single" w:sz="4" w:space="0" w:color="auto"/>
              <w:bottom w:val="single" w:sz="4" w:space="0" w:color="000000"/>
              <w:right w:val="single" w:sz="4" w:space="0" w:color="auto"/>
            </w:tcBorders>
            <w:shd w:val="clear" w:color="auto" w:fill="auto"/>
            <w:vAlign w:val="center"/>
            <w:hideMark/>
          </w:tcPr>
          <w:p w14:paraId="1FD29291"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proofErr w:type="spellStart"/>
            <w:r w:rsidRPr="007B3E4F">
              <w:rPr>
                <w:rFonts w:ascii="Times New Roman" w:eastAsia="Times New Roman" w:hAnsi="Times New Roman" w:cs="Times New Roman"/>
                <w:color w:val="000000"/>
                <w:sz w:val="20"/>
                <w:szCs w:val="20"/>
                <w:lang w:eastAsia="ru-RU"/>
              </w:rPr>
              <w:t>Одноставочный</w:t>
            </w:r>
            <w:proofErr w:type="spellEnd"/>
            <w:r w:rsidRPr="007B3E4F">
              <w:rPr>
                <w:rFonts w:ascii="Times New Roman" w:eastAsia="Times New Roman" w:hAnsi="Times New Roman" w:cs="Times New Roman"/>
                <w:color w:val="000000"/>
                <w:sz w:val="20"/>
                <w:szCs w:val="20"/>
                <w:lang w:eastAsia="ru-RU"/>
              </w:rPr>
              <w:t xml:space="preserve"> тариф, дифференцированный по трем зонам суток</w:t>
            </w:r>
          </w:p>
        </w:tc>
        <w:tc>
          <w:tcPr>
            <w:tcW w:w="1951" w:type="dxa"/>
            <w:tcBorders>
              <w:top w:val="nil"/>
              <w:left w:val="nil"/>
              <w:bottom w:val="single" w:sz="4" w:space="0" w:color="auto"/>
              <w:right w:val="single" w:sz="4" w:space="0" w:color="auto"/>
            </w:tcBorders>
            <w:shd w:val="clear" w:color="auto" w:fill="auto"/>
            <w:vAlign w:val="center"/>
            <w:hideMark/>
          </w:tcPr>
          <w:p w14:paraId="6C4D8257"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Пиковая зона</w:t>
            </w:r>
          </w:p>
        </w:tc>
        <w:tc>
          <w:tcPr>
            <w:tcW w:w="1035" w:type="dxa"/>
            <w:tcBorders>
              <w:top w:val="nil"/>
              <w:left w:val="nil"/>
              <w:bottom w:val="single" w:sz="4" w:space="0" w:color="auto"/>
              <w:right w:val="single" w:sz="4" w:space="0" w:color="auto"/>
            </w:tcBorders>
            <w:shd w:val="clear" w:color="auto" w:fill="auto"/>
            <w:vAlign w:val="center"/>
            <w:hideMark/>
          </w:tcPr>
          <w:p w14:paraId="748E3040" w14:textId="2F0A9978"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6,94</w:t>
            </w:r>
          </w:p>
        </w:tc>
        <w:tc>
          <w:tcPr>
            <w:tcW w:w="1310" w:type="dxa"/>
            <w:tcBorders>
              <w:top w:val="nil"/>
              <w:left w:val="nil"/>
              <w:bottom w:val="single" w:sz="4" w:space="0" w:color="auto"/>
              <w:right w:val="single" w:sz="4" w:space="0" w:color="auto"/>
            </w:tcBorders>
            <w:shd w:val="clear" w:color="auto" w:fill="auto"/>
            <w:vAlign w:val="center"/>
            <w:hideMark/>
          </w:tcPr>
          <w:p w14:paraId="0DDDEFC7" w14:textId="6F9B13FF"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2,69</w:t>
            </w:r>
          </w:p>
        </w:tc>
        <w:tc>
          <w:tcPr>
            <w:tcW w:w="1311" w:type="dxa"/>
            <w:tcBorders>
              <w:top w:val="nil"/>
              <w:left w:val="nil"/>
              <w:bottom w:val="single" w:sz="4" w:space="0" w:color="auto"/>
              <w:right w:val="single" w:sz="4" w:space="0" w:color="auto"/>
            </w:tcBorders>
            <w:shd w:val="clear" w:color="auto" w:fill="auto"/>
            <w:vAlign w:val="center"/>
            <w:hideMark/>
          </w:tcPr>
          <w:p w14:paraId="164467C2"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2,69</w:t>
            </w:r>
          </w:p>
        </w:tc>
      </w:tr>
      <w:tr w:rsidR="007B3E4F" w:rsidRPr="007B3E4F" w14:paraId="3CC7F006" w14:textId="77777777" w:rsidTr="00E50EE9">
        <w:trPr>
          <w:trHeight w:val="94"/>
        </w:trPr>
        <w:tc>
          <w:tcPr>
            <w:tcW w:w="1044" w:type="dxa"/>
            <w:vMerge/>
            <w:tcBorders>
              <w:top w:val="nil"/>
              <w:left w:val="single" w:sz="4" w:space="0" w:color="auto"/>
              <w:bottom w:val="single" w:sz="4" w:space="0" w:color="000000"/>
              <w:right w:val="single" w:sz="4" w:space="0" w:color="auto"/>
            </w:tcBorders>
            <w:vAlign w:val="center"/>
            <w:hideMark/>
          </w:tcPr>
          <w:p w14:paraId="02056AB0"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3295" w:type="dxa"/>
            <w:vMerge/>
            <w:tcBorders>
              <w:top w:val="nil"/>
              <w:left w:val="single" w:sz="4" w:space="0" w:color="auto"/>
              <w:bottom w:val="single" w:sz="4" w:space="0" w:color="000000"/>
              <w:right w:val="single" w:sz="4" w:space="0" w:color="auto"/>
            </w:tcBorders>
            <w:vAlign w:val="center"/>
            <w:hideMark/>
          </w:tcPr>
          <w:p w14:paraId="24DA8801"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1951" w:type="dxa"/>
            <w:tcBorders>
              <w:top w:val="nil"/>
              <w:left w:val="nil"/>
              <w:bottom w:val="single" w:sz="4" w:space="0" w:color="auto"/>
              <w:right w:val="single" w:sz="4" w:space="0" w:color="auto"/>
            </w:tcBorders>
            <w:shd w:val="clear" w:color="auto" w:fill="auto"/>
            <w:vAlign w:val="center"/>
            <w:hideMark/>
          </w:tcPr>
          <w:p w14:paraId="6EA04C54"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Полупиковая зона</w:t>
            </w:r>
          </w:p>
        </w:tc>
        <w:tc>
          <w:tcPr>
            <w:tcW w:w="1035" w:type="dxa"/>
            <w:tcBorders>
              <w:top w:val="nil"/>
              <w:left w:val="nil"/>
              <w:bottom w:val="single" w:sz="4" w:space="0" w:color="auto"/>
              <w:right w:val="single" w:sz="4" w:space="0" w:color="auto"/>
            </w:tcBorders>
            <w:shd w:val="clear" w:color="auto" w:fill="auto"/>
            <w:vAlign w:val="center"/>
            <w:hideMark/>
          </w:tcPr>
          <w:p w14:paraId="169D2BAD" w14:textId="611058CD"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5,29</w:t>
            </w:r>
          </w:p>
        </w:tc>
        <w:tc>
          <w:tcPr>
            <w:tcW w:w="1310" w:type="dxa"/>
            <w:tcBorders>
              <w:top w:val="nil"/>
              <w:left w:val="nil"/>
              <w:bottom w:val="single" w:sz="4" w:space="0" w:color="auto"/>
              <w:right w:val="single" w:sz="4" w:space="0" w:color="auto"/>
            </w:tcBorders>
            <w:shd w:val="clear" w:color="auto" w:fill="auto"/>
            <w:vAlign w:val="center"/>
            <w:hideMark/>
          </w:tcPr>
          <w:p w14:paraId="26A15AC0" w14:textId="6109C95C"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2,63</w:t>
            </w:r>
          </w:p>
        </w:tc>
        <w:tc>
          <w:tcPr>
            <w:tcW w:w="1311" w:type="dxa"/>
            <w:tcBorders>
              <w:top w:val="nil"/>
              <w:left w:val="nil"/>
              <w:bottom w:val="single" w:sz="4" w:space="0" w:color="auto"/>
              <w:right w:val="single" w:sz="4" w:space="0" w:color="auto"/>
            </w:tcBorders>
            <w:shd w:val="clear" w:color="auto" w:fill="auto"/>
            <w:vAlign w:val="center"/>
            <w:hideMark/>
          </w:tcPr>
          <w:p w14:paraId="1723357E"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2,63</w:t>
            </w:r>
          </w:p>
        </w:tc>
      </w:tr>
      <w:tr w:rsidR="007B3E4F" w:rsidRPr="007B3E4F" w14:paraId="3E889DF2" w14:textId="77777777" w:rsidTr="00E50EE9">
        <w:trPr>
          <w:trHeight w:val="94"/>
        </w:trPr>
        <w:tc>
          <w:tcPr>
            <w:tcW w:w="1044" w:type="dxa"/>
            <w:vMerge/>
            <w:tcBorders>
              <w:top w:val="nil"/>
              <w:left w:val="single" w:sz="4" w:space="0" w:color="auto"/>
              <w:bottom w:val="single" w:sz="4" w:space="0" w:color="000000"/>
              <w:right w:val="single" w:sz="4" w:space="0" w:color="auto"/>
            </w:tcBorders>
            <w:vAlign w:val="center"/>
            <w:hideMark/>
          </w:tcPr>
          <w:p w14:paraId="5D4FFA6F"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3295" w:type="dxa"/>
            <w:vMerge/>
            <w:tcBorders>
              <w:top w:val="nil"/>
              <w:left w:val="single" w:sz="4" w:space="0" w:color="auto"/>
              <w:bottom w:val="single" w:sz="4" w:space="0" w:color="000000"/>
              <w:right w:val="single" w:sz="4" w:space="0" w:color="auto"/>
            </w:tcBorders>
            <w:vAlign w:val="center"/>
            <w:hideMark/>
          </w:tcPr>
          <w:p w14:paraId="60474F83" w14:textId="77777777" w:rsidR="007B3E4F" w:rsidRPr="007B3E4F" w:rsidRDefault="007B3E4F" w:rsidP="007B3E4F">
            <w:pPr>
              <w:spacing w:after="0" w:line="240" w:lineRule="auto"/>
              <w:rPr>
                <w:rFonts w:ascii="Times New Roman" w:eastAsia="Times New Roman" w:hAnsi="Times New Roman" w:cs="Times New Roman"/>
                <w:color w:val="000000"/>
                <w:sz w:val="20"/>
                <w:szCs w:val="20"/>
                <w:lang w:eastAsia="ru-RU"/>
              </w:rPr>
            </w:pPr>
          </w:p>
        </w:tc>
        <w:tc>
          <w:tcPr>
            <w:tcW w:w="1951" w:type="dxa"/>
            <w:tcBorders>
              <w:top w:val="nil"/>
              <w:left w:val="nil"/>
              <w:bottom w:val="single" w:sz="4" w:space="0" w:color="auto"/>
              <w:right w:val="single" w:sz="4" w:space="0" w:color="auto"/>
            </w:tcBorders>
            <w:shd w:val="clear" w:color="auto" w:fill="auto"/>
            <w:vAlign w:val="center"/>
            <w:hideMark/>
          </w:tcPr>
          <w:p w14:paraId="2AC2309A"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Ночная зона</w:t>
            </w:r>
          </w:p>
        </w:tc>
        <w:tc>
          <w:tcPr>
            <w:tcW w:w="1035" w:type="dxa"/>
            <w:tcBorders>
              <w:top w:val="nil"/>
              <w:left w:val="nil"/>
              <w:bottom w:val="single" w:sz="4" w:space="0" w:color="auto"/>
              <w:right w:val="single" w:sz="4" w:space="0" w:color="auto"/>
            </w:tcBorders>
            <w:shd w:val="clear" w:color="auto" w:fill="auto"/>
            <w:vAlign w:val="center"/>
            <w:hideMark/>
          </w:tcPr>
          <w:p w14:paraId="76CF5FE1" w14:textId="4E034AB8"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hAnsi="Times New Roman" w:cs="Times New Roman"/>
                <w:color w:val="000000"/>
                <w:sz w:val="20"/>
                <w:szCs w:val="20"/>
              </w:rPr>
              <w:t>3,18</w:t>
            </w:r>
          </w:p>
        </w:tc>
        <w:tc>
          <w:tcPr>
            <w:tcW w:w="1310" w:type="dxa"/>
            <w:tcBorders>
              <w:top w:val="nil"/>
              <w:left w:val="nil"/>
              <w:bottom w:val="single" w:sz="4" w:space="0" w:color="auto"/>
              <w:right w:val="single" w:sz="4" w:space="0" w:color="auto"/>
            </w:tcBorders>
            <w:shd w:val="clear" w:color="auto" w:fill="auto"/>
            <w:vAlign w:val="center"/>
            <w:hideMark/>
          </w:tcPr>
          <w:p w14:paraId="0C9E3613" w14:textId="5F62A6BC"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1,3</w:t>
            </w:r>
          </w:p>
        </w:tc>
        <w:tc>
          <w:tcPr>
            <w:tcW w:w="1311" w:type="dxa"/>
            <w:tcBorders>
              <w:top w:val="nil"/>
              <w:left w:val="nil"/>
              <w:bottom w:val="single" w:sz="4" w:space="0" w:color="auto"/>
              <w:right w:val="single" w:sz="4" w:space="0" w:color="auto"/>
            </w:tcBorders>
            <w:shd w:val="clear" w:color="auto" w:fill="auto"/>
            <w:vAlign w:val="center"/>
            <w:hideMark/>
          </w:tcPr>
          <w:p w14:paraId="2C8D29C8"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1,3</w:t>
            </w:r>
          </w:p>
        </w:tc>
      </w:tr>
    </w:tbl>
    <w:p w14:paraId="0191B72C" w14:textId="7551971B" w:rsidR="00B85E83" w:rsidRDefault="00B85E83" w:rsidP="00576219">
      <w:pPr>
        <w:pStyle w:val="A7"/>
      </w:pPr>
      <w:r>
        <w:t xml:space="preserve">Более детальный анализ тарифа на коммунальные услуги, платы (тариф) за подключение (присоединение), структуры себестоимости производства и транспорта ресурса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3EC470BE" w14:textId="1324B072" w:rsidR="00AC780C" w:rsidRPr="00C56FD5" w:rsidRDefault="00AC780C" w:rsidP="00C56FD5">
      <w:pPr>
        <w:pStyle w:val="30"/>
        <w:rPr>
          <w:szCs w:val="24"/>
        </w:rPr>
      </w:pPr>
      <w:bookmarkStart w:id="57" w:name="_Toc188526770"/>
      <w:r w:rsidRPr="00C56FD5">
        <w:rPr>
          <w:szCs w:val="24"/>
        </w:rPr>
        <w:t>3.4.8. Проблемы и направления их решения</w:t>
      </w:r>
      <w:bookmarkEnd w:id="57"/>
    </w:p>
    <w:p w14:paraId="3395CC36" w14:textId="7BC7A1DE" w:rsidR="00C10677" w:rsidRPr="00DB2D32" w:rsidRDefault="00C10677" w:rsidP="00C10677">
      <w:pPr>
        <w:pStyle w:val="A7"/>
      </w:pPr>
      <w:r w:rsidRPr="00DB2D32">
        <w:t xml:space="preserve">Основными проблемами системы электроснабжения </w:t>
      </w:r>
      <w:r w:rsidR="00A73941">
        <w:t>сельского поселения</w:t>
      </w:r>
      <w:r w:rsidRPr="00DB2D32">
        <w:t xml:space="preserve"> в централизованных зонах являются снижение надежности электроснабжения потребителей в следствие высокого износа объектов электроэнергетики, отсутствие резервов мощности для подключения объектов капитального строительства, в зонах децентрализованного электроснабжения помимо рассмотренных существуют проблемы отсутствия источников резервного питания и высокая стоимость производства электроэнергии. </w:t>
      </w:r>
    </w:p>
    <w:p w14:paraId="6154293E" w14:textId="77777777" w:rsidR="00B3061E" w:rsidRDefault="00B3061E">
      <w:pPr>
        <w:rPr>
          <w:rFonts w:ascii="Times New Roman" w:eastAsiaTheme="minorEastAsia" w:hAnsi="Times New Roman" w:cs="Times New Roman"/>
          <w:b/>
          <w:spacing w:val="1"/>
          <w:sz w:val="28"/>
          <w:szCs w:val="32"/>
          <w:lang w:eastAsia="ru-RU"/>
        </w:rPr>
      </w:pPr>
      <w:r>
        <w:br w:type="page"/>
      </w:r>
    </w:p>
    <w:p w14:paraId="5C75ADDB" w14:textId="1BE2A803" w:rsidR="005B5AB8" w:rsidRDefault="00DA7B83" w:rsidP="008E14FE">
      <w:pPr>
        <w:pStyle w:val="24"/>
      </w:pPr>
      <w:bookmarkStart w:id="58" w:name="_Toc188526771"/>
      <w:r>
        <w:lastRenderedPageBreak/>
        <w:t>2</w:t>
      </w:r>
      <w:r w:rsidR="005B5AB8" w:rsidRPr="008D418F">
        <w:t>.</w:t>
      </w:r>
      <w:r w:rsidR="005B5AB8">
        <w:t>5</w:t>
      </w:r>
      <w:r w:rsidR="005B5AB8" w:rsidRPr="008D418F">
        <w:t xml:space="preserve">. </w:t>
      </w:r>
      <w:r w:rsidR="005B5AB8">
        <w:t>Газоснабжение</w:t>
      </w:r>
      <w:bookmarkEnd w:id="58"/>
    </w:p>
    <w:p w14:paraId="299BA2F8" w14:textId="73AA6417" w:rsidR="005B5AB8" w:rsidRPr="00C56FD5" w:rsidRDefault="00DA7B83" w:rsidP="00C56FD5">
      <w:pPr>
        <w:pStyle w:val="30"/>
        <w:rPr>
          <w:szCs w:val="24"/>
        </w:rPr>
      </w:pPr>
      <w:bookmarkStart w:id="59" w:name="_Toc188526772"/>
      <w:r w:rsidRPr="00C56FD5">
        <w:rPr>
          <w:szCs w:val="24"/>
        </w:rPr>
        <w:t>2</w:t>
      </w:r>
      <w:r w:rsidR="005B5AB8" w:rsidRPr="00C56FD5">
        <w:rPr>
          <w:szCs w:val="24"/>
        </w:rPr>
        <w:t xml:space="preserve">.5.1. </w:t>
      </w:r>
      <w:r w:rsidRPr="00C56FD5">
        <w:rPr>
          <w:szCs w:val="24"/>
        </w:rPr>
        <w:t>Институциональная структура (перечень действующих организаций, анализ договоров и описание системы расчетов за поставляемые ресурсы)</w:t>
      </w:r>
      <w:bookmarkEnd w:id="59"/>
    </w:p>
    <w:p w14:paraId="52C7D9F6" w14:textId="0733569A" w:rsidR="005B5AB8" w:rsidRDefault="005B5AB8" w:rsidP="005B5AB8">
      <w:pPr>
        <w:pStyle w:val="A7"/>
      </w:pPr>
      <w:r>
        <w:t xml:space="preserve">На территории </w:t>
      </w:r>
      <w:r w:rsidR="00A73941">
        <w:t>сельского поселения</w:t>
      </w:r>
      <w:r>
        <w:t xml:space="preserve"> задачи производства, распределения и транспортировки природного газа с целью снабжения потребителей осуществляются организациями, перечень которых приведен в таблице </w:t>
      </w:r>
      <w:r w:rsidR="00987F21">
        <w:t>29</w:t>
      </w:r>
      <w:r>
        <w:t>.</w:t>
      </w:r>
    </w:p>
    <w:p w14:paraId="7678B2CE" w14:textId="5713B267" w:rsidR="00B3061E" w:rsidRPr="00436937" w:rsidRDefault="00B3061E" w:rsidP="00436937">
      <w:pPr>
        <w:pStyle w:val="afd"/>
        <w:rPr>
          <w:bCs w:val="0"/>
          <w:i w:val="0"/>
        </w:rPr>
      </w:pPr>
      <w:r w:rsidRPr="00436937">
        <w:t xml:space="preserve">Таблица </w:t>
      </w:r>
      <w:r w:rsidR="00987F21" w:rsidRPr="00436937">
        <w:t>29</w:t>
      </w:r>
      <w:r w:rsidRPr="00436937">
        <w:t>. Организационная структура в сфере теплоснабжения</w:t>
      </w:r>
    </w:p>
    <w:tbl>
      <w:tblPr>
        <w:tblW w:w="9965" w:type="dxa"/>
        <w:tblCellMar>
          <w:left w:w="0" w:type="dxa"/>
          <w:right w:w="0" w:type="dxa"/>
        </w:tblCellMar>
        <w:tblLook w:val="04A0" w:firstRow="1" w:lastRow="0" w:firstColumn="1" w:lastColumn="0" w:noHBand="0" w:noVBand="1"/>
      </w:tblPr>
      <w:tblGrid>
        <w:gridCol w:w="499"/>
        <w:gridCol w:w="3527"/>
        <w:gridCol w:w="2184"/>
        <w:gridCol w:w="3755"/>
      </w:tblGrid>
      <w:tr w:rsidR="00E44178" w:rsidRPr="007B3E4F" w14:paraId="5974F0F9" w14:textId="77777777" w:rsidTr="00DF45C5">
        <w:trPr>
          <w:trHeight w:val="11"/>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9F83D"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 п/п</w:t>
            </w:r>
          </w:p>
        </w:tc>
        <w:tc>
          <w:tcPr>
            <w:tcW w:w="3527" w:type="dxa"/>
            <w:tcBorders>
              <w:top w:val="single" w:sz="4" w:space="0" w:color="auto"/>
              <w:left w:val="nil"/>
              <w:bottom w:val="single" w:sz="4" w:space="0" w:color="auto"/>
              <w:right w:val="single" w:sz="4" w:space="0" w:color="auto"/>
            </w:tcBorders>
            <w:shd w:val="clear" w:color="auto" w:fill="auto"/>
            <w:vAlign w:val="center"/>
            <w:hideMark/>
          </w:tcPr>
          <w:p w14:paraId="5FD5305F"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Организация</w:t>
            </w:r>
          </w:p>
        </w:tc>
        <w:tc>
          <w:tcPr>
            <w:tcW w:w="2184" w:type="dxa"/>
            <w:tcBorders>
              <w:top w:val="single" w:sz="4" w:space="0" w:color="auto"/>
              <w:left w:val="nil"/>
              <w:bottom w:val="single" w:sz="4" w:space="0" w:color="auto"/>
              <w:right w:val="single" w:sz="4" w:space="0" w:color="auto"/>
            </w:tcBorders>
            <w:shd w:val="clear" w:color="auto" w:fill="auto"/>
            <w:vAlign w:val="center"/>
            <w:hideMark/>
          </w:tcPr>
          <w:p w14:paraId="10ADA227"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Обслуживаемые территории</w:t>
            </w:r>
          </w:p>
        </w:tc>
        <w:tc>
          <w:tcPr>
            <w:tcW w:w="3755" w:type="dxa"/>
            <w:tcBorders>
              <w:top w:val="single" w:sz="4" w:space="0" w:color="auto"/>
              <w:left w:val="nil"/>
              <w:bottom w:val="single" w:sz="4" w:space="0" w:color="auto"/>
              <w:right w:val="single" w:sz="4" w:space="0" w:color="auto"/>
            </w:tcBorders>
            <w:shd w:val="clear" w:color="auto" w:fill="auto"/>
            <w:vAlign w:val="center"/>
            <w:hideMark/>
          </w:tcPr>
          <w:p w14:paraId="70326C62"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Функции организации</w:t>
            </w:r>
          </w:p>
        </w:tc>
      </w:tr>
      <w:tr w:rsidR="00E44178" w:rsidRPr="007B3E4F" w14:paraId="7FE6670A" w14:textId="77777777" w:rsidTr="00DF45C5">
        <w:trPr>
          <w:trHeight w:val="11"/>
        </w:trPr>
        <w:tc>
          <w:tcPr>
            <w:tcW w:w="499" w:type="dxa"/>
            <w:tcBorders>
              <w:top w:val="nil"/>
              <w:left w:val="single" w:sz="4" w:space="0" w:color="auto"/>
              <w:bottom w:val="single" w:sz="4" w:space="0" w:color="auto"/>
              <w:right w:val="single" w:sz="4" w:space="0" w:color="auto"/>
            </w:tcBorders>
            <w:shd w:val="clear" w:color="auto" w:fill="auto"/>
            <w:vAlign w:val="center"/>
            <w:hideMark/>
          </w:tcPr>
          <w:p w14:paraId="764D6695"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Ед. изм.</w:t>
            </w:r>
          </w:p>
        </w:tc>
        <w:tc>
          <w:tcPr>
            <w:tcW w:w="3527" w:type="dxa"/>
            <w:tcBorders>
              <w:top w:val="nil"/>
              <w:left w:val="nil"/>
              <w:bottom w:val="single" w:sz="4" w:space="0" w:color="auto"/>
              <w:right w:val="single" w:sz="4" w:space="0" w:color="auto"/>
            </w:tcBorders>
            <w:shd w:val="clear" w:color="auto" w:fill="auto"/>
            <w:vAlign w:val="center"/>
            <w:hideMark/>
          </w:tcPr>
          <w:p w14:paraId="12655213"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2184" w:type="dxa"/>
            <w:tcBorders>
              <w:top w:val="nil"/>
              <w:left w:val="nil"/>
              <w:bottom w:val="single" w:sz="4" w:space="0" w:color="auto"/>
              <w:right w:val="single" w:sz="4" w:space="0" w:color="auto"/>
            </w:tcBorders>
            <w:shd w:val="clear" w:color="auto" w:fill="auto"/>
            <w:vAlign w:val="center"/>
            <w:hideMark/>
          </w:tcPr>
          <w:p w14:paraId="540A64C3"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3755" w:type="dxa"/>
            <w:tcBorders>
              <w:top w:val="nil"/>
              <w:left w:val="nil"/>
              <w:bottom w:val="single" w:sz="4" w:space="0" w:color="auto"/>
              <w:right w:val="single" w:sz="4" w:space="0" w:color="auto"/>
            </w:tcBorders>
            <w:shd w:val="clear" w:color="auto" w:fill="auto"/>
            <w:vAlign w:val="center"/>
            <w:hideMark/>
          </w:tcPr>
          <w:p w14:paraId="2DC88015" w14:textId="77777777" w:rsidR="00E44178" w:rsidRPr="007B3E4F" w:rsidRDefault="00E44178"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r>
      <w:tr w:rsidR="007B3E4F" w:rsidRPr="007B3E4F" w14:paraId="74B8A356" w14:textId="77777777" w:rsidTr="00DF45C5">
        <w:trPr>
          <w:trHeight w:val="11"/>
        </w:trPr>
        <w:tc>
          <w:tcPr>
            <w:tcW w:w="499" w:type="dxa"/>
            <w:tcBorders>
              <w:top w:val="nil"/>
              <w:left w:val="single" w:sz="4" w:space="0" w:color="auto"/>
              <w:bottom w:val="single" w:sz="4" w:space="0" w:color="auto"/>
              <w:right w:val="single" w:sz="4" w:space="0" w:color="auto"/>
            </w:tcBorders>
            <w:shd w:val="clear" w:color="auto" w:fill="auto"/>
            <w:vAlign w:val="center"/>
            <w:hideMark/>
          </w:tcPr>
          <w:p w14:paraId="450BDA6D"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w:t>
            </w:r>
          </w:p>
        </w:tc>
        <w:tc>
          <w:tcPr>
            <w:tcW w:w="3527" w:type="dxa"/>
            <w:tcBorders>
              <w:top w:val="nil"/>
              <w:left w:val="nil"/>
              <w:bottom w:val="single" w:sz="4" w:space="0" w:color="auto"/>
              <w:right w:val="single" w:sz="4" w:space="0" w:color="auto"/>
            </w:tcBorders>
            <w:shd w:val="clear" w:color="auto" w:fill="auto"/>
            <w:vAlign w:val="center"/>
            <w:hideMark/>
          </w:tcPr>
          <w:p w14:paraId="72C761BC" w14:textId="4C1EAB90"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Отсутствует</w:t>
            </w:r>
          </w:p>
        </w:tc>
        <w:tc>
          <w:tcPr>
            <w:tcW w:w="2184" w:type="dxa"/>
            <w:tcBorders>
              <w:top w:val="nil"/>
              <w:left w:val="nil"/>
              <w:bottom w:val="single" w:sz="4" w:space="0" w:color="auto"/>
              <w:right w:val="single" w:sz="4" w:space="0" w:color="auto"/>
            </w:tcBorders>
            <w:shd w:val="clear" w:color="auto" w:fill="auto"/>
            <w:vAlign w:val="center"/>
            <w:hideMark/>
          </w:tcPr>
          <w:p w14:paraId="65FD56D7" w14:textId="1318E1DD"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3755" w:type="dxa"/>
            <w:tcBorders>
              <w:top w:val="nil"/>
              <w:left w:val="nil"/>
              <w:bottom w:val="single" w:sz="4" w:space="0" w:color="auto"/>
              <w:right w:val="single" w:sz="4" w:space="0" w:color="auto"/>
            </w:tcBorders>
            <w:shd w:val="clear" w:color="auto" w:fill="auto"/>
            <w:hideMark/>
          </w:tcPr>
          <w:p w14:paraId="42F96586" w14:textId="06E75912"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r>
    </w:tbl>
    <w:p w14:paraId="4BDC59ED" w14:textId="28DB549E" w:rsidR="000F5F96" w:rsidRDefault="000F5F96" w:rsidP="00576219">
      <w:pPr>
        <w:pStyle w:val="A7"/>
      </w:pPr>
      <w:r>
        <w:t>Более подробный анализ институциональной структуры системы газоснабжения содержится в разделе 3 «Характеристика состояния и проблем систем коммунальной инфраструктуры» Тома 2 «Обосновывающие материалы».</w:t>
      </w:r>
    </w:p>
    <w:p w14:paraId="432D5E1D" w14:textId="77777777" w:rsidR="00E44178" w:rsidRPr="007B294E" w:rsidRDefault="00E44178" w:rsidP="007B294E">
      <w:pPr>
        <w:pStyle w:val="30"/>
        <w:rPr>
          <w:szCs w:val="24"/>
        </w:rPr>
      </w:pPr>
      <w:bookmarkStart w:id="60" w:name="_Toc188526773"/>
      <w:r w:rsidRPr="007B294E">
        <w:rPr>
          <w:szCs w:val="24"/>
        </w:rPr>
        <w:t>2.5.2. Анализ технического состояния источников и объектов</w:t>
      </w:r>
      <w:bookmarkEnd w:id="60"/>
    </w:p>
    <w:p w14:paraId="3E805B5F" w14:textId="76A5B1DF" w:rsidR="00E44178" w:rsidRPr="0042344E" w:rsidRDefault="00E44178" w:rsidP="00E44178">
      <w:pPr>
        <w:pStyle w:val="A7"/>
      </w:pPr>
      <w:r>
        <w:t xml:space="preserve">Общие данные по газораспределительным станциям и их основному оборудованию </w:t>
      </w:r>
      <w:r w:rsidRPr="0042344E">
        <w:t xml:space="preserve">приведены в таблице </w:t>
      </w:r>
      <w:r w:rsidR="00987F21">
        <w:t>30</w:t>
      </w:r>
      <w:r w:rsidRPr="0042344E">
        <w:t>.</w:t>
      </w:r>
    </w:p>
    <w:p w14:paraId="391A7796" w14:textId="5DE01ABA" w:rsidR="004E3347" w:rsidRPr="00436937" w:rsidRDefault="004E3347" w:rsidP="00436937">
      <w:pPr>
        <w:pStyle w:val="afd"/>
      </w:pPr>
      <w:r w:rsidRPr="00436937">
        <w:t xml:space="preserve">Таблица </w:t>
      </w:r>
      <w:r w:rsidR="00987F21" w:rsidRPr="00436937">
        <w:t>30</w:t>
      </w:r>
      <w:r w:rsidRPr="00436937">
        <w:t>. Характеристики основного оборудования ГРС</w:t>
      </w:r>
    </w:p>
    <w:tbl>
      <w:tblPr>
        <w:tblW w:w="9947" w:type="dxa"/>
        <w:tblLook w:val="04A0" w:firstRow="1" w:lastRow="0" w:firstColumn="1" w:lastColumn="0" w:noHBand="0" w:noVBand="1"/>
      </w:tblPr>
      <w:tblGrid>
        <w:gridCol w:w="652"/>
        <w:gridCol w:w="2513"/>
        <w:gridCol w:w="1607"/>
        <w:gridCol w:w="1675"/>
        <w:gridCol w:w="1985"/>
        <w:gridCol w:w="1515"/>
      </w:tblGrid>
      <w:tr w:rsidR="00C228D2" w:rsidRPr="007B3E4F" w14:paraId="447BDD40" w14:textId="77777777" w:rsidTr="00DF45C5">
        <w:trPr>
          <w:trHeight w:val="149"/>
          <w:tblHeader/>
        </w:trPr>
        <w:tc>
          <w:tcPr>
            <w:tcW w:w="6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5F2E19"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 п/п</w:t>
            </w:r>
          </w:p>
        </w:tc>
        <w:tc>
          <w:tcPr>
            <w:tcW w:w="25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783FC8"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Газораспределительная станция</w:t>
            </w:r>
          </w:p>
        </w:tc>
        <w:tc>
          <w:tcPr>
            <w:tcW w:w="16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33DF88"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Год ввода в эксплуатацию</w:t>
            </w:r>
          </w:p>
        </w:tc>
        <w:tc>
          <w:tcPr>
            <w:tcW w:w="5175"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133241"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Количество газорегуляторных пунктов</w:t>
            </w:r>
          </w:p>
        </w:tc>
      </w:tr>
      <w:tr w:rsidR="00C228D2" w:rsidRPr="007B3E4F" w14:paraId="3E817265" w14:textId="77777777" w:rsidTr="00DF45C5">
        <w:trPr>
          <w:trHeight w:val="274"/>
          <w:tblHeader/>
        </w:trPr>
        <w:tc>
          <w:tcPr>
            <w:tcW w:w="652" w:type="dxa"/>
            <w:vMerge/>
            <w:tcBorders>
              <w:top w:val="single" w:sz="4" w:space="0" w:color="auto"/>
              <w:left w:val="single" w:sz="4" w:space="0" w:color="auto"/>
              <w:bottom w:val="single" w:sz="4" w:space="0" w:color="000000"/>
              <w:right w:val="single" w:sz="4" w:space="0" w:color="auto"/>
            </w:tcBorders>
            <w:vAlign w:val="center"/>
            <w:hideMark/>
          </w:tcPr>
          <w:p w14:paraId="5EE3C0D5" w14:textId="77777777" w:rsidR="00C228D2" w:rsidRPr="007B3E4F" w:rsidRDefault="00C228D2" w:rsidP="00235A93">
            <w:pPr>
              <w:spacing w:after="0" w:line="240" w:lineRule="auto"/>
              <w:rPr>
                <w:rFonts w:ascii="Times New Roman" w:eastAsia="Times New Roman" w:hAnsi="Times New Roman" w:cs="Times New Roman"/>
                <w:color w:val="000000"/>
                <w:sz w:val="20"/>
                <w:szCs w:val="20"/>
                <w:lang w:eastAsia="ru-RU"/>
              </w:rPr>
            </w:pPr>
          </w:p>
        </w:tc>
        <w:tc>
          <w:tcPr>
            <w:tcW w:w="2513" w:type="dxa"/>
            <w:vMerge/>
            <w:tcBorders>
              <w:top w:val="single" w:sz="4" w:space="0" w:color="auto"/>
              <w:left w:val="single" w:sz="4" w:space="0" w:color="auto"/>
              <w:bottom w:val="single" w:sz="4" w:space="0" w:color="000000"/>
              <w:right w:val="single" w:sz="4" w:space="0" w:color="auto"/>
            </w:tcBorders>
            <w:vAlign w:val="center"/>
            <w:hideMark/>
          </w:tcPr>
          <w:p w14:paraId="62698A63" w14:textId="77777777" w:rsidR="00C228D2" w:rsidRPr="007B3E4F" w:rsidRDefault="00C228D2" w:rsidP="00235A93">
            <w:pPr>
              <w:spacing w:after="0" w:line="240" w:lineRule="auto"/>
              <w:rPr>
                <w:rFonts w:ascii="Times New Roman" w:eastAsia="Times New Roman" w:hAnsi="Times New Roman" w:cs="Times New Roman"/>
                <w:color w:val="000000"/>
                <w:sz w:val="20"/>
                <w:szCs w:val="20"/>
                <w:lang w:eastAsia="ru-RU"/>
              </w:rPr>
            </w:pPr>
          </w:p>
        </w:tc>
        <w:tc>
          <w:tcPr>
            <w:tcW w:w="1607" w:type="dxa"/>
            <w:vMerge/>
            <w:tcBorders>
              <w:top w:val="single" w:sz="4" w:space="0" w:color="auto"/>
              <w:left w:val="single" w:sz="4" w:space="0" w:color="auto"/>
              <w:bottom w:val="single" w:sz="4" w:space="0" w:color="000000"/>
              <w:right w:val="single" w:sz="4" w:space="0" w:color="auto"/>
            </w:tcBorders>
            <w:vAlign w:val="center"/>
            <w:hideMark/>
          </w:tcPr>
          <w:p w14:paraId="05EEDE19" w14:textId="77777777" w:rsidR="00C228D2" w:rsidRPr="007B3E4F" w:rsidRDefault="00C228D2" w:rsidP="00235A93">
            <w:pPr>
              <w:spacing w:after="0" w:line="240" w:lineRule="auto"/>
              <w:rPr>
                <w:rFonts w:ascii="Times New Roman" w:eastAsia="Times New Roman" w:hAnsi="Times New Roman" w:cs="Times New Roman"/>
                <w:color w:val="000000"/>
                <w:sz w:val="20"/>
                <w:szCs w:val="20"/>
                <w:lang w:eastAsia="ru-RU"/>
              </w:rPr>
            </w:pPr>
          </w:p>
        </w:tc>
        <w:tc>
          <w:tcPr>
            <w:tcW w:w="1675" w:type="dxa"/>
            <w:tcBorders>
              <w:top w:val="nil"/>
              <w:left w:val="nil"/>
              <w:bottom w:val="single" w:sz="4" w:space="0" w:color="auto"/>
              <w:right w:val="single" w:sz="4" w:space="0" w:color="auto"/>
            </w:tcBorders>
            <w:shd w:val="clear" w:color="auto" w:fill="auto"/>
            <w:vAlign w:val="center"/>
            <w:hideMark/>
          </w:tcPr>
          <w:p w14:paraId="37CB084D"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Стационарный (ГРП)</w:t>
            </w:r>
          </w:p>
        </w:tc>
        <w:tc>
          <w:tcPr>
            <w:tcW w:w="1985" w:type="dxa"/>
            <w:tcBorders>
              <w:top w:val="nil"/>
              <w:left w:val="nil"/>
              <w:bottom w:val="single" w:sz="4" w:space="0" w:color="auto"/>
              <w:right w:val="single" w:sz="4" w:space="0" w:color="auto"/>
            </w:tcBorders>
            <w:shd w:val="clear" w:color="auto" w:fill="auto"/>
            <w:vAlign w:val="center"/>
            <w:hideMark/>
          </w:tcPr>
          <w:p w14:paraId="030A33B0"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Блочный (ГРПБ)</w:t>
            </w:r>
          </w:p>
        </w:tc>
        <w:tc>
          <w:tcPr>
            <w:tcW w:w="1514" w:type="dxa"/>
            <w:tcBorders>
              <w:top w:val="nil"/>
              <w:left w:val="nil"/>
              <w:bottom w:val="single" w:sz="4" w:space="0" w:color="auto"/>
              <w:right w:val="single" w:sz="4" w:space="0" w:color="auto"/>
            </w:tcBorders>
            <w:shd w:val="clear" w:color="auto" w:fill="auto"/>
            <w:vAlign w:val="center"/>
            <w:hideMark/>
          </w:tcPr>
          <w:p w14:paraId="396DA5E1"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Шкафной (ГРПШ)</w:t>
            </w:r>
          </w:p>
        </w:tc>
      </w:tr>
      <w:tr w:rsidR="00C228D2" w:rsidRPr="007B3E4F" w14:paraId="34841793" w14:textId="77777777" w:rsidTr="00DF45C5">
        <w:trPr>
          <w:trHeight w:val="274"/>
          <w:tblHeader/>
        </w:trPr>
        <w:tc>
          <w:tcPr>
            <w:tcW w:w="652" w:type="dxa"/>
            <w:tcBorders>
              <w:top w:val="nil"/>
              <w:left w:val="single" w:sz="4" w:space="0" w:color="auto"/>
              <w:bottom w:val="single" w:sz="4" w:space="0" w:color="auto"/>
              <w:right w:val="single" w:sz="4" w:space="0" w:color="auto"/>
            </w:tcBorders>
            <w:shd w:val="clear" w:color="auto" w:fill="auto"/>
            <w:vAlign w:val="center"/>
            <w:hideMark/>
          </w:tcPr>
          <w:p w14:paraId="070E6C61"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Ед. изм.</w:t>
            </w:r>
          </w:p>
        </w:tc>
        <w:tc>
          <w:tcPr>
            <w:tcW w:w="2513" w:type="dxa"/>
            <w:tcBorders>
              <w:top w:val="nil"/>
              <w:left w:val="nil"/>
              <w:bottom w:val="single" w:sz="4" w:space="0" w:color="auto"/>
              <w:right w:val="single" w:sz="4" w:space="0" w:color="auto"/>
            </w:tcBorders>
            <w:shd w:val="clear" w:color="auto" w:fill="auto"/>
            <w:vAlign w:val="center"/>
            <w:hideMark/>
          </w:tcPr>
          <w:p w14:paraId="4F6076FD"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14:paraId="42C1B921"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лет</w:t>
            </w:r>
          </w:p>
        </w:tc>
        <w:tc>
          <w:tcPr>
            <w:tcW w:w="1675" w:type="dxa"/>
            <w:tcBorders>
              <w:top w:val="nil"/>
              <w:left w:val="nil"/>
              <w:bottom w:val="single" w:sz="4" w:space="0" w:color="auto"/>
              <w:right w:val="single" w:sz="4" w:space="0" w:color="auto"/>
            </w:tcBorders>
            <w:shd w:val="clear" w:color="auto" w:fill="auto"/>
            <w:vAlign w:val="center"/>
            <w:hideMark/>
          </w:tcPr>
          <w:p w14:paraId="1CE7EC13"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шт.</w:t>
            </w:r>
          </w:p>
        </w:tc>
        <w:tc>
          <w:tcPr>
            <w:tcW w:w="1985" w:type="dxa"/>
            <w:tcBorders>
              <w:top w:val="nil"/>
              <w:left w:val="nil"/>
              <w:bottom w:val="single" w:sz="4" w:space="0" w:color="auto"/>
              <w:right w:val="single" w:sz="4" w:space="0" w:color="auto"/>
            </w:tcBorders>
            <w:shd w:val="clear" w:color="auto" w:fill="auto"/>
            <w:vAlign w:val="center"/>
            <w:hideMark/>
          </w:tcPr>
          <w:p w14:paraId="08585A84"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шт.</w:t>
            </w:r>
          </w:p>
        </w:tc>
        <w:tc>
          <w:tcPr>
            <w:tcW w:w="1514" w:type="dxa"/>
            <w:tcBorders>
              <w:top w:val="nil"/>
              <w:left w:val="nil"/>
              <w:bottom w:val="single" w:sz="4" w:space="0" w:color="auto"/>
              <w:right w:val="single" w:sz="4" w:space="0" w:color="auto"/>
            </w:tcBorders>
            <w:shd w:val="clear" w:color="auto" w:fill="auto"/>
            <w:vAlign w:val="center"/>
            <w:hideMark/>
          </w:tcPr>
          <w:p w14:paraId="4095239D" w14:textId="77777777" w:rsidR="00C228D2" w:rsidRPr="007B3E4F" w:rsidRDefault="00C228D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шт.</w:t>
            </w:r>
          </w:p>
        </w:tc>
      </w:tr>
      <w:tr w:rsidR="007B3E4F" w:rsidRPr="007B3E4F" w14:paraId="0FEB4EE8" w14:textId="77777777" w:rsidTr="00DF45C5">
        <w:trPr>
          <w:trHeight w:val="149"/>
        </w:trPr>
        <w:tc>
          <w:tcPr>
            <w:tcW w:w="652" w:type="dxa"/>
            <w:tcBorders>
              <w:top w:val="nil"/>
              <w:left w:val="single" w:sz="4" w:space="0" w:color="auto"/>
              <w:bottom w:val="single" w:sz="4" w:space="0" w:color="auto"/>
              <w:right w:val="single" w:sz="4" w:space="0" w:color="auto"/>
            </w:tcBorders>
            <w:shd w:val="clear" w:color="auto" w:fill="auto"/>
            <w:vAlign w:val="center"/>
            <w:hideMark/>
          </w:tcPr>
          <w:p w14:paraId="4A893E90"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w:t>
            </w:r>
          </w:p>
        </w:tc>
        <w:tc>
          <w:tcPr>
            <w:tcW w:w="2513" w:type="dxa"/>
            <w:tcBorders>
              <w:top w:val="nil"/>
              <w:left w:val="nil"/>
              <w:bottom w:val="single" w:sz="4" w:space="0" w:color="auto"/>
              <w:right w:val="single" w:sz="4" w:space="0" w:color="auto"/>
            </w:tcBorders>
            <w:shd w:val="clear" w:color="auto" w:fill="auto"/>
            <w:vAlign w:val="center"/>
            <w:hideMark/>
          </w:tcPr>
          <w:p w14:paraId="0E320431" w14:textId="62BA385F"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Отсутствует</w:t>
            </w:r>
          </w:p>
        </w:tc>
        <w:tc>
          <w:tcPr>
            <w:tcW w:w="1607" w:type="dxa"/>
            <w:tcBorders>
              <w:top w:val="nil"/>
              <w:left w:val="nil"/>
              <w:bottom w:val="single" w:sz="4" w:space="0" w:color="auto"/>
              <w:right w:val="single" w:sz="4" w:space="0" w:color="auto"/>
            </w:tcBorders>
            <w:shd w:val="clear" w:color="auto" w:fill="auto"/>
            <w:vAlign w:val="center"/>
            <w:hideMark/>
          </w:tcPr>
          <w:p w14:paraId="2FD7722A" w14:textId="45D969C8"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675" w:type="dxa"/>
            <w:tcBorders>
              <w:top w:val="nil"/>
              <w:left w:val="nil"/>
              <w:bottom w:val="single" w:sz="4" w:space="0" w:color="auto"/>
              <w:right w:val="single" w:sz="4" w:space="0" w:color="auto"/>
            </w:tcBorders>
            <w:shd w:val="clear" w:color="auto" w:fill="auto"/>
            <w:hideMark/>
          </w:tcPr>
          <w:p w14:paraId="77438F18" w14:textId="07F29F3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14:paraId="75D583C0" w14:textId="0BA99AF2"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514" w:type="dxa"/>
            <w:tcBorders>
              <w:top w:val="nil"/>
              <w:left w:val="nil"/>
              <w:bottom w:val="single" w:sz="4" w:space="0" w:color="auto"/>
              <w:right w:val="single" w:sz="4" w:space="0" w:color="auto"/>
            </w:tcBorders>
            <w:shd w:val="clear" w:color="auto" w:fill="auto"/>
            <w:vAlign w:val="center"/>
            <w:hideMark/>
          </w:tcPr>
          <w:p w14:paraId="1B2C5CA8" w14:textId="4E3BD9C1"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r>
    </w:tbl>
    <w:p w14:paraId="03891948" w14:textId="34AB9959" w:rsidR="004E3347" w:rsidRPr="00576219" w:rsidRDefault="004E3347" w:rsidP="00576219">
      <w:pPr>
        <w:pStyle w:val="A7"/>
      </w:pPr>
      <w:r w:rsidRPr="00576219">
        <w:t xml:space="preserve">Характеристики газопроводов приведены в таблице </w:t>
      </w:r>
      <w:r w:rsidR="00987F21" w:rsidRPr="00576219">
        <w:t>31</w:t>
      </w:r>
      <w:r w:rsidRPr="00576219">
        <w:t>.</w:t>
      </w:r>
    </w:p>
    <w:p w14:paraId="3D9B9362" w14:textId="71C9F586" w:rsidR="004E3347" w:rsidRPr="00436937" w:rsidRDefault="004E3347" w:rsidP="00436937">
      <w:pPr>
        <w:pStyle w:val="afd"/>
      </w:pPr>
      <w:r w:rsidRPr="00436937">
        <w:t xml:space="preserve">Таблица </w:t>
      </w:r>
      <w:r w:rsidR="00987F21" w:rsidRPr="00436937">
        <w:t>31</w:t>
      </w:r>
      <w:r w:rsidRPr="00436937">
        <w:t>. Характеристики газопроводов</w:t>
      </w:r>
    </w:p>
    <w:tbl>
      <w:tblPr>
        <w:tblW w:w="9931" w:type="dxa"/>
        <w:tblLook w:val="04A0" w:firstRow="1" w:lastRow="0" w:firstColumn="1" w:lastColumn="0" w:noHBand="0" w:noVBand="1"/>
      </w:tblPr>
      <w:tblGrid>
        <w:gridCol w:w="641"/>
        <w:gridCol w:w="2356"/>
        <w:gridCol w:w="1599"/>
        <w:gridCol w:w="1245"/>
        <w:gridCol w:w="778"/>
        <w:gridCol w:w="1059"/>
        <w:gridCol w:w="1114"/>
        <w:gridCol w:w="1139"/>
      </w:tblGrid>
      <w:tr w:rsidR="00446872" w:rsidRPr="007B3E4F" w14:paraId="1734D45C" w14:textId="77777777" w:rsidTr="00DF45C5">
        <w:trPr>
          <w:trHeight w:val="15"/>
        </w:trPr>
        <w:tc>
          <w:tcPr>
            <w:tcW w:w="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B581C5"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 п/п</w:t>
            </w:r>
          </w:p>
        </w:tc>
        <w:tc>
          <w:tcPr>
            <w:tcW w:w="23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400EB2"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Газораспределительная станция</w:t>
            </w:r>
          </w:p>
        </w:tc>
        <w:tc>
          <w:tcPr>
            <w:tcW w:w="1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0C257"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Общая протяженность</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AC7139"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Средний диаметр</w:t>
            </w:r>
          </w:p>
        </w:tc>
        <w:tc>
          <w:tcPr>
            <w:tcW w:w="778" w:type="dxa"/>
            <w:vMerge w:val="restart"/>
            <w:tcBorders>
              <w:top w:val="single" w:sz="4" w:space="0" w:color="auto"/>
              <w:left w:val="single" w:sz="4" w:space="0" w:color="auto"/>
              <w:bottom w:val="nil"/>
              <w:right w:val="single" w:sz="4" w:space="0" w:color="auto"/>
            </w:tcBorders>
            <w:shd w:val="clear" w:color="auto" w:fill="auto"/>
            <w:vAlign w:val="center"/>
            <w:hideMark/>
          </w:tcPr>
          <w:p w14:paraId="3B808DF2"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Износ</w:t>
            </w:r>
          </w:p>
        </w:tc>
        <w:tc>
          <w:tcPr>
            <w:tcW w:w="3312" w:type="dxa"/>
            <w:gridSpan w:val="3"/>
            <w:tcBorders>
              <w:top w:val="single" w:sz="4" w:space="0" w:color="auto"/>
              <w:left w:val="nil"/>
              <w:bottom w:val="single" w:sz="4" w:space="0" w:color="auto"/>
              <w:right w:val="single" w:sz="4" w:space="0" w:color="000000"/>
            </w:tcBorders>
            <w:shd w:val="clear" w:color="auto" w:fill="auto"/>
            <w:vAlign w:val="center"/>
            <w:hideMark/>
          </w:tcPr>
          <w:p w14:paraId="4DD24884"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Протяженность газопровода в зависимости от давления</w:t>
            </w:r>
          </w:p>
        </w:tc>
      </w:tr>
      <w:tr w:rsidR="00446872" w:rsidRPr="007B3E4F" w14:paraId="51BE03D4" w14:textId="77777777" w:rsidTr="00DF45C5">
        <w:trPr>
          <w:trHeight w:val="15"/>
        </w:trPr>
        <w:tc>
          <w:tcPr>
            <w:tcW w:w="641" w:type="dxa"/>
            <w:vMerge/>
            <w:tcBorders>
              <w:top w:val="single" w:sz="4" w:space="0" w:color="auto"/>
              <w:left w:val="single" w:sz="4" w:space="0" w:color="auto"/>
              <w:bottom w:val="single" w:sz="4" w:space="0" w:color="auto"/>
              <w:right w:val="single" w:sz="4" w:space="0" w:color="auto"/>
            </w:tcBorders>
            <w:vAlign w:val="center"/>
            <w:hideMark/>
          </w:tcPr>
          <w:p w14:paraId="60C3902E" w14:textId="77777777" w:rsidR="00446872" w:rsidRPr="007B3E4F" w:rsidRDefault="00446872" w:rsidP="00235A93">
            <w:pPr>
              <w:spacing w:after="0" w:line="240" w:lineRule="auto"/>
              <w:rPr>
                <w:rFonts w:ascii="Times New Roman" w:eastAsia="Times New Roman" w:hAnsi="Times New Roman" w:cs="Times New Roman"/>
                <w:color w:val="000000"/>
                <w:sz w:val="20"/>
                <w:szCs w:val="20"/>
                <w:lang w:eastAsia="ru-RU"/>
              </w:rPr>
            </w:pPr>
          </w:p>
        </w:tc>
        <w:tc>
          <w:tcPr>
            <w:tcW w:w="2356" w:type="dxa"/>
            <w:vMerge/>
            <w:tcBorders>
              <w:top w:val="single" w:sz="4" w:space="0" w:color="auto"/>
              <w:left w:val="single" w:sz="4" w:space="0" w:color="auto"/>
              <w:bottom w:val="single" w:sz="4" w:space="0" w:color="auto"/>
              <w:right w:val="single" w:sz="4" w:space="0" w:color="auto"/>
            </w:tcBorders>
            <w:vAlign w:val="center"/>
            <w:hideMark/>
          </w:tcPr>
          <w:p w14:paraId="497F2ED8" w14:textId="77777777" w:rsidR="00446872" w:rsidRPr="007B3E4F" w:rsidRDefault="00446872" w:rsidP="00235A93">
            <w:pPr>
              <w:spacing w:after="0" w:line="240" w:lineRule="auto"/>
              <w:rPr>
                <w:rFonts w:ascii="Times New Roman" w:eastAsia="Times New Roman" w:hAnsi="Times New Roman" w:cs="Times New Roman"/>
                <w:color w:val="000000"/>
                <w:sz w:val="20"/>
                <w:szCs w:val="20"/>
                <w:lang w:eastAsia="ru-RU"/>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14:paraId="2F34F128" w14:textId="77777777" w:rsidR="00446872" w:rsidRPr="007B3E4F" w:rsidRDefault="00446872" w:rsidP="00235A93">
            <w:pPr>
              <w:spacing w:after="0" w:line="240" w:lineRule="auto"/>
              <w:rPr>
                <w:rFonts w:ascii="Times New Roman" w:eastAsia="Times New Roman" w:hAnsi="Times New Roman" w:cs="Times New Roman"/>
                <w:color w:val="000000"/>
                <w:sz w:val="20"/>
                <w:szCs w:val="20"/>
                <w:lang w:eastAsia="ru-RU"/>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14:paraId="1D145976" w14:textId="77777777" w:rsidR="00446872" w:rsidRPr="007B3E4F" w:rsidRDefault="00446872" w:rsidP="00235A93">
            <w:pPr>
              <w:spacing w:after="0" w:line="240" w:lineRule="auto"/>
              <w:rPr>
                <w:rFonts w:ascii="Times New Roman" w:eastAsia="Times New Roman" w:hAnsi="Times New Roman" w:cs="Times New Roman"/>
                <w:color w:val="000000"/>
                <w:sz w:val="20"/>
                <w:szCs w:val="20"/>
                <w:lang w:eastAsia="ru-RU"/>
              </w:rPr>
            </w:pPr>
          </w:p>
        </w:tc>
        <w:tc>
          <w:tcPr>
            <w:tcW w:w="778" w:type="dxa"/>
            <w:vMerge/>
            <w:tcBorders>
              <w:top w:val="single" w:sz="4" w:space="0" w:color="auto"/>
              <w:left w:val="single" w:sz="4" w:space="0" w:color="auto"/>
              <w:bottom w:val="nil"/>
              <w:right w:val="single" w:sz="4" w:space="0" w:color="auto"/>
            </w:tcBorders>
            <w:vAlign w:val="center"/>
            <w:hideMark/>
          </w:tcPr>
          <w:p w14:paraId="30B8B3BF" w14:textId="77777777" w:rsidR="00446872" w:rsidRPr="007B3E4F" w:rsidRDefault="00446872" w:rsidP="00235A93">
            <w:pPr>
              <w:spacing w:after="0" w:line="240" w:lineRule="auto"/>
              <w:rPr>
                <w:rFonts w:ascii="Times New Roman" w:eastAsia="Times New Roman" w:hAnsi="Times New Roman" w:cs="Times New Roman"/>
                <w:color w:val="000000"/>
                <w:sz w:val="20"/>
                <w:szCs w:val="20"/>
                <w:lang w:eastAsia="ru-RU"/>
              </w:rPr>
            </w:pPr>
          </w:p>
        </w:tc>
        <w:tc>
          <w:tcPr>
            <w:tcW w:w="1059" w:type="dxa"/>
            <w:tcBorders>
              <w:top w:val="nil"/>
              <w:left w:val="nil"/>
              <w:bottom w:val="single" w:sz="4" w:space="0" w:color="auto"/>
              <w:right w:val="single" w:sz="4" w:space="0" w:color="auto"/>
            </w:tcBorders>
            <w:shd w:val="clear" w:color="auto" w:fill="auto"/>
            <w:vAlign w:val="center"/>
            <w:hideMark/>
          </w:tcPr>
          <w:p w14:paraId="38D482D9"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Низкое (&lt;0,005 Мпа)</w:t>
            </w:r>
          </w:p>
        </w:tc>
        <w:tc>
          <w:tcPr>
            <w:tcW w:w="1114" w:type="dxa"/>
            <w:tcBorders>
              <w:top w:val="nil"/>
              <w:left w:val="nil"/>
              <w:bottom w:val="single" w:sz="4" w:space="0" w:color="auto"/>
              <w:right w:val="single" w:sz="4" w:space="0" w:color="auto"/>
            </w:tcBorders>
            <w:shd w:val="clear" w:color="auto" w:fill="auto"/>
            <w:vAlign w:val="center"/>
            <w:hideMark/>
          </w:tcPr>
          <w:p w14:paraId="4BAC9E37"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Среднее (&lt;0,3 Мпа)</w:t>
            </w:r>
          </w:p>
        </w:tc>
        <w:tc>
          <w:tcPr>
            <w:tcW w:w="1138" w:type="dxa"/>
            <w:tcBorders>
              <w:top w:val="nil"/>
              <w:left w:val="nil"/>
              <w:bottom w:val="single" w:sz="4" w:space="0" w:color="auto"/>
              <w:right w:val="single" w:sz="4" w:space="0" w:color="auto"/>
            </w:tcBorders>
            <w:shd w:val="clear" w:color="auto" w:fill="auto"/>
            <w:vAlign w:val="center"/>
            <w:hideMark/>
          </w:tcPr>
          <w:p w14:paraId="383E8696"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Высокое (&lt;0,6 Мпа)</w:t>
            </w:r>
          </w:p>
        </w:tc>
      </w:tr>
      <w:tr w:rsidR="00446872" w:rsidRPr="007B3E4F" w14:paraId="41F8F1D6" w14:textId="77777777" w:rsidTr="00DF45C5">
        <w:trPr>
          <w:trHeight w:val="15"/>
        </w:trPr>
        <w:tc>
          <w:tcPr>
            <w:tcW w:w="641" w:type="dxa"/>
            <w:tcBorders>
              <w:top w:val="nil"/>
              <w:left w:val="single" w:sz="4" w:space="0" w:color="auto"/>
              <w:bottom w:val="single" w:sz="4" w:space="0" w:color="auto"/>
              <w:right w:val="single" w:sz="4" w:space="0" w:color="auto"/>
            </w:tcBorders>
            <w:shd w:val="clear" w:color="auto" w:fill="auto"/>
            <w:vAlign w:val="center"/>
            <w:hideMark/>
          </w:tcPr>
          <w:p w14:paraId="01A5C5F8"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Ед. изм.</w:t>
            </w:r>
          </w:p>
        </w:tc>
        <w:tc>
          <w:tcPr>
            <w:tcW w:w="2356" w:type="dxa"/>
            <w:tcBorders>
              <w:top w:val="nil"/>
              <w:left w:val="nil"/>
              <w:bottom w:val="single" w:sz="4" w:space="0" w:color="auto"/>
              <w:right w:val="single" w:sz="4" w:space="0" w:color="auto"/>
            </w:tcBorders>
            <w:shd w:val="clear" w:color="auto" w:fill="auto"/>
            <w:vAlign w:val="center"/>
            <w:hideMark/>
          </w:tcPr>
          <w:p w14:paraId="4FA8686D"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599" w:type="dxa"/>
            <w:tcBorders>
              <w:top w:val="nil"/>
              <w:left w:val="nil"/>
              <w:bottom w:val="single" w:sz="4" w:space="0" w:color="auto"/>
              <w:right w:val="single" w:sz="4" w:space="0" w:color="auto"/>
            </w:tcBorders>
            <w:shd w:val="clear" w:color="auto" w:fill="auto"/>
            <w:vAlign w:val="center"/>
            <w:hideMark/>
          </w:tcPr>
          <w:p w14:paraId="0ABAF352"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км</w:t>
            </w:r>
          </w:p>
        </w:tc>
        <w:tc>
          <w:tcPr>
            <w:tcW w:w="1245" w:type="dxa"/>
            <w:tcBorders>
              <w:top w:val="nil"/>
              <w:left w:val="nil"/>
              <w:bottom w:val="single" w:sz="4" w:space="0" w:color="auto"/>
              <w:right w:val="single" w:sz="4" w:space="0" w:color="auto"/>
            </w:tcBorders>
            <w:shd w:val="clear" w:color="auto" w:fill="auto"/>
            <w:vAlign w:val="center"/>
            <w:hideMark/>
          </w:tcPr>
          <w:p w14:paraId="411547F0"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мм</w:t>
            </w:r>
          </w:p>
        </w:tc>
        <w:tc>
          <w:tcPr>
            <w:tcW w:w="778" w:type="dxa"/>
            <w:tcBorders>
              <w:top w:val="single" w:sz="4" w:space="0" w:color="auto"/>
              <w:left w:val="nil"/>
              <w:bottom w:val="single" w:sz="4" w:space="0" w:color="auto"/>
              <w:right w:val="single" w:sz="4" w:space="0" w:color="auto"/>
            </w:tcBorders>
            <w:shd w:val="clear" w:color="auto" w:fill="auto"/>
            <w:vAlign w:val="center"/>
            <w:hideMark/>
          </w:tcPr>
          <w:p w14:paraId="68759009"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059" w:type="dxa"/>
            <w:tcBorders>
              <w:top w:val="nil"/>
              <w:left w:val="nil"/>
              <w:bottom w:val="single" w:sz="4" w:space="0" w:color="auto"/>
              <w:right w:val="single" w:sz="4" w:space="0" w:color="auto"/>
            </w:tcBorders>
            <w:shd w:val="clear" w:color="auto" w:fill="auto"/>
            <w:vAlign w:val="center"/>
            <w:hideMark/>
          </w:tcPr>
          <w:p w14:paraId="01239EE9"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км</w:t>
            </w:r>
          </w:p>
        </w:tc>
        <w:tc>
          <w:tcPr>
            <w:tcW w:w="1114" w:type="dxa"/>
            <w:tcBorders>
              <w:top w:val="nil"/>
              <w:left w:val="nil"/>
              <w:bottom w:val="single" w:sz="4" w:space="0" w:color="auto"/>
              <w:right w:val="single" w:sz="4" w:space="0" w:color="auto"/>
            </w:tcBorders>
            <w:shd w:val="clear" w:color="auto" w:fill="auto"/>
            <w:vAlign w:val="center"/>
            <w:hideMark/>
          </w:tcPr>
          <w:p w14:paraId="4E940ADD"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км</w:t>
            </w:r>
          </w:p>
        </w:tc>
        <w:tc>
          <w:tcPr>
            <w:tcW w:w="1138" w:type="dxa"/>
            <w:tcBorders>
              <w:top w:val="nil"/>
              <w:left w:val="nil"/>
              <w:bottom w:val="single" w:sz="4" w:space="0" w:color="auto"/>
              <w:right w:val="single" w:sz="4" w:space="0" w:color="auto"/>
            </w:tcBorders>
            <w:shd w:val="clear" w:color="auto" w:fill="auto"/>
            <w:vAlign w:val="center"/>
            <w:hideMark/>
          </w:tcPr>
          <w:p w14:paraId="20719F4C" w14:textId="77777777" w:rsidR="00446872" w:rsidRPr="007B3E4F" w:rsidRDefault="00446872"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км</w:t>
            </w:r>
          </w:p>
        </w:tc>
      </w:tr>
      <w:tr w:rsidR="007B3E4F" w:rsidRPr="007B3E4F" w14:paraId="62BC141F" w14:textId="77777777" w:rsidTr="00DF45C5">
        <w:trPr>
          <w:trHeight w:val="15"/>
        </w:trPr>
        <w:tc>
          <w:tcPr>
            <w:tcW w:w="641" w:type="dxa"/>
            <w:tcBorders>
              <w:top w:val="nil"/>
              <w:left w:val="single" w:sz="4" w:space="0" w:color="auto"/>
              <w:bottom w:val="single" w:sz="4" w:space="0" w:color="auto"/>
              <w:right w:val="single" w:sz="4" w:space="0" w:color="auto"/>
            </w:tcBorders>
            <w:shd w:val="clear" w:color="auto" w:fill="auto"/>
            <w:vAlign w:val="center"/>
            <w:hideMark/>
          </w:tcPr>
          <w:p w14:paraId="066286AC"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w:t>
            </w:r>
          </w:p>
        </w:tc>
        <w:tc>
          <w:tcPr>
            <w:tcW w:w="2356" w:type="dxa"/>
            <w:tcBorders>
              <w:top w:val="nil"/>
              <w:left w:val="nil"/>
              <w:bottom w:val="single" w:sz="4" w:space="0" w:color="auto"/>
              <w:right w:val="single" w:sz="4" w:space="0" w:color="auto"/>
            </w:tcBorders>
            <w:shd w:val="clear" w:color="auto" w:fill="auto"/>
            <w:vAlign w:val="center"/>
            <w:hideMark/>
          </w:tcPr>
          <w:p w14:paraId="0CD5257E" w14:textId="42AE960A"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Отсутствует</w:t>
            </w:r>
          </w:p>
        </w:tc>
        <w:tc>
          <w:tcPr>
            <w:tcW w:w="1599" w:type="dxa"/>
            <w:tcBorders>
              <w:top w:val="nil"/>
              <w:left w:val="nil"/>
              <w:bottom w:val="single" w:sz="4" w:space="0" w:color="auto"/>
              <w:right w:val="single" w:sz="4" w:space="0" w:color="auto"/>
            </w:tcBorders>
            <w:shd w:val="clear" w:color="auto" w:fill="auto"/>
            <w:vAlign w:val="center"/>
            <w:hideMark/>
          </w:tcPr>
          <w:p w14:paraId="680BFE4E" w14:textId="3BC45E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245" w:type="dxa"/>
            <w:tcBorders>
              <w:top w:val="nil"/>
              <w:left w:val="nil"/>
              <w:bottom w:val="single" w:sz="4" w:space="0" w:color="auto"/>
              <w:right w:val="single" w:sz="4" w:space="0" w:color="auto"/>
            </w:tcBorders>
            <w:shd w:val="clear" w:color="auto" w:fill="auto"/>
            <w:hideMark/>
          </w:tcPr>
          <w:p w14:paraId="2F27E4A2" w14:textId="093C2250"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778" w:type="dxa"/>
            <w:tcBorders>
              <w:top w:val="nil"/>
              <w:left w:val="nil"/>
              <w:bottom w:val="single" w:sz="4" w:space="0" w:color="auto"/>
              <w:right w:val="single" w:sz="4" w:space="0" w:color="auto"/>
            </w:tcBorders>
            <w:shd w:val="clear" w:color="auto" w:fill="auto"/>
            <w:hideMark/>
          </w:tcPr>
          <w:p w14:paraId="287ADCB7" w14:textId="2175D734"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059" w:type="dxa"/>
            <w:tcBorders>
              <w:top w:val="nil"/>
              <w:left w:val="nil"/>
              <w:bottom w:val="single" w:sz="4" w:space="0" w:color="auto"/>
              <w:right w:val="single" w:sz="4" w:space="0" w:color="auto"/>
            </w:tcBorders>
            <w:shd w:val="clear" w:color="auto" w:fill="auto"/>
            <w:hideMark/>
          </w:tcPr>
          <w:p w14:paraId="0C72255C" w14:textId="2B89F0ED"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114" w:type="dxa"/>
            <w:tcBorders>
              <w:top w:val="nil"/>
              <w:left w:val="nil"/>
              <w:bottom w:val="single" w:sz="4" w:space="0" w:color="auto"/>
              <w:right w:val="single" w:sz="4" w:space="0" w:color="auto"/>
            </w:tcBorders>
            <w:shd w:val="clear" w:color="auto" w:fill="auto"/>
            <w:vAlign w:val="center"/>
            <w:hideMark/>
          </w:tcPr>
          <w:p w14:paraId="120FFBD6" w14:textId="39E97D1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138" w:type="dxa"/>
            <w:tcBorders>
              <w:top w:val="nil"/>
              <w:left w:val="nil"/>
              <w:bottom w:val="single" w:sz="4" w:space="0" w:color="auto"/>
              <w:right w:val="single" w:sz="4" w:space="0" w:color="auto"/>
            </w:tcBorders>
            <w:shd w:val="clear" w:color="auto" w:fill="auto"/>
            <w:vAlign w:val="center"/>
            <w:hideMark/>
          </w:tcPr>
          <w:p w14:paraId="0A3D0A2D" w14:textId="53C3E91E"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r>
    </w:tbl>
    <w:p w14:paraId="1BF94CB6" w14:textId="751BB928" w:rsidR="00987F21" w:rsidRDefault="004E3347" w:rsidP="00576219">
      <w:pPr>
        <w:pStyle w:val="A7"/>
      </w:pPr>
      <w:r>
        <w:t>Более подробный анализ характеристики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w:t>
      </w:r>
    </w:p>
    <w:p w14:paraId="545B3376" w14:textId="0342BFD7" w:rsidR="004E3347" w:rsidRPr="007B294E" w:rsidRDefault="004E3347" w:rsidP="007B294E">
      <w:pPr>
        <w:pStyle w:val="30"/>
        <w:rPr>
          <w:szCs w:val="24"/>
        </w:rPr>
      </w:pPr>
      <w:r w:rsidRPr="007B294E">
        <w:rPr>
          <w:szCs w:val="24"/>
        </w:rPr>
        <w:t xml:space="preserve"> </w:t>
      </w:r>
      <w:bookmarkStart w:id="61" w:name="_Toc188526774"/>
      <w:r w:rsidRPr="007B294E">
        <w:rPr>
          <w:szCs w:val="24"/>
        </w:rPr>
        <w:t xml:space="preserve">2.5.3. Баланс </w:t>
      </w:r>
      <w:bookmarkStart w:id="62" w:name="_Hlk184031789"/>
      <w:r w:rsidR="00454B32" w:rsidRPr="007B294E">
        <w:rPr>
          <w:szCs w:val="24"/>
        </w:rPr>
        <w:t>выработки и потребления</w:t>
      </w:r>
      <w:bookmarkEnd w:id="61"/>
      <w:bookmarkEnd w:id="62"/>
    </w:p>
    <w:p w14:paraId="49D21494" w14:textId="23613602" w:rsidR="004E3347" w:rsidRPr="009154D6" w:rsidRDefault="004E3347" w:rsidP="004E3347">
      <w:pPr>
        <w:pStyle w:val="A7"/>
      </w:pPr>
      <w:r w:rsidRPr="009154D6">
        <w:t xml:space="preserve">Баланс </w:t>
      </w:r>
      <w:r w:rsidR="00454B32" w:rsidRPr="009154D6">
        <w:t xml:space="preserve">выработки и потребления </w:t>
      </w:r>
      <w:r w:rsidRPr="009154D6">
        <w:t xml:space="preserve">систем газоснабжения приведён в таблице </w:t>
      </w:r>
      <w:r w:rsidR="00987F21" w:rsidRPr="009154D6">
        <w:t>32</w:t>
      </w:r>
      <w:r w:rsidRPr="009154D6">
        <w:t>.</w:t>
      </w:r>
    </w:p>
    <w:p w14:paraId="326D5872" w14:textId="77777777" w:rsidR="007B3E4F" w:rsidRDefault="007B3E4F">
      <w:pPr>
        <w:rPr>
          <w:rFonts w:ascii="Times New Roman" w:eastAsia="Times New Roman" w:hAnsi="Times New Roman" w:cs="Times New Roman"/>
          <w:i/>
          <w:iCs/>
          <w:sz w:val="24"/>
          <w:szCs w:val="24"/>
        </w:rPr>
      </w:pPr>
      <w:r>
        <w:rPr>
          <w:rFonts w:eastAsia="Times New Roman"/>
          <w:i/>
          <w:iCs/>
        </w:rPr>
        <w:br w:type="page"/>
      </w:r>
    </w:p>
    <w:p w14:paraId="29D350B8" w14:textId="439B287F" w:rsidR="004E3347" w:rsidRPr="00436937" w:rsidRDefault="004E3347" w:rsidP="00436937">
      <w:pPr>
        <w:pStyle w:val="afd"/>
      </w:pPr>
      <w:r w:rsidRPr="00436937">
        <w:lastRenderedPageBreak/>
        <w:t xml:space="preserve">Таблица </w:t>
      </w:r>
      <w:r w:rsidR="00987F21" w:rsidRPr="00436937">
        <w:t>32</w:t>
      </w:r>
      <w:r w:rsidRPr="00436937">
        <w:t xml:space="preserve">. Баланс </w:t>
      </w:r>
      <w:r w:rsidR="00454B32" w:rsidRPr="00436937">
        <w:t xml:space="preserve">выработки и потребления </w:t>
      </w:r>
      <w:r w:rsidRPr="00436937">
        <w:t>систем электроснабжения</w:t>
      </w:r>
    </w:p>
    <w:tbl>
      <w:tblPr>
        <w:tblW w:w="9914" w:type="dxa"/>
        <w:tblLook w:val="04A0" w:firstRow="1" w:lastRow="0" w:firstColumn="1" w:lastColumn="0" w:noHBand="0" w:noVBand="1"/>
      </w:tblPr>
      <w:tblGrid>
        <w:gridCol w:w="613"/>
        <w:gridCol w:w="2359"/>
        <w:gridCol w:w="1294"/>
        <w:gridCol w:w="1420"/>
        <w:gridCol w:w="971"/>
        <w:gridCol w:w="1770"/>
        <w:gridCol w:w="1487"/>
      </w:tblGrid>
      <w:tr w:rsidR="00B60B50" w:rsidRPr="007B3E4F" w14:paraId="4F38B70D" w14:textId="77777777" w:rsidTr="00DF45C5">
        <w:trPr>
          <w:trHeight w:val="437"/>
        </w:trPr>
        <w:tc>
          <w:tcPr>
            <w:tcW w:w="6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6F98A9"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 п/п</w:t>
            </w:r>
          </w:p>
        </w:tc>
        <w:tc>
          <w:tcPr>
            <w:tcW w:w="2359" w:type="dxa"/>
            <w:tcBorders>
              <w:top w:val="single" w:sz="4" w:space="0" w:color="auto"/>
              <w:left w:val="nil"/>
              <w:bottom w:val="single" w:sz="4" w:space="0" w:color="auto"/>
              <w:right w:val="single" w:sz="4" w:space="0" w:color="auto"/>
            </w:tcBorders>
            <w:shd w:val="clear" w:color="000000" w:fill="FFFFFF"/>
            <w:vAlign w:val="center"/>
            <w:hideMark/>
          </w:tcPr>
          <w:p w14:paraId="51404BFB"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Газораспределительная станция</w:t>
            </w:r>
          </w:p>
        </w:tc>
        <w:tc>
          <w:tcPr>
            <w:tcW w:w="1294" w:type="dxa"/>
            <w:tcBorders>
              <w:top w:val="single" w:sz="4" w:space="0" w:color="auto"/>
              <w:left w:val="nil"/>
              <w:bottom w:val="single" w:sz="4" w:space="0" w:color="auto"/>
              <w:right w:val="single" w:sz="4" w:space="0" w:color="auto"/>
            </w:tcBorders>
            <w:shd w:val="clear" w:color="000000" w:fill="FFFFFF"/>
            <w:vAlign w:val="center"/>
            <w:hideMark/>
          </w:tcPr>
          <w:p w14:paraId="2AAFCC0E"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Принято природного газа</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533EFD5"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Расход на собственные нужды</w:t>
            </w:r>
          </w:p>
        </w:tc>
        <w:tc>
          <w:tcPr>
            <w:tcW w:w="971" w:type="dxa"/>
            <w:tcBorders>
              <w:top w:val="single" w:sz="4" w:space="0" w:color="auto"/>
              <w:left w:val="nil"/>
              <w:bottom w:val="single" w:sz="4" w:space="0" w:color="auto"/>
              <w:right w:val="single" w:sz="4" w:space="0" w:color="auto"/>
            </w:tcBorders>
            <w:shd w:val="clear" w:color="000000" w:fill="FFFFFF"/>
            <w:vAlign w:val="center"/>
            <w:hideMark/>
          </w:tcPr>
          <w:p w14:paraId="24848171"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Отпуск в сеть</w:t>
            </w:r>
          </w:p>
        </w:tc>
        <w:tc>
          <w:tcPr>
            <w:tcW w:w="1770" w:type="dxa"/>
            <w:tcBorders>
              <w:top w:val="single" w:sz="4" w:space="0" w:color="auto"/>
              <w:left w:val="nil"/>
              <w:bottom w:val="single" w:sz="4" w:space="0" w:color="auto"/>
              <w:right w:val="single" w:sz="4" w:space="0" w:color="auto"/>
            </w:tcBorders>
            <w:shd w:val="clear" w:color="000000" w:fill="FFFFFF"/>
            <w:vAlign w:val="center"/>
            <w:hideMark/>
          </w:tcPr>
          <w:p w14:paraId="0A669556"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Потери природного газа при транспортировке</w:t>
            </w:r>
          </w:p>
        </w:tc>
        <w:tc>
          <w:tcPr>
            <w:tcW w:w="1487" w:type="dxa"/>
            <w:tcBorders>
              <w:top w:val="single" w:sz="4" w:space="0" w:color="auto"/>
              <w:left w:val="nil"/>
              <w:bottom w:val="single" w:sz="4" w:space="0" w:color="auto"/>
              <w:right w:val="single" w:sz="4" w:space="0" w:color="auto"/>
            </w:tcBorders>
            <w:shd w:val="clear" w:color="000000" w:fill="FFFFFF"/>
            <w:vAlign w:val="center"/>
            <w:hideMark/>
          </w:tcPr>
          <w:p w14:paraId="1C7BAA15"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Полезный отпуск потребителям</w:t>
            </w:r>
          </w:p>
        </w:tc>
      </w:tr>
      <w:tr w:rsidR="00B60B50" w:rsidRPr="007B3E4F" w14:paraId="3440EAFF" w14:textId="77777777" w:rsidTr="00DF45C5">
        <w:trPr>
          <w:trHeight w:val="291"/>
        </w:trPr>
        <w:tc>
          <w:tcPr>
            <w:tcW w:w="613" w:type="dxa"/>
            <w:tcBorders>
              <w:top w:val="nil"/>
              <w:left w:val="single" w:sz="4" w:space="0" w:color="auto"/>
              <w:bottom w:val="single" w:sz="4" w:space="0" w:color="auto"/>
              <w:right w:val="single" w:sz="4" w:space="0" w:color="auto"/>
            </w:tcBorders>
            <w:shd w:val="clear" w:color="000000" w:fill="FFFFFF"/>
            <w:vAlign w:val="center"/>
            <w:hideMark/>
          </w:tcPr>
          <w:p w14:paraId="4DD35C3E"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Ед. изм.</w:t>
            </w:r>
          </w:p>
        </w:tc>
        <w:tc>
          <w:tcPr>
            <w:tcW w:w="2359" w:type="dxa"/>
            <w:tcBorders>
              <w:top w:val="nil"/>
              <w:left w:val="nil"/>
              <w:bottom w:val="single" w:sz="4" w:space="0" w:color="auto"/>
              <w:right w:val="single" w:sz="4" w:space="0" w:color="auto"/>
            </w:tcBorders>
            <w:shd w:val="clear" w:color="000000" w:fill="FFFFFF"/>
            <w:vAlign w:val="center"/>
            <w:hideMark/>
          </w:tcPr>
          <w:p w14:paraId="40868D4A"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294" w:type="dxa"/>
            <w:tcBorders>
              <w:top w:val="nil"/>
              <w:left w:val="nil"/>
              <w:bottom w:val="single" w:sz="4" w:space="0" w:color="auto"/>
              <w:right w:val="single" w:sz="4" w:space="0" w:color="auto"/>
            </w:tcBorders>
            <w:shd w:val="clear" w:color="000000" w:fill="FFFFFF"/>
            <w:vAlign w:val="center"/>
            <w:hideMark/>
          </w:tcPr>
          <w:p w14:paraId="04E736C3"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тыс. м</w:t>
            </w:r>
            <w:r w:rsidRPr="007B3E4F">
              <w:rPr>
                <w:rFonts w:ascii="Times New Roman" w:eastAsia="Times New Roman" w:hAnsi="Times New Roman" w:cs="Times New Roman"/>
                <w:color w:val="000000"/>
                <w:sz w:val="20"/>
                <w:szCs w:val="20"/>
                <w:vertAlign w:val="superscript"/>
                <w:lang w:eastAsia="ru-RU"/>
              </w:rPr>
              <w:t>3</w:t>
            </w:r>
          </w:p>
        </w:tc>
        <w:tc>
          <w:tcPr>
            <w:tcW w:w="1420" w:type="dxa"/>
            <w:tcBorders>
              <w:top w:val="nil"/>
              <w:left w:val="nil"/>
              <w:bottom w:val="single" w:sz="4" w:space="0" w:color="auto"/>
              <w:right w:val="single" w:sz="4" w:space="0" w:color="auto"/>
            </w:tcBorders>
            <w:shd w:val="clear" w:color="000000" w:fill="FFFFFF"/>
            <w:vAlign w:val="center"/>
            <w:hideMark/>
          </w:tcPr>
          <w:p w14:paraId="352C9961"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тыс. м</w:t>
            </w:r>
            <w:r w:rsidRPr="007B3E4F">
              <w:rPr>
                <w:rFonts w:ascii="Times New Roman" w:eastAsia="Times New Roman" w:hAnsi="Times New Roman" w:cs="Times New Roman"/>
                <w:color w:val="000000"/>
                <w:sz w:val="20"/>
                <w:szCs w:val="20"/>
                <w:vertAlign w:val="superscript"/>
                <w:lang w:eastAsia="ru-RU"/>
              </w:rPr>
              <w:t>3</w:t>
            </w:r>
          </w:p>
        </w:tc>
        <w:tc>
          <w:tcPr>
            <w:tcW w:w="971" w:type="dxa"/>
            <w:tcBorders>
              <w:top w:val="nil"/>
              <w:left w:val="nil"/>
              <w:bottom w:val="single" w:sz="4" w:space="0" w:color="auto"/>
              <w:right w:val="single" w:sz="4" w:space="0" w:color="auto"/>
            </w:tcBorders>
            <w:shd w:val="clear" w:color="000000" w:fill="FFFFFF"/>
            <w:vAlign w:val="center"/>
            <w:hideMark/>
          </w:tcPr>
          <w:p w14:paraId="0B04DD1B"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тыс. м</w:t>
            </w:r>
            <w:r w:rsidRPr="007B3E4F">
              <w:rPr>
                <w:rFonts w:ascii="Times New Roman" w:eastAsia="Times New Roman" w:hAnsi="Times New Roman" w:cs="Times New Roman"/>
                <w:color w:val="000000"/>
                <w:sz w:val="20"/>
                <w:szCs w:val="20"/>
                <w:vertAlign w:val="superscript"/>
                <w:lang w:eastAsia="ru-RU"/>
              </w:rPr>
              <w:t>3</w:t>
            </w:r>
          </w:p>
        </w:tc>
        <w:tc>
          <w:tcPr>
            <w:tcW w:w="1770" w:type="dxa"/>
            <w:tcBorders>
              <w:top w:val="nil"/>
              <w:left w:val="nil"/>
              <w:bottom w:val="single" w:sz="4" w:space="0" w:color="auto"/>
              <w:right w:val="single" w:sz="4" w:space="0" w:color="auto"/>
            </w:tcBorders>
            <w:shd w:val="clear" w:color="000000" w:fill="FFFFFF"/>
            <w:vAlign w:val="center"/>
            <w:hideMark/>
          </w:tcPr>
          <w:p w14:paraId="54A3177E"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тыс. м</w:t>
            </w:r>
            <w:r w:rsidRPr="007B3E4F">
              <w:rPr>
                <w:rFonts w:ascii="Times New Roman" w:eastAsia="Times New Roman" w:hAnsi="Times New Roman" w:cs="Times New Roman"/>
                <w:color w:val="000000"/>
                <w:sz w:val="20"/>
                <w:szCs w:val="20"/>
                <w:vertAlign w:val="superscript"/>
                <w:lang w:eastAsia="ru-RU"/>
              </w:rPr>
              <w:t>3</w:t>
            </w:r>
          </w:p>
        </w:tc>
        <w:tc>
          <w:tcPr>
            <w:tcW w:w="1487" w:type="dxa"/>
            <w:tcBorders>
              <w:top w:val="nil"/>
              <w:left w:val="nil"/>
              <w:bottom w:val="single" w:sz="4" w:space="0" w:color="auto"/>
              <w:right w:val="single" w:sz="4" w:space="0" w:color="auto"/>
            </w:tcBorders>
            <w:shd w:val="clear" w:color="000000" w:fill="FFFFFF"/>
            <w:vAlign w:val="center"/>
            <w:hideMark/>
          </w:tcPr>
          <w:p w14:paraId="0FC92FF1" w14:textId="77777777" w:rsidR="00B60B50" w:rsidRPr="007B3E4F" w:rsidRDefault="00B60B50" w:rsidP="00235A93">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тыс. м</w:t>
            </w:r>
            <w:r w:rsidRPr="007B3E4F">
              <w:rPr>
                <w:rFonts w:ascii="Times New Roman" w:eastAsia="Times New Roman" w:hAnsi="Times New Roman" w:cs="Times New Roman"/>
                <w:color w:val="000000"/>
                <w:sz w:val="20"/>
                <w:szCs w:val="20"/>
                <w:vertAlign w:val="superscript"/>
                <w:lang w:eastAsia="ru-RU"/>
              </w:rPr>
              <w:t>3</w:t>
            </w:r>
          </w:p>
        </w:tc>
      </w:tr>
      <w:tr w:rsidR="007B3E4F" w:rsidRPr="007B3E4F" w14:paraId="72B7D9C9" w14:textId="77777777" w:rsidTr="00DF45C5">
        <w:trPr>
          <w:trHeight w:val="159"/>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39840630" w14:textId="7777777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1</w:t>
            </w:r>
          </w:p>
        </w:tc>
        <w:tc>
          <w:tcPr>
            <w:tcW w:w="2359" w:type="dxa"/>
            <w:tcBorders>
              <w:top w:val="nil"/>
              <w:left w:val="nil"/>
              <w:bottom w:val="single" w:sz="4" w:space="0" w:color="auto"/>
              <w:right w:val="single" w:sz="4" w:space="0" w:color="auto"/>
            </w:tcBorders>
            <w:shd w:val="clear" w:color="auto" w:fill="auto"/>
            <w:vAlign w:val="center"/>
            <w:hideMark/>
          </w:tcPr>
          <w:p w14:paraId="18EE3934" w14:textId="343C258D"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Отсутствует</w:t>
            </w:r>
          </w:p>
        </w:tc>
        <w:tc>
          <w:tcPr>
            <w:tcW w:w="1294" w:type="dxa"/>
            <w:tcBorders>
              <w:top w:val="nil"/>
              <w:left w:val="nil"/>
              <w:bottom w:val="single" w:sz="4" w:space="0" w:color="auto"/>
              <w:right w:val="single" w:sz="4" w:space="0" w:color="auto"/>
            </w:tcBorders>
            <w:shd w:val="clear" w:color="auto" w:fill="auto"/>
            <w:vAlign w:val="center"/>
            <w:hideMark/>
          </w:tcPr>
          <w:p w14:paraId="06154A99" w14:textId="02CCA62F"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420" w:type="dxa"/>
            <w:tcBorders>
              <w:top w:val="nil"/>
              <w:left w:val="nil"/>
              <w:bottom w:val="single" w:sz="4" w:space="0" w:color="auto"/>
              <w:right w:val="single" w:sz="4" w:space="0" w:color="auto"/>
            </w:tcBorders>
            <w:shd w:val="clear" w:color="auto" w:fill="auto"/>
            <w:hideMark/>
          </w:tcPr>
          <w:p w14:paraId="79DB86BA" w14:textId="034E1F6E"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971" w:type="dxa"/>
            <w:tcBorders>
              <w:top w:val="nil"/>
              <w:left w:val="nil"/>
              <w:bottom w:val="single" w:sz="4" w:space="0" w:color="auto"/>
              <w:right w:val="single" w:sz="4" w:space="0" w:color="auto"/>
            </w:tcBorders>
            <w:shd w:val="clear" w:color="auto" w:fill="auto"/>
            <w:hideMark/>
          </w:tcPr>
          <w:p w14:paraId="75CC81C8" w14:textId="30F6EFF7"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770" w:type="dxa"/>
            <w:tcBorders>
              <w:top w:val="nil"/>
              <w:left w:val="nil"/>
              <w:bottom w:val="single" w:sz="4" w:space="0" w:color="auto"/>
              <w:right w:val="single" w:sz="4" w:space="0" w:color="auto"/>
            </w:tcBorders>
            <w:shd w:val="clear" w:color="auto" w:fill="auto"/>
            <w:hideMark/>
          </w:tcPr>
          <w:p w14:paraId="419BCB5E" w14:textId="72577A3F"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c>
          <w:tcPr>
            <w:tcW w:w="1487" w:type="dxa"/>
            <w:tcBorders>
              <w:top w:val="nil"/>
              <w:left w:val="nil"/>
              <w:bottom w:val="single" w:sz="4" w:space="0" w:color="auto"/>
              <w:right w:val="single" w:sz="4" w:space="0" w:color="auto"/>
            </w:tcBorders>
            <w:shd w:val="clear" w:color="auto" w:fill="auto"/>
            <w:vAlign w:val="center"/>
            <w:hideMark/>
          </w:tcPr>
          <w:p w14:paraId="10D5BCC7" w14:textId="2617B9A0" w:rsidR="007B3E4F" w:rsidRPr="007B3E4F" w:rsidRDefault="007B3E4F" w:rsidP="007B3E4F">
            <w:pPr>
              <w:spacing w:after="0" w:line="240" w:lineRule="auto"/>
              <w:jc w:val="center"/>
              <w:rPr>
                <w:rFonts w:ascii="Times New Roman" w:eastAsia="Times New Roman" w:hAnsi="Times New Roman" w:cs="Times New Roman"/>
                <w:color w:val="000000"/>
                <w:sz w:val="20"/>
                <w:szCs w:val="20"/>
                <w:lang w:eastAsia="ru-RU"/>
              </w:rPr>
            </w:pPr>
            <w:r w:rsidRPr="007B3E4F">
              <w:rPr>
                <w:rFonts w:ascii="Times New Roman" w:eastAsia="Times New Roman" w:hAnsi="Times New Roman" w:cs="Times New Roman"/>
                <w:color w:val="000000"/>
                <w:sz w:val="20"/>
                <w:szCs w:val="20"/>
                <w:lang w:eastAsia="ru-RU"/>
              </w:rPr>
              <w:t>-</w:t>
            </w:r>
          </w:p>
        </w:tc>
      </w:tr>
    </w:tbl>
    <w:p w14:paraId="1B6C3C06" w14:textId="77777777" w:rsidR="004E3347" w:rsidRPr="009154D6" w:rsidRDefault="004E3347" w:rsidP="004E3347">
      <w:pPr>
        <w:pStyle w:val="A7"/>
      </w:pPr>
      <w:r>
        <w:t>Более подробный анализ баланса мощности системы газоснабжения содержится в разделе 3 «Характеристика состояния и проблем систем коммунальной инфраструктуры» Тома 2 «Обосновывающие материалы».</w:t>
      </w:r>
    </w:p>
    <w:p w14:paraId="0D70A40B" w14:textId="4CEDFAF0" w:rsidR="00F9682D" w:rsidRPr="005C71B6" w:rsidRDefault="00F9682D" w:rsidP="007B294E">
      <w:pPr>
        <w:pStyle w:val="30"/>
        <w:rPr>
          <w:i w:val="0"/>
          <w:iCs/>
          <w:szCs w:val="24"/>
        </w:rPr>
      </w:pPr>
      <w:bookmarkStart w:id="63" w:name="_Toc188526775"/>
      <w:r w:rsidRPr="007B294E">
        <w:rPr>
          <w:szCs w:val="24"/>
        </w:rPr>
        <w:t>2.5.4. Доля поставки ресурса по приборам учета</w:t>
      </w:r>
      <w:bookmarkEnd w:id="63"/>
    </w:p>
    <w:p w14:paraId="4A1EA872" w14:textId="318F7CD5" w:rsidR="00D36898" w:rsidRPr="001E42D1" w:rsidRDefault="00D36898" w:rsidP="00D36898">
      <w:pPr>
        <w:pStyle w:val="A7"/>
      </w:pPr>
      <w:r w:rsidRPr="00AE4C4A">
        <w:t xml:space="preserve">Доля объемов природного газа, расчеты за который осуществляются с использованием приборов учета </w:t>
      </w:r>
      <w:r w:rsidRPr="001E42D1">
        <w:t xml:space="preserve">в общем объеме природного газа, потребляемого на территории </w:t>
      </w:r>
      <w:r w:rsidR="00A73941">
        <w:t>сельского поселения</w:t>
      </w:r>
      <w:r w:rsidRPr="001E42D1">
        <w:t xml:space="preserve"> </w:t>
      </w:r>
      <w:r w:rsidR="00323228">
        <w:t>0</w:t>
      </w:r>
      <w:r w:rsidRPr="001E42D1">
        <w:t xml:space="preserve"> %.</w:t>
      </w:r>
    </w:p>
    <w:p w14:paraId="2C505002" w14:textId="62E7FA53" w:rsidR="00F9682D" w:rsidRPr="007B294E" w:rsidRDefault="00F9682D" w:rsidP="007B294E">
      <w:pPr>
        <w:pStyle w:val="30"/>
        <w:rPr>
          <w:szCs w:val="24"/>
        </w:rPr>
      </w:pPr>
      <w:bookmarkStart w:id="64" w:name="_Toc188526776"/>
      <w:r w:rsidRPr="007B294E">
        <w:rPr>
          <w:szCs w:val="24"/>
        </w:rPr>
        <w:t>2.</w:t>
      </w:r>
      <w:r w:rsidR="00E24500" w:rsidRPr="007B294E">
        <w:rPr>
          <w:szCs w:val="24"/>
        </w:rPr>
        <w:t>5</w:t>
      </w:r>
      <w:r w:rsidRPr="007B294E">
        <w:rPr>
          <w:szCs w:val="24"/>
        </w:rPr>
        <w:t xml:space="preserve">.5. Зоны действия систем </w:t>
      </w:r>
      <w:r w:rsidR="009A0AFA" w:rsidRPr="007B294E">
        <w:rPr>
          <w:szCs w:val="24"/>
        </w:rPr>
        <w:t>газ</w:t>
      </w:r>
      <w:r w:rsidRPr="007B294E">
        <w:rPr>
          <w:szCs w:val="24"/>
        </w:rPr>
        <w:t>оснабжения</w:t>
      </w:r>
      <w:bookmarkEnd w:id="64"/>
      <w:r w:rsidRPr="007B294E">
        <w:rPr>
          <w:szCs w:val="24"/>
        </w:rPr>
        <w:t xml:space="preserve"> </w:t>
      </w:r>
    </w:p>
    <w:p w14:paraId="0A20FE7A" w14:textId="684830C1" w:rsidR="00F9682D" w:rsidRPr="009154D6" w:rsidRDefault="00637D62" w:rsidP="00323228">
      <w:pPr>
        <w:pStyle w:val="A7"/>
      </w:pPr>
      <w:r w:rsidRPr="00AE4C4A">
        <w:t xml:space="preserve">Зоны действия </w:t>
      </w:r>
      <w:r>
        <w:t>систем</w:t>
      </w:r>
      <w:r w:rsidRPr="00AE4C4A">
        <w:t xml:space="preserve"> </w:t>
      </w:r>
      <w:r w:rsidR="00144843">
        <w:t>газ</w:t>
      </w:r>
      <w:r w:rsidR="00D80BAF">
        <w:t>о</w:t>
      </w:r>
      <w:r w:rsidR="00144843">
        <w:t>снабжения</w:t>
      </w:r>
      <w:r w:rsidRPr="00AE4C4A">
        <w:t xml:space="preserve"> в </w:t>
      </w:r>
      <w:r w:rsidR="00A73941">
        <w:t>сельском поселении</w:t>
      </w:r>
      <w:r w:rsidRPr="00AE4C4A">
        <w:t xml:space="preserve"> </w:t>
      </w:r>
      <w:r w:rsidR="00323228">
        <w:t>отсутствуют.</w:t>
      </w:r>
    </w:p>
    <w:p w14:paraId="2ECF36B5" w14:textId="293AE3D0" w:rsidR="00F9682D" w:rsidRPr="007B294E" w:rsidRDefault="00F9682D" w:rsidP="007B294E">
      <w:pPr>
        <w:pStyle w:val="30"/>
        <w:rPr>
          <w:szCs w:val="24"/>
        </w:rPr>
      </w:pPr>
      <w:bookmarkStart w:id="65" w:name="_Toc188526777"/>
      <w:r w:rsidRPr="007B294E">
        <w:rPr>
          <w:szCs w:val="24"/>
        </w:rPr>
        <w:t>2.</w:t>
      </w:r>
      <w:r w:rsidR="00E24500" w:rsidRPr="007B294E">
        <w:rPr>
          <w:szCs w:val="24"/>
        </w:rPr>
        <w:t>5</w:t>
      </w:r>
      <w:r w:rsidRPr="007B294E">
        <w:rPr>
          <w:szCs w:val="24"/>
        </w:rPr>
        <w:t xml:space="preserve">.6. Резервы и дефициты по зонам действия системы </w:t>
      </w:r>
      <w:r w:rsidR="00097CD5" w:rsidRPr="007B294E">
        <w:rPr>
          <w:szCs w:val="24"/>
        </w:rPr>
        <w:t>газ</w:t>
      </w:r>
      <w:r w:rsidRPr="007B294E">
        <w:rPr>
          <w:szCs w:val="24"/>
        </w:rPr>
        <w:t xml:space="preserve">оснабжения и по </w:t>
      </w:r>
      <w:r w:rsidR="00A73941">
        <w:rPr>
          <w:szCs w:val="24"/>
        </w:rPr>
        <w:t>сельскому поселению</w:t>
      </w:r>
      <w:r w:rsidRPr="007B294E">
        <w:rPr>
          <w:szCs w:val="24"/>
        </w:rPr>
        <w:t xml:space="preserve"> в целом</w:t>
      </w:r>
      <w:bookmarkEnd w:id="65"/>
    </w:p>
    <w:p w14:paraId="5E7293EB" w14:textId="496694FC" w:rsidR="00F9682D" w:rsidRPr="009154D6" w:rsidRDefault="00F9682D" w:rsidP="009154D6">
      <w:pPr>
        <w:pStyle w:val="A7"/>
      </w:pPr>
      <w:r w:rsidRPr="009154D6">
        <w:t xml:space="preserve">Резервы и дефициты систем </w:t>
      </w:r>
      <w:r w:rsidR="00097CD5" w:rsidRPr="009154D6">
        <w:t>газ</w:t>
      </w:r>
      <w:r w:rsidRPr="009154D6">
        <w:t xml:space="preserve">оснабжения </w:t>
      </w:r>
      <w:r w:rsidR="00454B32" w:rsidRPr="009154D6">
        <w:t xml:space="preserve">с учётом перспективного спроса </w:t>
      </w:r>
      <w:r w:rsidRPr="009154D6">
        <w:t xml:space="preserve">приведены в таблице </w:t>
      </w:r>
      <w:r w:rsidR="00987F21" w:rsidRPr="009154D6">
        <w:t>33</w:t>
      </w:r>
      <w:r w:rsidRPr="009154D6">
        <w:t>.</w:t>
      </w:r>
    </w:p>
    <w:p w14:paraId="413576C6" w14:textId="60725B86" w:rsidR="00454B32" w:rsidRPr="009154D6" w:rsidRDefault="00727F9A" w:rsidP="009154D6">
      <w:pPr>
        <w:pStyle w:val="A7"/>
      </w:pPr>
      <w:r>
        <w:t xml:space="preserve">Более детальный анализ резервов и дефицитов по зонам действия системы газоснабжения и по </w:t>
      </w:r>
      <w:r w:rsidR="00A73941">
        <w:t>сельскому поселению</w:t>
      </w:r>
      <w:r>
        <w:t xml:space="preserve"> в целом представлен в разделе 3 «Характеристика состояния и проблем систем коммунальной инфраструктуры» Тома 2 «Обосновывающие материалы». </w:t>
      </w:r>
    </w:p>
    <w:p w14:paraId="716EF167" w14:textId="40095603" w:rsidR="00727F9A" w:rsidRPr="007B294E" w:rsidRDefault="00727F9A" w:rsidP="007B294E">
      <w:pPr>
        <w:pStyle w:val="30"/>
        <w:rPr>
          <w:szCs w:val="24"/>
        </w:rPr>
      </w:pPr>
      <w:bookmarkStart w:id="66" w:name="_Toc188526778"/>
      <w:r w:rsidRPr="007B294E">
        <w:rPr>
          <w:szCs w:val="24"/>
        </w:rPr>
        <w:t>2</w:t>
      </w:r>
      <w:r w:rsidRPr="007B294E">
        <w:rPr>
          <w:szCs w:val="24"/>
        </w:rPr>
        <w:tab/>
        <w:t>.5.7. Надежность работы системы газоснабжения</w:t>
      </w:r>
      <w:bookmarkEnd w:id="66"/>
    </w:p>
    <w:p w14:paraId="64DFBDB1" w14:textId="77777777" w:rsidR="00E72324" w:rsidRPr="009154D6" w:rsidRDefault="00E72324" w:rsidP="009154D6">
      <w:pPr>
        <w:pStyle w:val="A7"/>
      </w:pPr>
      <w:r w:rsidRPr="009154D6">
        <w:t>Работоспособность и безопасность эксплуатации газораспределительных систем поддерживаются путем проведения технического обслуживания и ремонта в соответствии с эксплуатационной документацией, Правилами безопасности систем газораспределения и газопотребления, Правилами технической эксплуатации и требованиями безопасности труда в газовом хозяйстве Российской Федерации, техническими регламентами, государственными отраслевыми стандартами, согласованными и утвержденными Ростехнадзором России и другими нормативно-техническими документам.</w:t>
      </w:r>
    </w:p>
    <w:p w14:paraId="482FF07B" w14:textId="1E009298" w:rsidR="00727F9A" w:rsidRDefault="00727F9A" w:rsidP="009154D6">
      <w:pPr>
        <w:pStyle w:val="A7"/>
      </w:pPr>
      <w:r>
        <w:t xml:space="preserve">Более детальный анализ надежности работы системы газоснабжения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72298675" w14:textId="77777777" w:rsidR="00727F9A" w:rsidRPr="007B294E" w:rsidRDefault="00727F9A" w:rsidP="007B294E">
      <w:pPr>
        <w:pStyle w:val="30"/>
        <w:rPr>
          <w:szCs w:val="24"/>
        </w:rPr>
      </w:pPr>
      <w:bookmarkStart w:id="67" w:name="_Toc188526779"/>
      <w:r w:rsidRPr="007B294E">
        <w:rPr>
          <w:szCs w:val="24"/>
        </w:rPr>
        <w:t>2</w:t>
      </w:r>
      <w:r w:rsidRPr="007B294E">
        <w:rPr>
          <w:szCs w:val="24"/>
        </w:rPr>
        <w:tab/>
        <w:t>.5.8. Качество предоставляемого коммунального ресурса</w:t>
      </w:r>
      <w:bookmarkEnd w:id="67"/>
    </w:p>
    <w:p w14:paraId="0820B1AE" w14:textId="26269286" w:rsidR="00B128BF" w:rsidRPr="00AE4C4A" w:rsidRDefault="00B128BF" w:rsidP="00B128BF">
      <w:pPr>
        <w:pStyle w:val="A7"/>
      </w:pPr>
      <w:r w:rsidRPr="00AE4C4A">
        <w:t xml:space="preserve">Одним из главных требований, предъявляемым к системе газоснабжения, бесперебойность и безаварийность снабжения природным газом потребителей </w:t>
      </w:r>
      <w:r w:rsidR="00A73941">
        <w:t>сельского поселения</w:t>
      </w:r>
      <w:r w:rsidRPr="00AE4C4A">
        <w:t xml:space="preserve">. Штатный режим работы источников газоснабжения, газовых сетей и оборудования </w:t>
      </w:r>
      <w:r w:rsidRPr="00AE4C4A">
        <w:lastRenderedPageBreak/>
        <w:t>не предполагает технологических перерывов. Работой снабжающих организаций достигается требуемая бесперебойность и надежность газоснабжения в соответствии с категорийностью потребителей в части надежности.</w:t>
      </w:r>
    </w:p>
    <w:p w14:paraId="694D219F" w14:textId="5FA8F845" w:rsidR="00B128BF" w:rsidRDefault="00162335" w:rsidP="009154D6">
      <w:pPr>
        <w:pStyle w:val="A7"/>
      </w:pPr>
      <w:r>
        <w:t>С</w:t>
      </w:r>
      <w:r w:rsidR="00B128BF" w:rsidRPr="00AE4C4A">
        <w:t xml:space="preserve">хема газоснабжения </w:t>
      </w:r>
      <w:r w:rsidR="003E54D2">
        <w:t>сельского поселения</w:t>
      </w:r>
      <w:r w:rsidR="000028BB">
        <w:t xml:space="preserve"> отсутствует</w:t>
      </w:r>
      <w:r w:rsidR="00B128BF" w:rsidRPr="00AE4C4A">
        <w:t>.</w:t>
      </w:r>
    </w:p>
    <w:p w14:paraId="4B6125B2" w14:textId="77777777" w:rsidR="000028BB" w:rsidRPr="007B294E" w:rsidRDefault="000028BB" w:rsidP="000028BB">
      <w:pPr>
        <w:pStyle w:val="30"/>
        <w:rPr>
          <w:szCs w:val="24"/>
        </w:rPr>
      </w:pPr>
      <w:bookmarkStart w:id="68" w:name="_Toc188526780"/>
      <w:r w:rsidRPr="007B294E">
        <w:rPr>
          <w:szCs w:val="24"/>
        </w:rPr>
        <w:t>2.5.9. Воздействие на окружающую среду</w:t>
      </w:r>
      <w:bookmarkEnd w:id="68"/>
    </w:p>
    <w:p w14:paraId="68F0018B" w14:textId="77777777" w:rsidR="000028BB" w:rsidRPr="007D7EDF" w:rsidRDefault="000028BB" w:rsidP="000028BB">
      <w:pPr>
        <w:pStyle w:val="A7"/>
      </w:pPr>
      <w:r w:rsidRPr="007D7EDF">
        <w:t>Система централизованного газоснабжения имеет ряд аспектов негативного воздействия на окружающую среду:</w:t>
      </w:r>
    </w:p>
    <w:p w14:paraId="5A781034" w14:textId="77777777" w:rsidR="000028BB" w:rsidRPr="007D7EDF" w:rsidRDefault="000028BB" w:rsidP="000028BB">
      <w:pPr>
        <w:pStyle w:val="aff0"/>
        <w:numPr>
          <w:ilvl w:val="0"/>
          <w:numId w:val="2"/>
        </w:numPr>
        <w:ind w:left="0" w:firstLine="567"/>
      </w:pPr>
      <w:r w:rsidRPr="007D7EDF">
        <w:t>Утечка газа: Из-за изношенности труб или нарушения их герметичности может произойти утечка газа, что повышает риск возникновения пожаров, взрывов и загрязнения атмосферы опасными веществами.</w:t>
      </w:r>
    </w:p>
    <w:p w14:paraId="4B128B82" w14:textId="77777777" w:rsidR="000028BB" w:rsidRPr="007D7EDF" w:rsidRDefault="000028BB" w:rsidP="000028BB">
      <w:pPr>
        <w:pStyle w:val="aff0"/>
        <w:numPr>
          <w:ilvl w:val="0"/>
          <w:numId w:val="2"/>
        </w:numPr>
        <w:ind w:left="0" w:firstLine="567"/>
      </w:pPr>
      <w:r w:rsidRPr="007D7EDF">
        <w:t>Загрязнение атмосферы: При сгорании газа в атмосферу выбрасываются вредные вещества, такие как диоксид углерода, оксид азота, диоксид серы и другие. Эти вещества способствуют образованию парникового эффекта и кислотных дождей, негативно влияя на состояние атмосферы и здоровье людей.</w:t>
      </w:r>
    </w:p>
    <w:p w14:paraId="217ED44B" w14:textId="77777777" w:rsidR="000028BB" w:rsidRPr="007D7EDF" w:rsidRDefault="000028BB" w:rsidP="000028BB">
      <w:pPr>
        <w:pStyle w:val="aff0"/>
        <w:numPr>
          <w:ilvl w:val="0"/>
          <w:numId w:val="2"/>
        </w:numPr>
        <w:ind w:left="0" w:firstLine="567"/>
      </w:pPr>
      <w:r w:rsidRPr="007D7EDF">
        <w:t>Загрязнение почвы: При прорывах трубопроводов газ может просачиваться через почву, загрязняя ее и делая непригодной для использования. Также утечки могут приводить к образованию подземных газовых карманов, которые могут воспламениться при контакте с кислородом.</w:t>
      </w:r>
    </w:p>
    <w:p w14:paraId="19A30176" w14:textId="77777777" w:rsidR="000028BB" w:rsidRDefault="000028BB" w:rsidP="000028BB">
      <w:pPr>
        <w:pStyle w:val="aff0"/>
        <w:numPr>
          <w:ilvl w:val="0"/>
          <w:numId w:val="2"/>
        </w:numPr>
        <w:ind w:left="0" w:firstLine="567"/>
      </w:pPr>
      <w:r w:rsidRPr="007D7EDF">
        <w:t xml:space="preserve">Использование </w:t>
      </w:r>
      <w:proofErr w:type="spellStart"/>
      <w:r w:rsidRPr="007D7EDF">
        <w:t>невозобновляемых</w:t>
      </w:r>
      <w:proofErr w:type="spellEnd"/>
      <w:r w:rsidRPr="007D7EDF">
        <w:t xml:space="preserve"> ресурсов: Для производства газа используются </w:t>
      </w:r>
      <w:proofErr w:type="spellStart"/>
      <w:r w:rsidRPr="007D7EDF">
        <w:t>невозобновляемые</w:t>
      </w:r>
      <w:proofErr w:type="spellEnd"/>
      <w:r w:rsidRPr="007D7EDF">
        <w:t xml:space="preserve"> ресурсы, такие как нефть и природный газ, что приводит к истощению их запасов и увеличению стоимости энергии.</w:t>
      </w:r>
    </w:p>
    <w:p w14:paraId="1D7BD8E5" w14:textId="77777777" w:rsidR="000028BB" w:rsidRPr="007D7EDF" w:rsidRDefault="000028BB" w:rsidP="000028BB">
      <w:pPr>
        <w:pStyle w:val="A7"/>
      </w:pPr>
      <w:r>
        <w:t>Более детальный анализ воздействия на окружающую среду системы газоснабжения сельского поселения представлены в разделе 3 «Характеристика состояния и проблем систем коммунальной инфраструктуры» Тома 2 «Обосновывающие материалы».</w:t>
      </w:r>
    </w:p>
    <w:p w14:paraId="7049697F" w14:textId="77777777" w:rsidR="000028BB" w:rsidRPr="00AE4C4A" w:rsidRDefault="000028BB" w:rsidP="009154D6">
      <w:pPr>
        <w:pStyle w:val="A7"/>
      </w:pPr>
    </w:p>
    <w:p w14:paraId="018AFEAE" w14:textId="77777777" w:rsidR="00727F9A" w:rsidRDefault="00727F9A" w:rsidP="00F9682D">
      <w:pPr>
        <w:pStyle w:val="A7"/>
        <w:spacing w:before="240" w:line="276" w:lineRule="auto"/>
        <w:jc w:val="right"/>
        <w:rPr>
          <w:rFonts w:eastAsia="Times New Roman"/>
          <w:i/>
          <w:iCs/>
        </w:rPr>
      </w:pPr>
    </w:p>
    <w:p w14:paraId="02F13894" w14:textId="77777777" w:rsidR="000028BB" w:rsidRDefault="000028BB" w:rsidP="00F9682D">
      <w:pPr>
        <w:pStyle w:val="A7"/>
        <w:spacing w:before="240" w:line="276" w:lineRule="auto"/>
        <w:jc w:val="right"/>
        <w:rPr>
          <w:rFonts w:eastAsia="Times New Roman"/>
          <w:i/>
          <w:iCs/>
        </w:rPr>
      </w:pPr>
    </w:p>
    <w:p w14:paraId="0F86C2F7" w14:textId="7B14350B" w:rsidR="000028BB" w:rsidRPr="000028BB" w:rsidRDefault="000028BB" w:rsidP="000028BB">
      <w:pPr>
        <w:sectPr w:rsidR="000028BB" w:rsidRPr="000028BB" w:rsidSect="00FF67CD">
          <w:pgSz w:w="11906" w:h="16838"/>
          <w:pgMar w:top="1134" w:right="851" w:bottom="1134" w:left="1134" w:header="708" w:footer="708" w:gutter="0"/>
          <w:cols w:space="708"/>
          <w:docGrid w:linePitch="360"/>
        </w:sectPr>
      </w:pPr>
    </w:p>
    <w:p w14:paraId="6CA19A3A" w14:textId="0878DC83" w:rsidR="00F9682D" w:rsidRPr="00436937" w:rsidRDefault="00F9682D" w:rsidP="00436937">
      <w:pPr>
        <w:pStyle w:val="afd"/>
      </w:pPr>
      <w:r w:rsidRPr="00436937">
        <w:lastRenderedPageBreak/>
        <w:t xml:space="preserve">Таблица </w:t>
      </w:r>
      <w:r w:rsidR="00454B32" w:rsidRPr="00436937">
        <w:t>33</w:t>
      </w:r>
      <w:r w:rsidRPr="00436937">
        <w:t xml:space="preserve">. </w:t>
      </w:r>
      <w:r w:rsidR="00454B32" w:rsidRPr="00436937">
        <w:t>Перспективные р</w:t>
      </w:r>
      <w:r w:rsidRPr="00436937">
        <w:t xml:space="preserve">езервы и дефициты систем </w:t>
      </w:r>
      <w:r w:rsidR="00E24500" w:rsidRPr="00436937">
        <w:t>газ</w:t>
      </w:r>
      <w:r w:rsidRPr="00436937">
        <w:t>оснабжения</w:t>
      </w:r>
      <w:r w:rsidR="00454B32" w:rsidRPr="00436937">
        <w:t xml:space="preserve"> с учетом спроса</w:t>
      </w:r>
    </w:p>
    <w:tbl>
      <w:tblPr>
        <w:tblW w:w="14878" w:type="dxa"/>
        <w:tblLook w:val="04A0" w:firstRow="1" w:lastRow="0" w:firstColumn="1" w:lastColumn="0" w:noHBand="0" w:noVBand="1"/>
      </w:tblPr>
      <w:tblGrid>
        <w:gridCol w:w="491"/>
        <w:gridCol w:w="1684"/>
        <w:gridCol w:w="3425"/>
        <w:gridCol w:w="1074"/>
        <w:gridCol w:w="746"/>
        <w:gridCol w:w="678"/>
        <w:gridCol w:w="678"/>
        <w:gridCol w:w="678"/>
        <w:gridCol w:w="678"/>
        <w:gridCol w:w="678"/>
        <w:gridCol w:w="678"/>
        <w:gridCol w:w="678"/>
        <w:gridCol w:w="678"/>
        <w:gridCol w:w="678"/>
        <w:gridCol w:w="678"/>
        <w:gridCol w:w="678"/>
      </w:tblGrid>
      <w:tr w:rsidR="00291D26" w:rsidRPr="00DF45C5" w14:paraId="67E2E90E" w14:textId="77777777" w:rsidTr="00DF45C5">
        <w:trPr>
          <w:trHeight w:val="1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ED239"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 п/п</w:t>
            </w:r>
          </w:p>
        </w:tc>
        <w:tc>
          <w:tcPr>
            <w:tcW w:w="1684" w:type="dxa"/>
            <w:tcBorders>
              <w:top w:val="single" w:sz="4" w:space="0" w:color="auto"/>
              <w:left w:val="nil"/>
              <w:bottom w:val="single" w:sz="4" w:space="0" w:color="auto"/>
              <w:right w:val="single" w:sz="4" w:space="0" w:color="auto"/>
            </w:tcBorders>
            <w:shd w:val="clear" w:color="auto" w:fill="auto"/>
            <w:vAlign w:val="center"/>
            <w:hideMark/>
          </w:tcPr>
          <w:p w14:paraId="2A33AE66"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Наименование питающей ТП</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1BB642CB"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Показатель</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3A2D2104"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Ед. изм.</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705863ED"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2023</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09FE7443"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2024</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01BED6E1"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2025</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1146337B"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2026</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4D31C2F0"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2027</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09104616"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2028</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505D65C0"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2029</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2A155396"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2030</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0F347D5C"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2031</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6BB9DA0E"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2032</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53EF4EA9"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2033</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1EA981BD" w14:textId="77777777" w:rsidR="00291D26" w:rsidRPr="00DF45C5" w:rsidRDefault="00291D26"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2034</w:t>
            </w:r>
          </w:p>
        </w:tc>
      </w:tr>
      <w:tr w:rsidR="006A4F61" w:rsidRPr="00DF45C5" w14:paraId="0F6B489B" w14:textId="77777777" w:rsidTr="001A6D17">
        <w:trPr>
          <w:trHeight w:val="340"/>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07139D2C"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1</w:t>
            </w:r>
          </w:p>
        </w:tc>
        <w:tc>
          <w:tcPr>
            <w:tcW w:w="1684" w:type="dxa"/>
            <w:vMerge w:val="restart"/>
            <w:tcBorders>
              <w:top w:val="nil"/>
              <w:left w:val="single" w:sz="4" w:space="0" w:color="auto"/>
              <w:bottom w:val="single" w:sz="4" w:space="0" w:color="auto"/>
              <w:right w:val="single" w:sz="4" w:space="0" w:color="auto"/>
            </w:tcBorders>
            <w:shd w:val="clear" w:color="auto" w:fill="auto"/>
            <w:vAlign w:val="center"/>
            <w:hideMark/>
          </w:tcPr>
          <w:p w14:paraId="168167B8" w14:textId="44ED893D"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Отсутствует</w:t>
            </w:r>
          </w:p>
        </w:tc>
        <w:tc>
          <w:tcPr>
            <w:tcW w:w="3425" w:type="dxa"/>
            <w:tcBorders>
              <w:top w:val="nil"/>
              <w:left w:val="nil"/>
              <w:bottom w:val="single" w:sz="4" w:space="0" w:color="auto"/>
              <w:right w:val="single" w:sz="4" w:space="0" w:color="auto"/>
            </w:tcBorders>
            <w:shd w:val="clear" w:color="auto" w:fill="auto"/>
            <w:vAlign w:val="center"/>
            <w:hideMark/>
          </w:tcPr>
          <w:p w14:paraId="7D74C34D"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Проектная мощность (производительность)</w:t>
            </w:r>
          </w:p>
        </w:tc>
        <w:tc>
          <w:tcPr>
            <w:tcW w:w="1074" w:type="dxa"/>
            <w:tcBorders>
              <w:top w:val="nil"/>
              <w:left w:val="nil"/>
              <w:bottom w:val="single" w:sz="4" w:space="0" w:color="auto"/>
              <w:right w:val="single" w:sz="4" w:space="0" w:color="auto"/>
            </w:tcBorders>
            <w:shd w:val="clear" w:color="auto" w:fill="auto"/>
            <w:vAlign w:val="center"/>
            <w:hideMark/>
          </w:tcPr>
          <w:p w14:paraId="0375496D"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тыс. м</w:t>
            </w:r>
            <w:r w:rsidRPr="00DF45C5">
              <w:rPr>
                <w:rFonts w:ascii="Times New Roman" w:eastAsia="Times New Roman" w:hAnsi="Times New Roman" w:cs="Times New Roman"/>
                <w:color w:val="000000"/>
                <w:sz w:val="20"/>
                <w:szCs w:val="20"/>
                <w:vertAlign w:val="superscript"/>
                <w:lang w:eastAsia="ru-RU"/>
              </w:rPr>
              <w:t>3</w:t>
            </w:r>
            <w:r w:rsidRPr="00DF45C5">
              <w:rPr>
                <w:rFonts w:ascii="Times New Roman" w:eastAsia="Times New Roman" w:hAnsi="Times New Roman" w:cs="Times New Roman"/>
                <w:color w:val="000000"/>
                <w:sz w:val="20"/>
                <w:szCs w:val="20"/>
                <w:lang w:eastAsia="ru-RU"/>
              </w:rPr>
              <w:t>/ч</w:t>
            </w:r>
          </w:p>
        </w:tc>
        <w:tc>
          <w:tcPr>
            <w:tcW w:w="746" w:type="dxa"/>
            <w:tcBorders>
              <w:top w:val="nil"/>
              <w:left w:val="nil"/>
              <w:bottom w:val="single" w:sz="4" w:space="0" w:color="auto"/>
              <w:right w:val="single" w:sz="4" w:space="0" w:color="auto"/>
            </w:tcBorders>
            <w:shd w:val="clear" w:color="auto" w:fill="auto"/>
            <w:vAlign w:val="center"/>
            <w:hideMark/>
          </w:tcPr>
          <w:p w14:paraId="458E962A" w14:textId="3B5A85B2"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0A23B29C" w14:textId="1FA4F7B0"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1687CCFC" w14:textId="2C31B851"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2CFAFDE" w14:textId="3674E679"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249ACD10" w14:textId="77027A1B"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61B9AA90" w14:textId="09204F9C"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2AD148A8" w14:textId="0CF28FA6"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9DD0F8D" w14:textId="6621E108"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0AA68BD" w14:textId="2B34605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548116AA" w14:textId="25328E2D"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74F6945" w14:textId="665703D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C868363" w14:textId="04B239F5"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r>
      <w:tr w:rsidR="006A4F61" w:rsidRPr="00DF45C5" w14:paraId="5DA772F2" w14:textId="77777777" w:rsidTr="001A6D17">
        <w:trPr>
          <w:trHeight w:val="340"/>
        </w:trPr>
        <w:tc>
          <w:tcPr>
            <w:tcW w:w="491" w:type="dxa"/>
            <w:vMerge/>
            <w:tcBorders>
              <w:top w:val="nil"/>
              <w:left w:val="single" w:sz="4" w:space="0" w:color="auto"/>
              <w:bottom w:val="single" w:sz="4" w:space="0" w:color="auto"/>
              <w:right w:val="single" w:sz="4" w:space="0" w:color="auto"/>
            </w:tcBorders>
            <w:vAlign w:val="center"/>
            <w:hideMark/>
          </w:tcPr>
          <w:p w14:paraId="21CD1B68"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p>
        </w:tc>
        <w:tc>
          <w:tcPr>
            <w:tcW w:w="1684" w:type="dxa"/>
            <w:vMerge/>
            <w:tcBorders>
              <w:top w:val="nil"/>
              <w:left w:val="single" w:sz="4" w:space="0" w:color="auto"/>
              <w:bottom w:val="single" w:sz="4" w:space="0" w:color="auto"/>
              <w:right w:val="single" w:sz="4" w:space="0" w:color="auto"/>
            </w:tcBorders>
            <w:vAlign w:val="center"/>
            <w:hideMark/>
          </w:tcPr>
          <w:p w14:paraId="54A127FE"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p>
        </w:tc>
        <w:tc>
          <w:tcPr>
            <w:tcW w:w="3425" w:type="dxa"/>
            <w:tcBorders>
              <w:top w:val="nil"/>
              <w:left w:val="nil"/>
              <w:bottom w:val="single" w:sz="4" w:space="0" w:color="auto"/>
              <w:right w:val="single" w:sz="4" w:space="0" w:color="auto"/>
            </w:tcBorders>
            <w:shd w:val="clear" w:color="auto" w:fill="auto"/>
            <w:vAlign w:val="center"/>
            <w:hideMark/>
          </w:tcPr>
          <w:p w14:paraId="4588127D"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Текущая загрузка</w:t>
            </w:r>
          </w:p>
        </w:tc>
        <w:tc>
          <w:tcPr>
            <w:tcW w:w="1074" w:type="dxa"/>
            <w:tcBorders>
              <w:top w:val="nil"/>
              <w:left w:val="nil"/>
              <w:bottom w:val="single" w:sz="4" w:space="0" w:color="auto"/>
              <w:right w:val="single" w:sz="4" w:space="0" w:color="auto"/>
            </w:tcBorders>
            <w:shd w:val="clear" w:color="auto" w:fill="auto"/>
            <w:vAlign w:val="center"/>
            <w:hideMark/>
          </w:tcPr>
          <w:p w14:paraId="103A2FBD"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тыс. м</w:t>
            </w:r>
            <w:r w:rsidRPr="00DF45C5">
              <w:rPr>
                <w:rFonts w:ascii="Times New Roman" w:eastAsia="Times New Roman" w:hAnsi="Times New Roman" w:cs="Times New Roman"/>
                <w:color w:val="000000"/>
                <w:sz w:val="20"/>
                <w:szCs w:val="20"/>
                <w:vertAlign w:val="superscript"/>
                <w:lang w:eastAsia="ru-RU"/>
              </w:rPr>
              <w:t>3</w:t>
            </w:r>
            <w:r w:rsidRPr="00DF45C5">
              <w:rPr>
                <w:rFonts w:ascii="Times New Roman" w:eastAsia="Times New Roman" w:hAnsi="Times New Roman" w:cs="Times New Roman"/>
                <w:color w:val="000000"/>
                <w:sz w:val="20"/>
                <w:szCs w:val="20"/>
                <w:lang w:eastAsia="ru-RU"/>
              </w:rPr>
              <w:t>/ч</w:t>
            </w:r>
          </w:p>
        </w:tc>
        <w:tc>
          <w:tcPr>
            <w:tcW w:w="746" w:type="dxa"/>
            <w:tcBorders>
              <w:top w:val="nil"/>
              <w:left w:val="nil"/>
              <w:bottom w:val="single" w:sz="4" w:space="0" w:color="auto"/>
              <w:right w:val="single" w:sz="4" w:space="0" w:color="auto"/>
            </w:tcBorders>
            <w:shd w:val="clear" w:color="auto" w:fill="auto"/>
            <w:vAlign w:val="center"/>
            <w:hideMark/>
          </w:tcPr>
          <w:p w14:paraId="23460F79" w14:textId="7EA08D2C"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51CC5612" w14:textId="3606705F"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270EC476" w14:textId="58ABA299"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C93A720" w14:textId="364E1F6A"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477F62AC" w14:textId="405889E0"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CF9379F" w14:textId="476C7343"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FD7D87A" w14:textId="7CD33F5D"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1698BB21" w14:textId="1D73D47E"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C4FAFBC" w14:textId="024ADD2F"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1815BBD5" w14:textId="505E5ABC"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14D389A9" w14:textId="0378913B"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1254E37A" w14:textId="1C6DE7E2"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r>
      <w:tr w:rsidR="006A4F61" w:rsidRPr="00DF45C5" w14:paraId="7C86ECC2" w14:textId="77777777" w:rsidTr="001A6D17">
        <w:trPr>
          <w:trHeight w:val="340"/>
        </w:trPr>
        <w:tc>
          <w:tcPr>
            <w:tcW w:w="491" w:type="dxa"/>
            <w:vMerge/>
            <w:tcBorders>
              <w:top w:val="nil"/>
              <w:left w:val="single" w:sz="4" w:space="0" w:color="auto"/>
              <w:bottom w:val="single" w:sz="4" w:space="0" w:color="auto"/>
              <w:right w:val="single" w:sz="4" w:space="0" w:color="auto"/>
            </w:tcBorders>
            <w:vAlign w:val="center"/>
            <w:hideMark/>
          </w:tcPr>
          <w:p w14:paraId="7BF18D85"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p>
        </w:tc>
        <w:tc>
          <w:tcPr>
            <w:tcW w:w="1684" w:type="dxa"/>
            <w:vMerge/>
            <w:tcBorders>
              <w:top w:val="nil"/>
              <w:left w:val="single" w:sz="4" w:space="0" w:color="auto"/>
              <w:bottom w:val="single" w:sz="4" w:space="0" w:color="auto"/>
              <w:right w:val="single" w:sz="4" w:space="0" w:color="auto"/>
            </w:tcBorders>
            <w:vAlign w:val="center"/>
            <w:hideMark/>
          </w:tcPr>
          <w:p w14:paraId="7CCF1ED3"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p>
        </w:tc>
        <w:tc>
          <w:tcPr>
            <w:tcW w:w="3425" w:type="dxa"/>
            <w:tcBorders>
              <w:top w:val="nil"/>
              <w:left w:val="nil"/>
              <w:bottom w:val="single" w:sz="4" w:space="0" w:color="auto"/>
              <w:right w:val="single" w:sz="4" w:space="0" w:color="auto"/>
            </w:tcBorders>
            <w:shd w:val="clear" w:color="auto" w:fill="auto"/>
            <w:vAlign w:val="center"/>
            <w:hideMark/>
          </w:tcPr>
          <w:p w14:paraId="30DE7A11"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Резерв/ дефицит мощности</w:t>
            </w:r>
          </w:p>
        </w:tc>
        <w:tc>
          <w:tcPr>
            <w:tcW w:w="1074" w:type="dxa"/>
            <w:tcBorders>
              <w:top w:val="nil"/>
              <w:left w:val="nil"/>
              <w:bottom w:val="single" w:sz="4" w:space="0" w:color="auto"/>
              <w:right w:val="single" w:sz="4" w:space="0" w:color="auto"/>
            </w:tcBorders>
            <w:shd w:val="clear" w:color="auto" w:fill="auto"/>
            <w:vAlign w:val="center"/>
            <w:hideMark/>
          </w:tcPr>
          <w:p w14:paraId="61FDA9ED" w14:textId="7777777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тыс. м</w:t>
            </w:r>
            <w:r w:rsidRPr="00DF45C5">
              <w:rPr>
                <w:rFonts w:ascii="Times New Roman" w:eastAsia="Times New Roman" w:hAnsi="Times New Roman" w:cs="Times New Roman"/>
                <w:color w:val="000000"/>
                <w:sz w:val="20"/>
                <w:szCs w:val="20"/>
                <w:vertAlign w:val="superscript"/>
                <w:lang w:eastAsia="ru-RU"/>
              </w:rPr>
              <w:t>3</w:t>
            </w:r>
            <w:r w:rsidRPr="00DF45C5">
              <w:rPr>
                <w:rFonts w:ascii="Times New Roman" w:eastAsia="Times New Roman" w:hAnsi="Times New Roman" w:cs="Times New Roman"/>
                <w:color w:val="000000"/>
                <w:sz w:val="20"/>
                <w:szCs w:val="20"/>
                <w:lang w:eastAsia="ru-RU"/>
              </w:rPr>
              <w:t>/ч</w:t>
            </w:r>
          </w:p>
        </w:tc>
        <w:tc>
          <w:tcPr>
            <w:tcW w:w="746" w:type="dxa"/>
            <w:tcBorders>
              <w:top w:val="nil"/>
              <w:left w:val="nil"/>
              <w:bottom w:val="single" w:sz="4" w:space="0" w:color="auto"/>
              <w:right w:val="single" w:sz="4" w:space="0" w:color="auto"/>
            </w:tcBorders>
            <w:shd w:val="clear" w:color="auto" w:fill="auto"/>
            <w:vAlign w:val="center"/>
            <w:hideMark/>
          </w:tcPr>
          <w:p w14:paraId="5B6CDB70" w14:textId="7EF006F1"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A2B3891" w14:textId="34C81E4F"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67260D8E" w14:textId="7BFC6724"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9E2FC98" w14:textId="2872791A"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54011E4C" w14:textId="7834A2E2"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49F42399" w14:textId="4A1337D7"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6068431" w14:textId="6D4D94CA"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30A1CF3" w14:textId="78283B21"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26056541" w14:textId="55CE4E3F"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380A3353" w14:textId="77EB2DD1"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7A5FC047" w14:textId="11078DE1"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c>
          <w:tcPr>
            <w:tcW w:w="678" w:type="dxa"/>
            <w:tcBorders>
              <w:top w:val="nil"/>
              <w:left w:val="nil"/>
              <w:bottom w:val="single" w:sz="4" w:space="0" w:color="auto"/>
              <w:right w:val="single" w:sz="4" w:space="0" w:color="auto"/>
            </w:tcBorders>
            <w:shd w:val="clear" w:color="auto" w:fill="auto"/>
            <w:vAlign w:val="center"/>
            <w:hideMark/>
          </w:tcPr>
          <w:p w14:paraId="46606EC9" w14:textId="37B5F9E8" w:rsidR="006A4F61" w:rsidRPr="00DF45C5"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DF45C5">
              <w:rPr>
                <w:rFonts w:ascii="Times New Roman" w:eastAsia="Times New Roman" w:hAnsi="Times New Roman" w:cs="Times New Roman"/>
                <w:color w:val="000000"/>
                <w:sz w:val="20"/>
                <w:szCs w:val="20"/>
                <w:lang w:eastAsia="ru-RU"/>
              </w:rPr>
              <w:t>-</w:t>
            </w:r>
          </w:p>
        </w:tc>
      </w:tr>
    </w:tbl>
    <w:p w14:paraId="49C98AC1" w14:textId="77777777" w:rsidR="00727F9A" w:rsidRDefault="00727F9A" w:rsidP="00F9682D">
      <w:pPr>
        <w:pStyle w:val="A7"/>
        <w:spacing w:before="240"/>
        <w:sectPr w:rsidR="00727F9A" w:rsidSect="00FF67CD">
          <w:pgSz w:w="16838" w:h="11906" w:orient="landscape"/>
          <w:pgMar w:top="1134" w:right="851" w:bottom="1134" w:left="1134" w:header="709" w:footer="709" w:gutter="0"/>
          <w:cols w:space="708"/>
          <w:docGrid w:linePitch="360"/>
        </w:sectPr>
      </w:pPr>
    </w:p>
    <w:p w14:paraId="4A72790F" w14:textId="451E9789" w:rsidR="00DB3DAC" w:rsidRPr="007B294E" w:rsidRDefault="00535295" w:rsidP="007B294E">
      <w:pPr>
        <w:pStyle w:val="30"/>
        <w:rPr>
          <w:szCs w:val="24"/>
        </w:rPr>
      </w:pPr>
      <w:bookmarkStart w:id="69" w:name="_Toc188526781"/>
      <w:r w:rsidRPr="007B294E">
        <w:rPr>
          <w:szCs w:val="24"/>
        </w:rPr>
        <w:lastRenderedPageBreak/>
        <w:t>2</w:t>
      </w:r>
      <w:r w:rsidR="00DB3DAC" w:rsidRPr="007B294E">
        <w:rPr>
          <w:szCs w:val="24"/>
        </w:rPr>
        <w:t>.5.</w:t>
      </w:r>
      <w:r w:rsidRPr="007B294E">
        <w:rPr>
          <w:szCs w:val="24"/>
        </w:rPr>
        <w:t>10</w:t>
      </w:r>
      <w:r w:rsidR="00DB3DAC" w:rsidRPr="007B294E">
        <w:rPr>
          <w:szCs w:val="24"/>
        </w:rPr>
        <w:t xml:space="preserve">. </w:t>
      </w:r>
      <w:r w:rsidRPr="007B294E">
        <w:rPr>
          <w:szCs w:val="24"/>
        </w:rPr>
        <w:t>Тарифы, плата (тариф) за подключение (присоединение), структура себестоимости производства и транспорта ресурса</w:t>
      </w:r>
      <w:bookmarkEnd w:id="69"/>
    </w:p>
    <w:p w14:paraId="249B0599" w14:textId="0507A948" w:rsidR="00DB3DAC" w:rsidRDefault="00DB3DAC" w:rsidP="009154D6">
      <w:pPr>
        <w:pStyle w:val="A7"/>
      </w:pPr>
      <w:r>
        <w:t xml:space="preserve">Значения тарифов, действующих на момент разработки программы указаны в </w:t>
      </w:r>
      <w:r>
        <w:br/>
        <w:t xml:space="preserve">таблице </w:t>
      </w:r>
      <w:r w:rsidR="00454B32">
        <w:t>34</w:t>
      </w:r>
      <w:r>
        <w:t>.</w:t>
      </w:r>
    </w:p>
    <w:p w14:paraId="6A328D8E" w14:textId="0F8DE857" w:rsidR="00DB3DAC" w:rsidRPr="00436937" w:rsidRDefault="00DB3DAC" w:rsidP="00436937">
      <w:pPr>
        <w:pStyle w:val="afd"/>
      </w:pPr>
      <w:r w:rsidRPr="00436937">
        <w:t xml:space="preserve">Таблица </w:t>
      </w:r>
      <w:r w:rsidR="00454B32" w:rsidRPr="00436937">
        <w:t>34</w:t>
      </w:r>
      <w:r w:rsidRPr="00436937">
        <w:t>. Тарифы в системе газоснабжения</w:t>
      </w:r>
    </w:p>
    <w:tbl>
      <w:tblPr>
        <w:tblW w:w="9894" w:type="dxa"/>
        <w:tblLook w:val="04A0" w:firstRow="1" w:lastRow="0" w:firstColumn="1" w:lastColumn="0" w:noHBand="0" w:noVBand="1"/>
      </w:tblPr>
      <w:tblGrid>
        <w:gridCol w:w="2082"/>
        <w:gridCol w:w="3725"/>
        <w:gridCol w:w="992"/>
        <w:gridCol w:w="1560"/>
        <w:gridCol w:w="1535"/>
      </w:tblGrid>
      <w:tr w:rsidR="00E07261" w:rsidRPr="006A4F61" w14:paraId="287B6D39" w14:textId="77777777" w:rsidTr="00E50EE9">
        <w:trPr>
          <w:trHeight w:val="250"/>
        </w:trPr>
        <w:tc>
          <w:tcPr>
            <w:tcW w:w="20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C15ED2" w14:textId="77777777" w:rsidR="00E07261" w:rsidRPr="006A4F61" w:rsidRDefault="00E072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Регулируемая организация</w:t>
            </w:r>
          </w:p>
        </w:tc>
        <w:tc>
          <w:tcPr>
            <w:tcW w:w="372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5F6CAA" w14:textId="77777777" w:rsidR="00E07261" w:rsidRPr="006A4F61" w:rsidRDefault="00E072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Описание тарифа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D88F72" w14:textId="77777777" w:rsidR="00E07261" w:rsidRPr="006A4F61" w:rsidRDefault="00E072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Ед. изм.</w:t>
            </w:r>
          </w:p>
        </w:tc>
        <w:tc>
          <w:tcPr>
            <w:tcW w:w="3095" w:type="dxa"/>
            <w:gridSpan w:val="2"/>
            <w:tcBorders>
              <w:top w:val="single" w:sz="4" w:space="0" w:color="auto"/>
              <w:left w:val="nil"/>
              <w:bottom w:val="single" w:sz="4" w:space="0" w:color="auto"/>
              <w:right w:val="single" w:sz="4" w:space="0" w:color="000000"/>
            </w:tcBorders>
            <w:shd w:val="clear" w:color="auto" w:fill="auto"/>
            <w:vAlign w:val="center"/>
            <w:hideMark/>
          </w:tcPr>
          <w:p w14:paraId="6E03F283" w14:textId="77777777" w:rsidR="00E07261" w:rsidRPr="006A4F61" w:rsidRDefault="00E072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Размер тарифа</w:t>
            </w:r>
          </w:p>
        </w:tc>
      </w:tr>
      <w:tr w:rsidR="00E50EE9" w:rsidRPr="006A4F61" w14:paraId="0543A2F6" w14:textId="77777777" w:rsidTr="00E50EE9">
        <w:trPr>
          <w:trHeight w:val="458"/>
        </w:trPr>
        <w:tc>
          <w:tcPr>
            <w:tcW w:w="2082" w:type="dxa"/>
            <w:vMerge/>
            <w:tcBorders>
              <w:top w:val="single" w:sz="4" w:space="0" w:color="auto"/>
              <w:left w:val="single" w:sz="4" w:space="0" w:color="auto"/>
              <w:bottom w:val="single" w:sz="4" w:space="0" w:color="000000"/>
              <w:right w:val="single" w:sz="4" w:space="0" w:color="auto"/>
            </w:tcBorders>
            <w:vAlign w:val="center"/>
            <w:hideMark/>
          </w:tcPr>
          <w:p w14:paraId="2219F143" w14:textId="77777777" w:rsidR="00E50EE9" w:rsidRPr="006A4F61"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3725" w:type="dxa"/>
            <w:vMerge/>
            <w:tcBorders>
              <w:top w:val="single" w:sz="4" w:space="0" w:color="auto"/>
              <w:left w:val="single" w:sz="4" w:space="0" w:color="auto"/>
              <w:bottom w:val="single" w:sz="4" w:space="0" w:color="000000"/>
              <w:right w:val="single" w:sz="4" w:space="0" w:color="000000"/>
            </w:tcBorders>
            <w:vAlign w:val="center"/>
            <w:hideMark/>
          </w:tcPr>
          <w:p w14:paraId="58494ABD" w14:textId="77777777" w:rsidR="00E50EE9" w:rsidRPr="006A4F61"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EC525BB" w14:textId="77777777" w:rsidR="00E50EE9" w:rsidRPr="006A4F61" w:rsidRDefault="00E50EE9" w:rsidP="00E50EE9">
            <w:pPr>
              <w:spacing w:after="0" w:line="240" w:lineRule="auto"/>
              <w:jc w:val="center"/>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14:paraId="3C452E15" w14:textId="11548C31" w:rsidR="00E50EE9" w:rsidRPr="006A4F61"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1.01.2024 по 30.06.2024</w:t>
            </w:r>
          </w:p>
        </w:tc>
        <w:tc>
          <w:tcPr>
            <w:tcW w:w="1535" w:type="dxa"/>
            <w:tcBorders>
              <w:top w:val="nil"/>
              <w:left w:val="nil"/>
              <w:bottom w:val="single" w:sz="4" w:space="0" w:color="auto"/>
              <w:right w:val="single" w:sz="4" w:space="0" w:color="auto"/>
            </w:tcBorders>
            <w:shd w:val="clear" w:color="auto" w:fill="auto"/>
            <w:vAlign w:val="center"/>
            <w:hideMark/>
          </w:tcPr>
          <w:p w14:paraId="4505A97B" w14:textId="68A4FF19" w:rsidR="00E50EE9" w:rsidRPr="006A4F61"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1.07.2024 по 31.12.2024</w:t>
            </w:r>
          </w:p>
        </w:tc>
      </w:tr>
      <w:tr w:rsidR="006A4F61" w:rsidRPr="006A4F61" w14:paraId="509C048D" w14:textId="77777777" w:rsidTr="00E50EE9">
        <w:trPr>
          <w:trHeight w:val="458"/>
        </w:trPr>
        <w:tc>
          <w:tcPr>
            <w:tcW w:w="2082" w:type="dxa"/>
            <w:tcBorders>
              <w:top w:val="nil"/>
              <w:left w:val="single" w:sz="4" w:space="0" w:color="auto"/>
              <w:bottom w:val="single" w:sz="4" w:space="0" w:color="auto"/>
              <w:right w:val="single" w:sz="4" w:space="0" w:color="auto"/>
            </w:tcBorders>
            <w:shd w:val="clear" w:color="auto" w:fill="auto"/>
            <w:vAlign w:val="center"/>
            <w:hideMark/>
          </w:tcPr>
          <w:p w14:paraId="0ECF7197" w14:textId="492D57DD"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Отсутствует</w:t>
            </w:r>
          </w:p>
        </w:tc>
        <w:tc>
          <w:tcPr>
            <w:tcW w:w="3725" w:type="dxa"/>
            <w:tcBorders>
              <w:top w:val="single" w:sz="4" w:space="0" w:color="auto"/>
              <w:left w:val="nil"/>
              <w:bottom w:val="single" w:sz="4" w:space="0" w:color="auto"/>
              <w:right w:val="single" w:sz="4" w:space="0" w:color="auto"/>
            </w:tcBorders>
            <w:shd w:val="clear" w:color="auto" w:fill="auto"/>
            <w:vAlign w:val="center"/>
            <w:hideMark/>
          </w:tcPr>
          <w:p w14:paraId="47456680" w14:textId="7164E668"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Населению для удовлетворения личных, семейных, домашних и иных нужд (кроме газа для заправки автотранспортных средств), не связанных с осуществлением предпринимательской деятельности на территории Октябрьского района</w:t>
            </w:r>
          </w:p>
        </w:tc>
        <w:tc>
          <w:tcPr>
            <w:tcW w:w="992" w:type="dxa"/>
            <w:tcBorders>
              <w:top w:val="nil"/>
              <w:left w:val="nil"/>
              <w:bottom w:val="single" w:sz="4" w:space="0" w:color="auto"/>
              <w:right w:val="single" w:sz="4" w:space="0" w:color="auto"/>
            </w:tcBorders>
            <w:shd w:val="clear" w:color="auto" w:fill="auto"/>
            <w:vAlign w:val="center"/>
            <w:hideMark/>
          </w:tcPr>
          <w:p w14:paraId="4C7A22A0" w14:textId="77777777"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руб./м3</w:t>
            </w:r>
          </w:p>
        </w:tc>
        <w:tc>
          <w:tcPr>
            <w:tcW w:w="1560" w:type="dxa"/>
            <w:tcBorders>
              <w:top w:val="nil"/>
              <w:left w:val="nil"/>
              <w:bottom w:val="single" w:sz="4" w:space="0" w:color="auto"/>
              <w:right w:val="single" w:sz="4" w:space="0" w:color="auto"/>
            </w:tcBorders>
            <w:shd w:val="clear" w:color="auto" w:fill="auto"/>
            <w:vAlign w:val="center"/>
            <w:hideMark/>
          </w:tcPr>
          <w:p w14:paraId="048F4412" w14:textId="394CBB46"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w:t>
            </w:r>
          </w:p>
        </w:tc>
        <w:tc>
          <w:tcPr>
            <w:tcW w:w="1535" w:type="dxa"/>
            <w:tcBorders>
              <w:top w:val="nil"/>
              <w:left w:val="nil"/>
              <w:bottom w:val="single" w:sz="4" w:space="0" w:color="auto"/>
              <w:right w:val="single" w:sz="4" w:space="0" w:color="auto"/>
            </w:tcBorders>
            <w:shd w:val="clear" w:color="auto" w:fill="auto"/>
            <w:vAlign w:val="center"/>
            <w:hideMark/>
          </w:tcPr>
          <w:p w14:paraId="07332841" w14:textId="0FB8AE8A"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w:t>
            </w:r>
          </w:p>
        </w:tc>
      </w:tr>
    </w:tbl>
    <w:p w14:paraId="7A8822DB" w14:textId="733DD0C6" w:rsidR="00FA24AF" w:rsidRDefault="00902AB6" w:rsidP="009154D6">
      <w:pPr>
        <w:pStyle w:val="A7"/>
      </w:pPr>
      <w:r>
        <w:t xml:space="preserve">Более детальный анализ тарифов, платы (тариф) за подключение (присоединение), структуры себестоимости производства и транспорта ресурса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33B8E53D" w14:textId="1D930CBC" w:rsidR="005B5AB8" w:rsidRPr="00CE0220" w:rsidRDefault="00535295" w:rsidP="007B294E">
      <w:pPr>
        <w:pStyle w:val="30"/>
        <w:rPr>
          <w:rFonts w:eastAsiaTheme="minorEastAsia"/>
          <w:b w:val="0"/>
          <w:i w:val="0"/>
          <w:iCs/>
          <w:spacing w:val="1"/>
          <w:szCs w:val="24"/>
        </w:rPr>
      </w:pPr>
      <w:bookmarkStart w:id="70" w:name="_Toc188526782"/>
      <w:r w:rsidRPr="007B294E">
        <w:rPr>
          <w:szCs w:val="24"/>
        </w:rPr>
        <w:t>2</w:t>
      </w:r>
      <w:r w:rsidR="005B5AB8" w:rsidRPr="007B294E">
        <w:rPr>
          <w:szCs w:val="24"/>
        </w:rPr>
        <w:t>.5.</w:t>
      </w:r>
      <w:r w:rsidRPr="007B294E">
        <w:rPr>
          <w:szCs w:val="24"/>
        </w:rPr>
        <w:t>11</w:t>
      </w:r>
      <w:r w:rsidR="005B5AB8" w:rsidRPr="007B294E">
        <w:rPr>
          <w:szCs w:val="24"/>
        </w:rPr>
        <w:t xml:space="preserve">. </w:t>
      </w:r>
      <w:r w:rsidR="00390947" w:rsidRPr="007B294E">
        <w:rPr>
          <w:szCs w:val="24"/>
        </w:rPr>
        <w:t>Технические и технологические проблемы в системах газоснабжения</w:t>
      </w:r>
      <w:bookmarkEnd w:id="70"/>
    </w:p>
    <w:p w14:paraId="68D0DD44" w14:textId="673BEFD8" w:rsidR="005959A2" w:rsidRPr="00D36757" w:rsidRDefault="00422796" w:rsidP="005959A2">
      <w:pPr>
        <w:pStyle w:val="A7"/>
      </w:pPr>
      <w:r>
        <w:t xml:space="preserve">Централизованное газоснабжение на территории Галкинского </w:t>
      </w:r>
      <w:proofErr w:type="spellStart"/>
      <w:r>
        <w:t>с.п</w:t>
      </w:r>
      <w:proofErr w:type="spellEnd"/>
      <w:r>
        <w:t>. отсутствует</w:t>
      </w:r>
    </w:p>
    <w:p w14:paraId="49B9CA2A" w14:textId="1E52292B" w:rsidR="005B5AB8" w:rsidRDefault="00390947" w:rsidP="009154D6">
      <w:pPr>
        <w:pStyle w:val="A7"/>
      </w:pPr>
      <w:r>
        <w:t xml:space="preserve">Более детальный анализ технических и технологических проблем в системах газоснабжения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55E9695B" w14:textId="31B6CDE5" w:rsidR="005B5AB8" w:rsidRDefault="00390947" w:rsidP="008E14FE">
      <w:pPr>
        <w:pStyle w:val="24"/>
      </w:pPr>
      <w:bookmarkStart w:id="71" w:name="_Toc188526783"/>
      <w:r>
        <w:t>2</w:t>
      </w:r>
      <w:r w:rsidR="005B5AB8" w:rsidRPr="008D418F">
        <w:t>.</w:t>
      </w:r>
      <w:r w:rsidR="005B5AB8">
        <w:t>6</w:t>
      </w:r>
      <w:r w:rsidR="005B5AB8" w:rsidRPr="008D418F">
        <w:t xml:space="preserve">. </w:t>
      </w:r>
      <w:r w:rsidR="005B5AB8">
        <w:t>Система обращения с твердыми коммунальными отходами</w:t>
      </w:r>
      <w:bookmarkEnd w:id="71"/>
    </w:p>
    <w:p w14:paraId="767BBB38" w14:textId="4ED0458C" w:rsidR="005B5AB8" w:rsidRPr="007B294E" w:rsidRDefault="009B00B5" w:rsidP="007B294E">
      <w:pPr>
        <w:pStyle w:val="30"/>
        <w:rPr>
          <w:szCs w:val="24"/>
        </w:rPr>
      </w:pPr>
      <w:bookmarkStart w:id="72" w:name="_Toc188526784"/>
      <w:r w:rsidRPr="007B294E">
        <w:rPr>
          <w:szCs w:val="24"/>
        </w:rPr>
        <w:t>2</w:t>
      </w:r>
      <w:r w:rsidR="005B5AB8" w:rsidRPr="007B294E">
        <w:rPr>
          <w:szCs w:val="24"/>
        </w:rPr>
        <w:t xml:space="preserve">.6.1. </w:t>
      </w:r>
      <w:r w:rsidRPr="007B294E">
        <w:rPr>
          <w:szCs w:val="24"/>
        </w:rPr>
        <w:t>Институциональная структура (организации, работающие в данной сфере, действующая договорная система и система расчетов за поставляемые ресурсы)</w:t>
      </w:r>
      <w:bookmarkEnd w:id="72"/>
    </w:p>
    <w:p w14:paraId="0E0B0550" w14:textId="77777777" w:rsidR="00302B58" w:rsidRDefault="00302B58" w:rsidP="005B5AB8">
      <w:pPr>
        <w:pStyle w:val="A7"/>
      </w:pPr>
      <w:r>
        <w:t xml:space="preserve">В соответствии со ст. 24.7 Федерального закона от 24.06.1998 г. № 89-ФЗ «Об отходах производства и потребления», ст. 30 и 161 Жилищного кодекса РФ заключить договоры на оказание услуг по обращению с твердыми коммунальными отходами с региональным оператором обязаны: </w:t>
      </w:r>
    </w:p>
    <w:p w14:paraId="19F819D3" w14:textId="77777777" w:rsidR="00302B58" w:rsidRDefault="00302B58" w:rsidP="00450471">
      <w:pPr>
        <w:pStyle w:val="aff0"/>
        <w:numPr>
          <w:ilvl w:val="0"/>
          <w:numId w:val="2"/>
        </w:numPr>
        <w:ind w:left="0" w:firstLine="567"/>
      </w:pPr>
      <w:r>
        <w:t xml:space="preserve">собственники частных домов и частей жилых домов; </w:t>
      </w:r>
    </w:p>
    <w:p w14:paraId="2439BB1E" w14:textId="77777777" w:rsidR="00302B58" w:rsidRDefault="00302B58" w:rsidP="00450471">
      <w:pPr>
        <w:pStyle w:val="aff0"/>
        <w:numPr>
          <w:ilvl w:val="0"/>
          <w:numId w:val="2"/>
        </w:numPr>
        <w:ind w:left="0" w:firstLine="567"/>
      </w:pPr>
      <w:r>
        <w:t xml:space="preserve">собственники нежилых жилых помещений в многоквартирных домах; </w:t>
      </w:r>
    </w:p>
    <w:p w14:paraId="3923A4FC" w14:textId="77777777" w:rsidR="00302B58" w:rsidRDefault="00302B58" w:rsidP="00450471">
      <w:pPr>
        <w:pStyle w:val="aff0"/>
        <w:numPr>
          <w:ilvl w:val="0"/>
          <w:numId w:val="2"/>
        </w:numPr>
        <w:ind w:left="0" w:firstLine="567"/>
      </w:pPr>
      <w:r>
        <w:t xml:space="preserve">управляющие компании / ТСЖ / жилищные кооперативы; </w:t>
      </w:r>
    </w:p>
    <w:p w14:paraId="3B01F64A" w14:textId="77777777" w:rsidR="00302B58" w:rsidRDefault="00302B58" w:rsidP="00450471">
      <w:pPr>
        <w:pStyle w:val="aff0"/>
        <w:numPr>
          <w:ilvl w:val="0"/>
          <w:numId w:val="2"/>
        </w:numPr>
        <w:ind w:left="0" w:firstLine="567"/>
      </w:pPr>
      <w:r>
        <w:t xml:space="preserve">собственники помещений и квартир в МКД, если в доме непосредственное управление; </w:t>
      </w:r>
    </w:p>
    <w:p w14:paraId="1E111910" w14:textId="7BD52539" w:rsidR="00302B58" w:rsidRDefault="00302B58" w:rsidP="00450471">
      <w:pPr>
        <w:pStyle w:val="aff0"/>
        <w:numPr>
          <w:ilvl w:val="0"/>
          <w:numId w:val="2"/>
        </w:numPr>
        <w:ind w:left="0" w:firstLine="567"/>
      </w:pPr>
      <w:r>
        <w:t xml:space="preserve">индивидуальные предприниматели; </w:t>
      </w:r>
    </w:p>
    <w:p w14:paraId="4F0B22E7" w14:textId="71567D48" w:rsidR="00302B58" w:rsidRDefault="00302B58" w:rsidP="00450471">
      <w:pPr>
        <w:pStyle w:val="aff0"/>
        <w:numPr>
          <w:ilvl w:val="0"/>
          <w:numId w:val="2"/>
        </w:numPr>
        <w:ind w:left="0" w:firstLine="567"/>
      </w:pPr>
      <w:r>
        <w:t>любые коммерческие организации, которые образуют ТКО.</w:t>
      </w:r>
    </w:p>
    <w:p w14:paraId="03CA5A85" w14:textId="58BFB66E" w:rsidR="005B5AB8" w:rsidRDefault="005B5AB8" w:rsidP="005B5AB8">
      <w:pPr>
        <w:pStyle w:val="A7"/>
      </w:pPr>
      <w:r>
        <w:t xml:space="preserve">На территории </w:t>
      </w:r>
      <w:r w:rsidR="00A73941">
        <w:t>сельского поселения</w:t>
      </w:r>
      <w:r>
        <w:t xml:space="preserve"> задачи сбора и утилизации твердых коммунальных отходов осуществляются организациями, перечень которых приведен в таблице </w:t>
      </w:r>
      <w:r w:rsidR="00454B32">
        <w:t>35</w:t>
      </w:r>
      <w:r>
        <w:t>.</w:t>
      </w:r>
    </w:p>
    <w:p w14:paraId="731A20A2" w14:textId="1184E051" w:rsidR="00F3608D" w:rsidRPr="00436937" w:rsidRDefault="00F3608D" w:rsidP="00436937">
      <w:pPr>
        <w:pStyle w:val="afd"/>
      </w:pPr>
      <w:r w:rsidRPr="00436937">
        <w:lastRenderedPageBreak/>
        <w:t xml:space="preserve">Таблица </w:t>
      </w:r>
      <w:r w:rsidR="00454B32" w:rsidRPr="00436937">
        <w:t>35</w:t>
      </w:r>
      <w:r w:rsidRPr="00436937">
        <w:t>. Организационная структура в сфере обращения с ТКО</w:t>
      </w:r>
    </w:p>
    <w:tbl>
      <w:tblPr>
        <w:tblW w:w="9914" w:type="dxa"/>
        <w:tblLook w:val="04A0" w:firstRow="1" w:lastRow="0" w:firstColumn="1" w:lastColumn="0" w:noHBand="0" w:noVBand="1"/>
      </w:tblPr>
      <w:tblGrid>
        <w:gridCol w:w="806"/>
        <w:gridCol w:w="2178"/>
        <w:gridCol w:w="2404"/>
        <w:gridCol w:w="4526"/>
      </w:tblGrid>
      <w:tr w:rsidR="00A753B1" w:rsidRPr="006A4F61" w14:paraId="0B413D91" w14:textId="77777777" w:rsidTr="00DF45C5">
        <w:trPr>
          <w:trHeight w:val="118"/>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6E710"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 п/п</w:t>
            </w:r>
          </w:p>
        </w:tc>
        <w:tc>
          <w:tcPr>
            <w:tcW w:w="2178" w:type="dxa"/>
            <w:tcBorders>
              <w:top w:val="single" w:sz="4" w:space="0" w:color="auto"/>
              <w:left w:val="nil"/>
              <w:bottom w:val="single" w:sz="4" w:space="0" w:color="auto"/>
              <w:right w:val="single" w:sz="4" w:space="0" w:color="auto"/>
            </w:tcBorders>
            <w:shd w:val="clear" w:color="auto" w:fill="auto"/>
            <w:vAlign w:val="center"/>
            <w:hideMark/>
          </w:tcPr>
          <w:p w14:paraId="223B3837"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Организация</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14:paraId="54E862EE"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Обслуживаемые территории</w:t>
            </w:r>
          </w:p>
        </w:tc>
        <w:tc>
          <w:tcPr>
            <w:tcW w:w="4526" w:type="dxa"/>
            <w:tcBorders>
              <w:top w:val="single" w:sz="4" w:space="0" w:color="auto"/>
              <w:left w:val="nil"/>
              <w:bottom w:val="single" w:sz="4" w:space="0" w:color="auto"/>
              <w:right w:val="single" w:sz="4" w:space="0" w:color="auto"/>
            </w:tcBorders>
            <w:shd w:val="clear" w:color="auto" w:fill="auto"/>
            <w:vAlign w:val="center"/>
            <w:hideMark/>
          </w:tcPr>
          <w:p w14:paraId="72283334"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Наименование оказываемой услуги</w:t>
            </w:r>
          </w:p>
        </w:tc>
      </w:tr>
      <w:tr w:rsidR="00A753B1" w:rsidRPr="006A4F61" w14:paraId="2E9BD03B" w14:textId="77777777" w:rsidTr="00DF45C5">
        <w:trPr>
          <w:trHeight w:val="118"/>
        </w:trPr>
        <w:tc>
          <w:tcPr>
            <w:tcW w:w="806" w:type="dxa"/>
            <w:tcBorders>
              <w:top w:val="nil"/>
              <w:left w:val="single" w:sz="4" w:space="0" w:color="auto"/>
              <w:bottom w:val="single" w:sz="4" w:space="0" w:color="auto"/>
              <w:right w:val="single" w:sz="4" w:space="0" w:color="auto"/>
            </w:tcBorders>
            <w:shd w:val="clear" w:color="auto" w:fill="auto"/>
            <w:vAlign w:val="center"/>
            <w:hideMark/>
          </w:tcPr>
          <w:p w14:paraId="60E397E6"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Ед. изм.</w:t>
            </w:r>
          </w:p>
        </w:tc>
        <w:tc>
          <w:tcPr>
            <w:tcW w:w="2178" w:type="dxa"/>
            <w:tcBorders>
              <w:top w:val="nil"/>
              <w:left w:val="nil"/>
              <w:bottom w:val="single" w:sz="4" w:space="0" w:color="auto"/>
              <w:right w:val="single" w:sz="4" w:space="0" w:color="auto"/>
            </w:tcBorders>
            <w:shd w:val="clear" w:color="auto" w:fill="auto"/>
            <w:vAlign w:val="center"/>
            <w:hideMark/>
          </w:tcPr>
          <w:p w14:paraId="1647438D"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w:t>
            </w:r>
          </w:p>
        </w:tc>
        <w:tc>
          <w:tcPr>
            <w:tcW w:w="2404" w:type="dxa"/>
            <w:tcBorders>
              <w:top w:val="nil"/>
              <w:left w:val="nil"/>
              <w:bottom w:val="single" w:sz="4" w:space="0" w:color="auto"/>
              <w:right w:val="single" w:sz="4" w:space="0" w:color="auto"/>
            </w:tcBorders>
            <w:shd w:val="clear" w:color="auto" w:fill="auto"/>
            <w:vAlign w:val="center"/>
            <w:hideMark/>
          </w:tcPr>
          <w:p w14:paraId="46F72867"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w:t>
            </w:r>
          </w:p>
        </w:tc>
        <w:tc>
          <w:tcPr>
            <w:tcW w:w="4526" w:type="dxa"/>
            <w:tcBorders>
              <w:top w:val="nil"/>
              <w:left w:val="nil"/>
              <w:bottom w:val="single" w:sz="4" w:space="0" w:color="auto"/>
              <w:right w:val="single" w:sz="4" w:space="0" w:color="auto"/>
            </w:tcBorders>
            <w:shd w:val="clear" w:color="auto" w:fill="auto"/>
            <w:vAlign w:val="center"/>
            <w:hideMark/>
          </w:tcPr>
          <w:p w14:paraId="12D5C965" w14:textId="77777777" w:rsidR="00A753B1" w:rsidRPr="006A4F61" w:rsidRDefault="00A753B1" w:rsidP="00235A93">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w:t>
            </w:r>
          </w:p>
        </w:tc>
      </w:tr>
      <w:tr w:rsidR="006A4F61" w:rsidRPr="006A4F61" w14:paraId="10870738" w14:textId="77777777" w:rsidTr="00DF45C5">
        <w:trPr>
          <w:trHeight w:val="437"/>
        </w:trPr>
        <w:tc>
          <w:tcPr>
            <w:tcW w:w="806" w:type="dxa"/>
            <w:tcBorders>
              <w:top w:val="nil"/>
              <w:left w:val="single" w:sz="4" w:space="0" w:color="auto"/>
              <w:bottom w:val="single" w:sz="4" w:space="0" w:color="auto"/>
              <w:right w:val="single" w:sz="4" w:space="0" w:color="auto"/>
            </w:tcBorders>
            <w:shd w:val="clear" w:color="auto" w:fill="auto"/>
            <w:vAlign w:val="center"/>
            <w:hideMark/>
          </w:tcPr>
          <w:p w14:paraId="2A90252D" w14:textId="77777777"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eastAsia="Times New Roman" w:hAnsi="Times New Roman" w:cs="Times New Roman"/>
                <w:color w:val="000000"/>
                <w:sz w:val="20"/>
                <w:szCs w:val="20"/>
                <w:lang w:eastAsia="ru-RU"/>
              </w:rPr>
              <w:t>1</w:t>
            </w:r>
          </w:p>
        </w:tc>
        <w:tc>
          <w:tcPr>
            <w:tcW w:w="2178" w:type="dxa"/>
            <w:tcBorders>
              <w:top w:val="nil"/>
              <w:left w:val="nil"/>
              <w:bottom w:val="single" w:sz="4" w:space="0" w:color="auto"/>
              <w:right w:val="single" w:sz="4" w:space="0" w:color="auto"/>
            </w:tcBorders>
            <w:shd w:val="clear" w:color="auto" w:fill="auto"/>
            <w:vAlign w:val="center"/>
            <w:hideMark/>
          </w:tcPr>
          <w:p w14:paraId="76EEFC98" w14:textId="7E54C9C2"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hAnsi="Times New Roman" w:cs="Times New Roman"/>
                <w:color w:val="000000"/>
                <w:sz w:val="20"/>
                <w:szCs w:val="20"/>
              </w:rPr>
              <w:t>АО «Спецавтобаза»</w:t>
            </w:r>
          </w:p>
        </w:tc>
        <w:tc>
          <w:tcPr>
            <w:tcW w:w="2404" w:type="dxa"/>
            <w:tcBorders>
              <w:top w:val="nil"/>
              <w:left w:val="nil"/>
              <w:bottom w:val="single" w:sz="4" w:space="0" w:color="auto"/>
              <w:right w:val="single" w:sz="4" w:space="0" w:color="auto"/>
            </w:tcBorders>
            <w:shd w:val="clear" w:color="auto" w:fill="auto"/>
            <w:vAlign w:val="center"/>
            <w:hideMark/>
          </w:tcPr>
          <w:p w14:paraId="495D5DD6" w14:textId="76DEADB8"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hAnsi="Times New Roman" w:cs="Times New Roman"/>
                <w:color w:val="000000"/>
                <w:sz w:val="20"/>
                <w:szCs w:val="20"/>
              </w:rPr>
              <w:t xml:space="preserve">Галкинское </w:t>
            </w:r>
            <w:proofErr w:type="spellStart"/>
            <w:r w:rsidRPr="006A4F61">
              <w:rPr>
                <w:rFonts w:ascii="Times New Roman" w:hAnsi="Times New Roman" w:cs="Times New Roman"/>
                <w:color w:val="000000"/>
                <w:sz w:val="20"/>
                <w:szCs w:val="20"/>
              </w:rPr>
              <w:t>сп</w:t>
            </w:r>
            <w:proofErr w:type="spellEnd"/>
          </w:p>
        </w:tc>
        <w:tc>
          <w:tcPr>
            <w:tcW w:w="4526" w:type="dxa"/>
            <w:tcBorders>
              <w:top w:val="nil"/>
              <w:left w:val="nil"/>
              <w:bottom w:val="single" w:sz="4" w:space="0" w:color="auto"/>
              <w:right w:val="single" w:sz="4" w:space="0" w:color="auto"/>
            </w:tcBorders>
            <w:shd w:val="clear" w:color="auto" w:fill="auto"/>
            <w:vAlign w:val="center"/>
            <w:hideMark/>
          </w:tcPr>
          <w:p w14:paraId="1DE5B615" w14:textId="49331C74" w:rsidR="006A4F61" w:rsidRPr="006A4F6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A4F61">
              <w:rPr>
                <w:rFonts w:ascii="Times New Roman" w:hAnsi="Times New Roman" w:cs="Times New Roman"/>
                <w:color w:val="000000"/>
                <w:sz w:val="20"/>
                <w:szCs w:val="20"/>
              </w:rPr>
              <w:t>Организованный сбор и вывоз твердых коммунальных отходов</w:t>
            </w:r>
          </w:p>
        </w:tc>
      </w:tr>
    </w:tbl>
    <w:p w14:paraId="1D706918" w14:textId="53FE927E" w:rsidR="00963C6C" w:rsidRDefault="00963C6C" w:rsidP="009154D6">
      <w:pPr>
        <w:pStyle w:val="A7"/>
      </w:pPr>
      <w:r>
        <w:t xml:space="preserve">Более детальный анализ институциональной структуры в системах сбора и утилизации ТКО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44EF2A34" w14:textId="77777777" w:rsidR="00F3608D" w:rsidRPr="007B294E" w:rsidRDefault="00F3608D" w:rsidP="007B294E">
      <w:pPr>
        <w:pStyle w:val="30"/>
        <w:rPr>
          <w:szCs w:val="24"/>
        </w:rPr>
      </w:pPr>
      <w:bookmarkStart w:id="73" w:name="_Toc188526785"/>
      <w:r w:rsidRPr="007B294E">
        <w:rPr>
          <w:szCs w:val="24"/>
        </w:rPr>
        <w:t>2.6.2. Анализ технического состояния источников и объектов</w:t>
      </w:r>
      <w:bookmarkEnd w:id="73"/>
    </w:p>
    <w:p w14:paraId="064947CC" w14:textId="32011101" w:rsidR="00735930" w:rsidRPr="009154D6" w:rsidRDefault="00F3608D" w:rsidP="00735930">
      <w:pPr>
        <w:pStyle w:val="A7"/>
      </w:pPr>
      <w:r>
        <w:t xml:space="preserve">Общие данные по </w:t>
      </w:r>
      <w:r w:rsidR="003215CD">
        <w:t>полигонам</w:t>
      </w:r>
      <w:r>
        <w:t xml:space="preserve"> </w:t>
      </w:r>
      <w:r w:rsidRPr="0042344E">
        <w:t xml:space="preserve">приведены в таблице </w:t>
      </w:r>
      <w:r w:rsidR="00454B32">
        <w:t>36</w:t>
      </w:r>
      <w:r w:rsidRPr="0042344E">
        <w:t>.</w:t>
      </w:r>
      <w:r w:rsidR="00735930">
        <w:t xml:space="preserve"> </w:t>
      </w:r>
      <w:r w:rsidR="00735930" w:rsidRPr="009154D6">
        <w:t xml:space="preserve">Характеристики </w:t>
      </w:r>
      <w:r w:rsidR="003215CD" w:rsidRPr="009154D6">
        <w:t>площадок (мест) накопления</w:t>
      </w:r>
      <w:r w:rsidR="00735930" w:rsidRPr="009154D6">
        <w:t xml:space="preserve"> твердых коммунальных отходов приведены в таблице </w:t>
      </w:r>
      <w:r w:rsidR="003215CD" w:rsidRPr="009154D6">
        <w:t>37</w:t>
      </w:r>
      <w:r w:rsidR="00735930" w:rsidRPr="009154D6">
        <w:t>.</w:t>
      </w:r>
    </w:p>
    <w:p w14:paraId="2632E42F" w14:textId="445413A8" w:rsidR="00F3608D" w:rsidRDefault="00F3608D" w:rsidP="00F3608D">
      <w:pPr>
        <w:pStyle w:val="A7"/>
      </w:pPr>
    </w:p>
    <w:p w14:paraId="4FBD9C54" w14:textId="77777777" w:rsidR="00F3608D" w:rsidRPr="0042344E" w:rsidRDefault="00F3608D" w:rsidP="00F3608D">
      <w:pPr>
        <w:pStyle w:val="A7"/>
      </w:pPr>
    </w:p>
    <w:p w14:paraId="04FF4782" w14:textId="5A33A996" w:rsidR="00F3608D" w:rsidRDefault="00F3608D" w:rsidP="005B5AB8">
      <w:pPr>
        <w:pStyle w:val="a3"/>
        <w:spacing w:line="276" w:lineRule="auto"/>
        <w:jc w:val="right"/>
        <w:rPr>
          <w:i/>
          <w:iCs/>
        </w:rPr>
        <w:sectPr w:rsidR="00F3608D" w:rsidSect="00FF67CD">
          <w:pgSz w:w="11906" w:h="16838"/>
          <w:pgMar w:top="1134" w:right="851" w:bottom="1134" w:left="1134" w:header="708" w:footer="708" w:gutter="0"/>
          <w:cols w:space="708"/>
          <w:docGrid w:linePitch="360"/>
        </w:sectPr>
      </w:pPr>
    </w:p>
    <w:p w14:paraId="490F75FE" w14:textId="17D98375" w:rsidR="00F3608D" w:rsidRPr="00436937" w:rsidRDefault="00F3608D" w:rsidP="00436937">
      <w:pPr>
        <w:pStyle w:val="afd"/>
      </w:pPr>
      <w:r w:rsidRPr="00436937">
        <w:lastRenderedPageBreak/>
        <w:t xml:space="preserve">Таблица </w:t>
      </w:r>
      <w:r w:rsidR="003215CD" w:rsidRPr="00436937">
        <w:t>36</w:t>
      </w:r>
      <w:r w:rsidRPr="00436937">
        <w:t xml:space="preserve">. Характеристики </w:t>
      </w:r>
      <w:r w:rsidR="003215CD" w:rsidRPr="00436937">
        <w:t>полигонов</w:t>
      </w:r>
      <w:r w:rsidRPr="00436937">
        <w:t xml:space="preserve"> ТКО</w:t>
      </w:r>
    </w:p>
    <w:tbl>
      <w:tblPr>
        <w:tblW w:w="14915" w:type="dxa"/>
        <w:tblCellMar>
          <w:left w:w="28" w:type="dxa"/>
          <w:right w:w="28" w:type="dxa"/>
        </w:tblCellMar>
        <w:tblLook w:val="04A0" w:firstRow="1" w:lastRow="0" w:firstColumn="1" w:lastColumn="0" w:noHBand="0" w:noVBand="1"/>
      </w:tblPr>
      <w:tblGrid>
        <w:gridCol w:w="424"/>
        <w:gridCol w:w="1666"/>
        <w:gridCol w:w="2238"/>
        <w:gridCol w:w="1754"/>
        <w:gridCol w:w="1562"/>
        <w:gridCol w:w="1221"/>
        <w:gridCol w:w="1221"/>
        <w:gridCol w:w="1329"/>
        <w:gridCol w:w="1659"/>
        <w:gridCol w:w="1841"/>
      </w:tblGrid>
      <w:tr w:rsidR="00CE30D1" w:rsidRPr="00E06091" w14:paraId="10A0A531" w14:textId="77777777" w:rsidTr="00E06091">
        <w:trPr>
          <w:trHeight w:val="7"/>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E9A7A"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 п/п</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6FD912A8"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Наименование предприятия</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14:paraId="75ADBD26"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 xml:space="preserve">Наименование места складирования отхода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253E6067"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Участок</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5052429"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 xml:space="preserve">Состояние места складирования отхода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11492372"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Год начала эксплуатации</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3DE18B21"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Год окончания эксплуатации</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10A34C1B"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Площадь места складирования</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14:paraId="63AB567D"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Ближайший населенный пункт</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14:paraId="3F21D978"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Ближайший водный объект</w:t>
            </w:r>
          </w:p>
        </w:tc>
      </w:tr>
      <w:tr w:rsidR="00CE30D1" w:rsidRPr="00E06091" w14:paraId="7637AF32" w14:textId="77777777" w:rsidTr="00E06091">
        <w:trPr>
          <w:trHeight w:val="7"/>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7DEDFF0C"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Ед. изм.</w:t>
            </w:r>
          </w:p>
        </w:tc>
        <w:tc>
          <w:tcPr>
            <w:tcW w:w="1666" w:type="dxa"/>
            <w:tcBorders>
              <w:top w:val="nil"/>
              <w:left w:val="nil"/>
              <w:bottom w:val="single" w:sz="4" w:space="0" w:color="auto"/>
              <w:right w:val="single" w:sz="4" w:space="0" w:color="auto"/>
            </w:tcBorders>
            <w:shd w:val="clear" w:color="auto" w:fill="auto"/>
            <w:vAlign w:val="center"/>
            <w:hideMark/>
          </w:tcPr>
          <w:p w14:paraId="2E5E5CAE"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2238" w:type="dxa"/>
            <w:tcBorders>
              <w:top w:val="nil"/>
              <w:left w:val="nil"/>
              <w:bottom w:val="single" w:sz="4" w:space="0" w:color="auto"/>
              <w:right w:val="single" w:sz="4" w:space="0" w:color="auto"/>
            </w:tcBorders>
            <w:shd w:val="clear" w:color="auto" w:fill="auto"/>
            <w:vAlign w:val="center"/>
            <w:hideMark/>
          </w:tcPr>
          <w:p w14:paraId="751659A5"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14:paraId="757A185B"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562" w:type="dxa"/>
            <w:tcBorders>
              <w:top w:val="nil"/>
              <w:left w:val="nil"/>
              <w:bottom w:val="single" w:sz="4" w:space="0" w:color="auto"/>
              <w:right w:val="single" w:sz="4" w:space="0" w:color="auto"/>
            </w:tcBorders>
            <w:shd w:val="clear" w:color="auto" w:fill="auto"/>
            <w:vAlign w:val="center"/>
            <w:hideMark/>
          </w:tcPr>
          <w:p w14:paraId="6805605B"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221" w:type="dxa"/>
            <w:tcBorders>
              <w:top w:val="nil"/>
              <w:left w:val="nil"/>
              <w:bottom w:val="single" w:sz="4" w:space="0" w:color="auto"/>
              <w:right w:val="single" w:sz="4" w:space="0" w:color="auto"/>
            </w:tcBorders>
            <w:shd w:val="clear" w:color="auto" w:fill="auto"/>
            <w:vAlign w:val="center"/>
            <w:hideMark/>
          </w:tcPr>
          <w:p w14:paraId="314E624B"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221" w:type="dxa"/>
            <w:tcBorders>
              <w:top w:val="nil"/>
              <w:left w:val="nil"/>
              <w:bottom w:val="single" w:sz="4" w:space="0" w:color="auto"/>
              <w:right w:val="single" w:sz="4" w:space="0" w:color="auto"/>
            </w:tcBorders>
            <w:shd w:val="clear" w:color="auto" w:fill="auto"/>
            <w:vAlign w:val="center"/>
            <w:hideMark/>
          </w:tcPr>
          <w:p w14:paraId="271DABEB"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329" w:type="dxa"/>
            <w:tcBorders>
              <w:top w:val="nil"/>
              <w:left w:val="nil"/>
              <w:bottom w:val="single" w:sz="4" w:space="0" w:color="auto"/>
              <w:right w:val="single" w:sz="4" w:space="0" w:color="auto"/>
            </w:tcBorders>
            <w:shd w:val="clear" w:color="auto" w:fill="auto"/>
            <w:vAlign w:val="center"/>
            <w:hideMark/>
          </w:tcPr>
          <w:p w14:paraId="38591397"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га</w:t>
            </w:r>
          </w:p>
        </w:tc>
        <w:tc>
          <w:tcPr>
            <w:tcW w:w="1659" w:type="dxa"/>
            <w:tcBorders>
              <w:top w:val="nil"/>
              <w:left w:val="nil"/>
              <w:bottom w:val="single" w:sz="4" w:space="0" w:color="auto"/>
              <w:right w:val="single" w:sz="4" w:space="0" w:color="auto"/>
            </w:tcBorders>
            <w:shd w:val="clear" w:color="auto" w:fill="auto"/>
            <w:vAlign w:val="center"/>
            <w:hideMark/>
          </w:tcPr>
          <w:p w14:paraId="4C514AB1"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c>
          <w:tcPr>
            <w:tcW w:w="1841" w:type="dxa"/>
            <w:tcBorders>
              <w:top w:val="nil"/>
              <w:left w:val="nil"/>
              <w:bottom w:val="single" w:sz="4" w:space="0" w:color="auto"/>
              <w:right w:val="single" w:sz="4" w:space="0" w:color="auto"/>
            </w:tcBorders>
            <w:shd w:val="clear" w:color="auto" w:fill="auto"/>
            <w:vAlign w:val="center"/>
            <w:hideMark/>
          </w:tcPr>
          <w:p w14:paraId="65AB4309" w14:textId="77777777" w:rsidR="00CE30D1" w:rsidRPr="00E06091" w:rsidRDefault="00CE30D1" w:rsidP="00235A93">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w:t>
            </w:r>
          </w:p>
        </w:tc>
      </w:tr>
      <w:tr w:rsidR="00E06091" w:rsidRPr="00E06091" w14:paraId="1FDFE5EC" w14:textId="77777777" w:rsidTr="00E06091">
        <w:trPr>
          <w:trHeight w:val="7"/>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514905D4" w14:textId="77777777"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1</w:t>
            </w:r>
          </w:p>
        </w:tc>
        <w:tc>
          <w:tcPr>
            <w:tcW w:w="1666" w:type="dxa"/>
            <w:tcBorders>
              <w:top w:val="nil"/>
              <w:left w:val="nil"/>
              <w:bottom w:val="single" w:sz="4" w:space="0" w:color="auto"/>
              <w:right w:val="single" w:sz="4" w:space="0" w:color="auto"/>
            </w:tcBorders>
            <w:shd w:val="clear" w:color="auto" w:fill="auto"/>
            <w:vAlign w:val="center"/>
            <w:hideMark/>
          </w:tcPr>
          <w:p w14:paraId="797168CF" w14:textId="1955AA6E"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АО «Спецавтобаза»</w:t>
            </w:r>
          </w:p>
        </w:tc>
        <w:tc>
          <w:tcPr>
            <w:tcW w:w="2238" w:type="dxa"/>
            <w:tcBorders>
              <w:top w:val="nil"/>
              <w:left w:val="nil"/>
              <w:bottom w:val="single" w:sz="4" w:space="0" w:color="auto"/>
              <w:right w:val="single" w:sz="4" w:space="0" w:color="auto"/>
            </w:tcBorders>
            <w:shd w:val="clear" w:color="auto" w:fill="auto"/>
            <w:vAlign w:val="center"/>
            <w:hideMark/>
          </w:tcPr>
          <w:p w14:paraId="0ECEC264" w14:textId="424B094D"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 xml:space="preserve">Свалка </w:t>
            </w:r>
            <w:proofErr w:type="spellStart"/>
            <w:r w:rsidRPr="00E06091">
              <w:rPr>
                <w:rFonts w:ascii="Times New Roman" w:hAnsi="Times New Roman" w:cs="Times New Roman"/>
                <w:color w:val="000000"/>
                <w:sz w:val="18"/>
                <w:szCs w:val="18"/>
              </w:rPr>
              <w:t>промбытовых</w:t>
            </w:r>
            <w:proofErr w:type="spellEnd"/>
            <w:r w:rsidRPr="00E06091">
              <w:rPr>
                <w:rFonts w:ascii="Times New Roman" w:hAnsi="Times New Roman" w:cs="Times New Roman"/>
                <w:color w:val="000000"/>
                <w:sz w:val="18"/>
                <w:szCs w:val="18"/>
              </w:rPr>
              <w:t xml:space="preserve"> отходов</w:t>
            </w:r>
          </w:p>
        </w:tc>
        <w:tc>
          <w:tcPr>
            <w:tcW w:w="1754" w:type="dxa"/>
            <w:tcBorders>
              <w:top w:val="nil"/>
              <w:left w:val="nil"/>
              <w:bottom w:val="single" w:sz="4" w:space="0" w:color="auto"/>
              <w:right w:val="single" w:sz="4" w:space="0" w:color="auto"/>
            </w:tcBorders>
            <w:shd w:val="clear" w:color="auto" w:fill="auto"/>
            <w:vAlign w:val="center"/>
            <w:hideMark/>
          </w:tcPr>
          <w:p w14:paraId="38FBBFBF" w14:textId="77777777"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дер. Фадюшина</w:t>
            </w:r>
          </w:p>
          <w:p w14:paraId="2D042D1A" w14:textId="2CF7DC9A"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(территория Зареченского поселения)</w:t>
            </w:r>
          </w:p>
        </w:tc>
        <w:tc>
          <w:tcPr>
            <w:tcW w:w="1562" w:type="dxa"/>
            <w:tcBorders>
              <w:top w:val="nil"/>
              <w:left w:val="nil"/>
              <w:bottom w:val="single" w:sz="4" w:space="0" w:color="auto"/>
              <w:right w:val="single" w:sz="4" w:space="0" w:color="auto"/>
            </w:tcBorders>
            <w:shd w:val="clear" w:color="auto" w:fill="auto"/>
            <w:vAlign w:val="center"/>
            <w:hideMark/>
          </w:tcPr>
          <w:p w14:paraId="14430FD2" w14:textId="3AAD59DE"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eastAsia="Times New Roman" w:hAnsi="Times New Roman" w:cs="Times New Roman"/>
                <w:color w:val="000000"/>
                <w:sz w:val="18"/>
                <w:szCs w:val="18"/>
                <w:lang w:eastAsia="ru-RU"/>
              </w:rPr>
              <w:t>Действующий</w:t>
            </w:r>
          </w:p>
        </w:tc>
        <w:tc>
          <w:tcPr>
            <w:tcW w:w="1221" w:type="dxa"/>
            <w:tcBorders>
              <w:top w:val="nil"/>
              <w:left w:val="nil"/>
              <w:bottom w:val="single" w:sz="4" w:space="0" w:color="auto"/>
              <w:right w:val="single" w:sz="4" w:space="0" w:color="auto"/>
            </w:tcBorders>
            <w:shd w:val="clear" w:color="auto" w:fill="auto"/>
            <w:vAlign w:val="center"/>
            <w:hideMark/>
          </w:tcPr>
          <w:p w14:paraId="6BC2A8CE" w14:textId="45AEA4E5"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2008</w:t>
            </w:r>
          </w:p>
        </w:tc>
        <w:tc>
          <w:tcPr>
            <w:tcW w:w="1221" w:type="dxa"/>
            <w:tcBorders>
              <w:top w:val="nil"/>
              <w:left w:val="nil"/>
              <w:bottom w:val="single" w:sz="4" w:space="0" w:color="auto"/>
              <w:right w:val="single" w:sz="4" w:space="0" w:color="auto"/>
            </w:tcBorders>
            <w:shd w:val="clear" w:color="auto" w:fill="auto"/>
            <w:vAlign w:val="center"/>
            <w:hideMark/>
          </w:tcPr>
          <w:p w14:paraId="25D2C58C" w14:textId="7C806AAE"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w:t>
            </w:r>
          </w:p>
        </w:tc>
        <w:tc>
          <w:tcPr>
            <w:tcW w:w="1329" w:type="dxa"/>
            <w:tcBorders>
              <w:top w:val="nil"/>
              <w:left w:val="nil"/>
              <w:bottom w:val="single" w:sz="4" w:space="0" w:color="auto"/>
              <w:right w:val="single" w:sz="4" w:space="0" w:color="auto"/>
            </w:tcBorders>
            <w:shd w:val="clear" w:color="auto" w:fill="auto"/>
            <w:vAlign w:val="center"/>
            <w:hideMark/>
          </w:tcPr>
          <w:p w14:paraId="21F1561E" w14:textId="67B7B1F6"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5,46</w:t>
            </w:r>
          </w:p>
        </w:tc>
        <w:tc>
          <w:tcPr>
            <w:tcW w:w="1659" w:type="dxa"/>
            <w:tcBorders>
              <w:top w:val="nil"/>
              <w:left w:val="nil"/>
              <w:bottom w:val="single" w:sz="4" w:space="0" w:color="auto"/>
              <w:right w:val="single" w:sz="4" w:space="0" w:color="auto"/>
            </w:tcBorders>
            <w:shd w:val="clear" w:color="auto" w:fill="auto"/>
            <w:vAlign w:val="center"/>
            <w:hideMark/>
          </w:tcPr>
          <w:p w14:paraId="42817099" w14:textId="7F0ED38B"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дер. Фадюшина</w:t>
            </w:r>
          </w:p>
        </w:tc>
        <w:tc>
          <w:tcPr>
            <w:tcW w:w="1841" w:type="dxa"/>
            <w:tcBorders>
              <w:top w:val="nil"/>
              <w:left w:val="nil"/>
              <w:bottom w:val="single" w:sz="4" w:space="0" w:color="auto"/>
              <w:right w:val="single" w:sz="4" w:space="0" w:color="auto"/>
            </w:tcBorders>
            <w:shd w:val="clear" w:color="auto" w:fill="auto"/>
            <w:vAlign w:val="center"/>
            <w:hideMark/>
          </w:tcPr>
          <w:p w14:paraId="7AC98428" w14:textId="1D73F26E" w:rsidR="00E06091" w:rsidRPr="00E06091" w:rsidRDefault="00E06091" w:rsidP="00E06091">
            <w:pPr>
              <w:spacing w:after="0" w:line="240" w:lineRule="auto"/>
              <w:jc w:val="center"/>
              <w:rPr>
                <w:rFonts w:ascii="Times New Roman" w:eastAsia="Times New Roman" w:hAnsi="Times New Roman" w:cs="Times New Roman"/>
                <w:color w:val="000000"/>
                <w:sz w:val="18"/>
                <w:szCs w:val="18"/>
                <w:lang w:eastAsia="ru-RU"/>
              </w:rPr>
            </w:pPr>
            <w:r w:rsidRPr="00E06091">
              <w:rPr>
                <w:rFonts w:ascii="Times New Roman" w:hAnsi="Times New Roman" w:cs="Times New Roman"/>
                <w:color w:val="000000"/>
                <w:sz w:val="18"/>
                <w:szCs w:val="18"/>
              </w:rPr>
              <w:t xml:space="preserve">р. </w:t>
            </w:r>
            <w:proofErr w:type="spellStart"/>
            <w:r w:rsidRPr="00E06091">
              <w:rPr>
                <w:rFonts w:ascii="Times New Roman" w:hAnsi="Times New Roman" w:cs="Times New Roman"/>
                <w:color w:val="000000"/>
                <w:sz w:val="18"/>
                <w:szCs w:val="18"/>
              </w:rPr>
              <w:t>Реутинка</w:t>
            </w:r>
            <w:proofErr w:type="spellEnd"/>
          </w:p>
        </w:tc>
      </w:tr>
    </w:tbl>
    <w:p w14:paraId="58184126" w14:textId="77777777" w:rsidR="005B5AB8" w:rsidRDefault="005B5AB8" w:rsidP="005B5AB8">
      <w:pPr>
        <w:pStyle w:val="11"/>
        <w:spacing w:after="0"/>
        <w:ind w:firstLine="567"/>
        <w:jc w:val="left"/>
        <w:rPr>
          <w:i/>
          <w:iCs/>
          <w:sz w:val="24"/>
          <w:szCs w:val="24"/>
        </w:rPr>
        <w:sectPr w:rsidR="005B5AB8" w:rsidSect="00FF67CD">
          <w:pgSz w:w="16838" w:h="11906" w:orient="landscape"/>
          <w:pgMar w:top="1134" w:right="851" w:bottom="1134" w:left="1134" w:header="709" w:footer="709" w:gutter="0"/>
          <w:cols w:space="708"/>
          <w:docGrid w:linePitch="360"/>
        </w:sectPr>
      </w:pPr>
    </w:p>
    <w:p w14:paraId="526B46B2" w14:textId="4AEACE36" w:rsidR="005D5822" w:rsidRPr="00436937" w:rsidRDefault="005D5822" w:rsidP="00436937">
      <w:pPr>
        <w:pStyle w:val="afd"/>
      </w:pPr>
      <w:r w:rsidRPr="00436937">
        <w:lastRenderedPageBreak/>
        <w:t xml:space="preserve">Таблица </w:t>
      </w:r>
      <w:r w:rsidR="003215CD" w:rsidRPr="00436937">
        <w:t>37</w:t>
      </w:r>
      <w:r w:rsidRPr="00436937">
        <w:t xml:space="preserve">. Характеристики </w:t>
      </w:r>
      <w:r w:rsidR="003215CD" w:rsidRPr="00436937">
        <w:t xml:space="preserve">площадок (мест) накопления </w:t>
      </w:r>
      <w:r w:rsidRPr="00436937">
        <w:t>ТКО</w:t>
      </w:r>
    </w:p>
    <w:tbl>
      <w:tblPr>
        <w:tblW w:w="10178" w:type="dxa"/>
        <w:tblLook w:val="04A0" w:firstRow="1" w:lastRow="0" w:firstColumn="1" w:lastColumn="0" w:noHBand="0" w:noVBand="1"/>
      </w:tblPr>
      <w:tblGrid>
        <w:gridCol w:w="609"/>
        <w:gridCol w:w="2640"/>
        <w:gridCol w:w="1800"/>
        <w:gridCol w:w="1800"/>
        <w:gridCol w:w="1385"/>
        <w:gridCol w:w="1705"/>
        <w:gridCol w:w="239"/>
      </w:tblGrid>
      <w:tr w:rsidR="005D5822" w:rsidRPr="006A4F61" w14:paraId="57BBBE90" w14:textId="77777777" w:rsidTr="00654121">
        <w:trPr>
          <w:gridAfter w:val="1"/>
          <w:wAfter w:w="239" w:type="dxa"/>
          <w:trHeight w:val="450"/>
        </w:trPr>
        <w:tc>
          <w:tcPr>
            <w:tcW w:w="6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840E6D" w14:textId="77777777" w:rsidR="005D5822" w:rsidRPr="00654121" w:rsidRDefault="005D5822" w:rsidP="00235A93">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 п/п</w:t>
            </w:r>
          </w:p>
        </w:tc>
        <w:tc>
          <w:tcPr>
            <w:tcW w:w="2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2A5DC9" w14:textId="77777777" w:rsidR="005D5822" w:rsidRPr="00654121" w:rsidRDefault="005D5822" w:rsidP="00235A93">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Населенный пункт</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CE154"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Вид покрытия места (площадки) накопления ТКО</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D305A"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Площадь места (площадки) накопления ТКО</w:t>
            </w:r>
          </w:p>
        </w:tc>
        <w:tc>
          <w:tcPr>
            <w:tcW w:w="13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74C88E"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Количество контейнеров ТКО</w:t>
            </w:r>
          </w:p>
        </w:tc>
        <w:tc>
          <w:tcPr>
            <w:tcW w:w="17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3EE3F4"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Общий объем контейнеров ТКО</w:t>
            </w:r>
          </w:p>
        </w:tc>
      </w:tr>
      <w:tr w:rsidR="005D5822" w:rsidRPr="006A4F61" w14:paraId="14685D33" w14:textId="77777777" w:rsidTr="00654121">
        <w:trPr>
          <w:trHeight w:val="214"/>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588A799F" w14:textId="77777777" w:rsidR="005D5822" w:rsidRPr="00654121" w:rsidRDefault="005D5822" w:rsidP="00235A93">
            <w:pPr>
              <w:spacing w:after="0" w:line="240" w:lineRule="auto"/>
              <w:rPr>
                <w:rFonts w:ascii="Times New Roman" w:eastAsia="Times New Roman" w:hAnsi="Times New Roman" w:cs="Times New Roman"/>
                <w:sz w:val="20"/>
                <w:szCs w:val="20"/>
                <w:lang w:eastAsia="ru-RU"/>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14:paraId="5368A466" w14:textId="77777777" w:rsidR="005D5822" w:rsidRPr="00654121" w:rsidRDefault="005D5822" w:rsidP="00235A93">
            <w:pPr>
              <w:spacing w:after="0" w:line="240" w:lineRule="auto"/>
              <w:rPr>
                <w:rFonts w:ascii="Times New Roman" w:eastAsia="Times New Roman" w:hAnsi="Times New Roman" w:cs="Times New Roman"/>
                <w:sz w:val="20"/>
                <w:szCs w:val="20"/>
                <w:lang w:eastAsia="ru-RU"/>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077BC83" w14:textId="77777777" w:rsidR="005D5822" w:rsidRPr="00654121" w:rsidRDefault="005D5822" w:rsidP="00235A93">
            <w:pPr>
              <w:spacing w:after="0" w:line="240" w:lineRule="auto"/>
              <w:rPr>
                <w:rFonts w:ascii="Times New Roman" w:eastAsia="Times New Roman" w:hAnsi="Times New Roman" w:cs="Times New Roman"/>
                <w:color w:val="000000"/>
                <w:sz w:val="20"/>
                <w:szCs w:val="20"/>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14:paraId="3C87D72A" w14:textId="77777777" w:rsidR="005D5822" w:rsidRPr="00654121" w:rsidRDefault="005D5822" w:rsidP="00235A93">
            <w:pPr>
              <w:spacing w:after="0" w:line="240" w:lineRule="auto"/>
              <w:rPr>
                <w:rFonts w:ascii="Times New Roman" w:eastAsia="Times New Roman" w:hAnsi="Times New Roman" w:cs="Times New Roman"/>
                <w:color w:val="000000"/>
                <w:sz w:val="20"/>
                <w:szCs w:val="20"/>
                <w:lang w:eastAsia="ru-RU"/>
              </w:rPr>
            </w:pPr>
          </w:p>
        </w:tc>
        <w:tc>
          <w:tcPr>
            <w:tcW w:w="1385" w:type="dxa"/>
            <w:vMerge/>
            <w:tcBorders>
              <w:top w:val="single" w:sz="4" w:space="0" w:color="auto"/>
              <w:left w:val="single" w:sz="4" w:space="0" w:color="auto"/>
              <w:bottom w:val="single" w:sz="4" w:space="0" w:color="000000"/>
              <w:right w:val="single" w:sz="4" w:space="0" w:color="auto"/>
            </w:tcBorders>
            <w:vAlign w:val="center"/>
            <w:hideMark/>
          </w:tcPr>
          <w:p w14:paraId="42563D8D" w14:textId="77777777" w:rsidR="005D5822" w:rsidRPr="00654121" w:rsidRDefault="005D5822" w:rsidP="00235A93">
            <w:pPr>
              <w:spacing w:after="0" w:line="240" w:lineRule="auto"/>
              <w:rPr>
                <w:rFonts w:ascii="Times New Roman" w:eastAsia="Times New Roman" w:hAnsi="Times New Roman" w:cs="Times New Roman"/>
                <w:color w:val="000000"/>
                <w:sz w:val="20"/>
                <w:szCs w:val="20"/>
                <w:lang w:eastAsia="ru-RU"/>
              </w:rPr>
            </w:pPr>
          </w:p>
        </w:tc>
        <w:tc>
          <w:tcPr>
            <w:tcW w:w="1705" w:type="dxa"/>
            <w:vMerge/>
            <w:tcBorders>
              <w:top w:val="single" w:sz="4" w:space="0" w:color="auto"/>
              <w:left w:val="single" w:sz="4" w:space="0" w:color="auto"/>
              <w:bottom w:val="single" w:sz="4" w:space="0" w:color="000000"/>
              <w:right w:val="single" w:sz="4" w:space="0" w:color="auto"/>
            </w:tcBorders>
            <w:vAlign w:val="center"/>
            <w:hideMark/>
          </w:tcPr>
          <w:p w14:paraId="01841528" w14:textId="77777777" w:rsidR="005D5822" w:rsidRPr="00654121" w:rsidRDefault="005D5822" w:rsidP="00235A93">
            <w:pPr>
              <w:spacing w:after="0" w:line="240" w:lineRule="auto"/>
              <w:rPr>
                <w:rFonts w:ascii="Times New Roman" w:eastAsia="Times New Roman" w:hAnsi="Times New Roman" w:cs="Times New Roman"/>
                <w:color w:val="000000"/>
                <w:sz w:val="20"/>
                <w:szCs w:val="20"/>
                <w:lang w:eastAsia="ru-RU"/>
              </w:rPr>
            </w:pPr>
          </w:p>
        </w:tc>
        <w:tc>
          <w:tcPr>
            <w:tcW w:w="239" w:type="dxa"/>
            <w:tcBorders>
              <w:top w:val="nil"/>
              <w:left w:val="nil"/>
              <w:bottom w:val="nil"/>
              <w:right w:val="nil"/>
            </w:tcBorders>
            <w:shd w:val="clear" w:color="auto" w:fill="auto"/>
            <w:noWrap/>
            <w:vAlign w:val="bottom"/>
            <w:hideMark/>
          </w:tcPr>
          <w:p w14:paraId="432C4538" w14:textId="77777777" w:rsidR="005D5822" w:rsidRPr="006A4F61" w:rsidRDefault="005D5822" w:rsidP="00235A93">
            <w:pPr>
              <w:spacing w:after="0" w:line="240" w:lineRule="auto"/>
              <w:jc w:val="center"/>
              <w:rPr>
                <w:rFonts w:ascii="Times New Roman" w:eastAsia="Times New Roman" w:hAnsi="Times New Roman" w:cs="Times New Roman"/>
                <w:color w:val="000000"/>
                <w:sz w:val="20"/>
                <w:szCs w:val="20"/>
                <w:lang w:eastAsia="ru-RU"/>
              </w:rPr>
            </w:pPr>
          </w:p>
        </w:tc>
      </w:tr>
      <w:tr w:rsidR="005D5822" w:rsidRPr="006A4F61" w14:paraId="4D42D242" w14:textId="77777777" w:rsidTr="00654121">
        <w:trPr>
          <w:trHeight w:val="429"/>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2CC2308" w14:textId="77777777" w:rsidR="005D5822" w:rsidRPr="00654121" w:rsidRDefault="005D5822" w:rsidP="00235A93">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Ед. изм.</w:t>
            </w:r>
          </w:p>
        </w:tc>
        <w:tc>
          <w:tcPr>
            <w:tcW w:w="2640" w:type="dxa"/>
            <w:tcBorders>
              <w:top w:val="nil"/>
              <w:left w:val="nil"/>
              <w:bottom w:val="single" w:sz="4" w:space="0" w:color="auto"/>
              <w:right w:val="single" w:sz="4" w:space="0" w:color="auto"/>
            </w:tcBorders>
            <w:shd w:val="clear" w:color="auto" w:fill="auto"/>
            <w:vAlign w:val="center"/>
            <w:hideMark/>
          </w:tcPr>
          <w:p w14:paraId="6C68918A" w14:textId="77777777" w:rsidR="005D5822" w:rsidRPr="00654121" w:rsidRDefault="005D5822" w:rsidP="00235A93">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w:t>
            </w:r>
          </w:p>
        </w:tc>
        <w:tc>
          <w:tcPr>
            <w:tcW w:w="1800" w:type="dxa"/>
            <w:tcBorders>
              <w:top w:val="nil"/>
              <w:left w:val="nil"/>
              <w:bottom w:val="single" w:sz="4" w:space="0" w:color="auto"/>
              <w:right w:val="single" w:sz="4" w:space="0" w:color="auto"/>
            </w:tcBorders>
            <w:shd w:val="clear" w:color="auto" w:fill="auto"/>
            <w:vAlign w:val="center"/>
            <w:hideMark/>
          </w:tcPr>
          <w:p w14:paraId="02A45EB7"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1800" w:type="dxa"/>
            <w:tcBorders>
              <w:top w:val="nil"/>
              <w:left w:val="nil"/>
              <w:bottom w:val="single" w:sz="4" w:space="0" w:color="auto"/>
              <w:right w:val="single" w:sz="4" w:space="0" w:color="auto"/>
            </w:tcBorders>
            <w:shd w:val="clear" w:color="auto" w:fill="auto"/>
            <w:vAlign w:val="center"/>
            <w:hideMark/>
          </w:tcPr>
          <w:p w14:paraId="76D2352B"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м2</w:t>
            </w:r>
          </w:p>
        </w:tc>
        <w:tc>
          <w:tcPr>
            <w:tcW w:w="1385" w:type="dxa"/>
            <w:tcBorders>
              <w:top w:val="nil"/>
              <w:left w:val="nil"/>
              <w:bottom w:val="single" w:sz="4" w:space="0" w:color="auto"/>
              <w:right w:val="single" w:sz="4" w:space="0" w:color="auto"/>
            </w:tcBorders>
            <w:shd w:val="clear" w:color="auto" w:fill="auto"/>
            <w:vAlign w:val="center"/>
            <w:hideMark/>
          </w:tcPr>
          <w:p w14:paraId="794EB6A5"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шт.</w:t>
            </w:r>
          </w:p>
        </w:tc>
        <w:tc>
          <w:tcPr>
            <w:tcW w:w="1705" w:type="dxa"/>
            <w:tcBorders>
              <w:top w:val="nil"/>
              <w:left w:val="nil"/>
              <w:bottom w:val="single" w:sz="4" w:space="0" w:color="auto"/>
              <w:right w:val="single" w:sz="4" w:space="0" w:color="auto"/>
            </w:tcBorders>
            <w:shd w:val="clear" w:color="auto" w:fill="auto"/>
            <w:vAlign w:val="center"/>
            <w:hideMark/>
          </w:tcPr>
          <w:p w14:paraId="5BC1CACE" w14:textId="77777777" w:rsidR="005D5822" w:rsidRPr="00654121" w:rsidRDefault="005D5822"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м</w:t>
            </w:r>
            <w:r w:rsidRPr="00654121">
              <w:rPr>
                <w:rFonts w:ascii="Times New Roman" w:eastAsia="Times New Roman" w:hAnsi="Times New Roman" w:cs="Times New Roman"/>
                <w:color w:val="000000"/>
                <w:sz w:val="20"/>
                <w:szCs w:val="20"/>
                <w:vertAlign w:val="superscript"/>
                <w:lang w:eastAsia="ru-RU"/>
              </w:rPr>
              <w:t>3</w:t>
            </w:r>
          </w:p>
        </w:tc>
        <w:tc>
          <w:tcPr>
            <w:tcW w:w="239" w:type="dxa"/>
            <w:vAlign w:val="center"/>
            <w:hideMark/>
          </w:tcPr>
          <w:p w14:paraId="348E2C36" w14:textId="77777777" w:rsidR="005D5822" w:rsidRPr="006A4F61" w:rsidRDefault="005D5822" w:rsidP="00235A93">
            <w:pPr>
              <w:spacing w:after="0" w:line="240" w:lineRule="auto"/>
              <w:rPr>
                <w:rFonts w:ascii="Times New Roman" w:eastAsia="Times New Roman" w:hAnsi="Times New Roman" w:cs="Times New Roman"/>
                <w:sz w:val="20"/>
                <w:szCs w:val="20"/>
                <w:lang w:eastAsia="ru-RU"/>
              </w:rPr>
            </w:pPr>
          </w:p>
        </w:tc>
      </w:tr>
      <w:tr w:rsidR="00593977" w:rsidRPr="006A4F61" w14:paraId="3113B1A3"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7890220"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w:t>
            </w:r>
          </w:p>
        </w:tc>
        <w:tc>
          <w:tcPr>
            <w:tcW w:w="2640" w:type="dxa"/>
            <w:tcBorders>
              <w:top w:val="nil"/>
              <w:left w:val="nil"/>
              <w:bottom w:val="single" w:sz="4" w:space="0" w:color="auto"/>
              <w:right w:val="single" w:sz="4" w:space="0" w:color="auto"/>
            </w:tcBorders>
            <w:shd w:val="clear" w:color="auto" w:fill="auto"/>
            <w:vAlign w:val="center"/>
            <w:hideMark/>
          </w:tcPr>
          <w:p w14:paraId="7E23386C" w14:textId="7343CB2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Галкинское (село)</w:t>
            </w:r>
          </w:p>
        </w:tc>
        <w:tc>
          <w:tcPr>
            <w:tcW w:w="1800" w:type="dxa"/>
            <w:tcBorders>
              <w:top w:val="nil"/>
              <w:left w:val="nil"/>
              <w:bottom w:val="single" w:sz="4" w:space="0" w:color="auto"/>
              <w:right w:val="single" w:sz="4" w:space="0" w:color="auto"/>
            </w:tcBorders>
            <w:shd w:val="clear" w:color="000000" w:fill="FFFFFF"/>
            <w:vAlign w:val="center"/>
            <w:hideMark/>
          </w:tcPr>
          <w:p w14:paraId="28388D48" w14:textId="2AA5E0D4"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1C90DB59" w14:textId="28FBB13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7C3BB726" w14:textId="00177F3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61</w:t>
            </w:r>
          </w:p>
        </w:tc>
        <w:tc>
          <w:tcPr>
            <w:tcW w:w="1705" w:type="dxa"/>
            <w:tcBorders>
              <w:top w:val="nil"/>
              <w:left w:val="nil"/>
              <w:bottom w:val="single" w:sz="4" w:space="0" w:color="auto"/>
              <w:right w:val="single" w:sz="4" w:space="0" w:color="auto"/>
            </w:tcBorders>
            <w:shd w:val="clear" w:color="auto" w:fill="auto"/>
            <w:vAlign w:val="center"/>
            <w:hideMark/>
          </w:tcPr>
          <w:p w14:paraId="19EE3A7F" w14:textId="4AF1F7A9"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134</w:t>
            </w:r>
          </w:p>
        </w:tc>
        <w:tc>
          <w:tcPr>
            <w:tcW w:w="239" w:type="dxa"/>
            <w:vAlign w:val="center"/>
            <w:hideMark/>
          </w:tcPr>
          <w:p w14:paraId="6346E031"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6F33083D"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B927B07"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2</w:t>
            </w:r>
          </w:p>
        </w:tc>
        <w:tc>
          <w:tcPr>
            <w:tcW w:w="2640" w:type="dxa"/>
            <w:tcBorders>
              <w:top w:val="nil"/>
              <w:left w:val="nil"/>
              <w:bottom w:val="single" w:sz="4" w:space="0" w:color="auto"/>
              <w:right w:val="single" w:sz="4" w:space="0" w:color="auto"/>
            </w:tcBorders>
            <w:shd w:val="clear" w:color="auto" w:fill="auto"/>
            <w:vAlign w:val="center"/>
            <w:hideMark/>
          </w:tcPr>
          <w:p w14:paraId="1D8699F4" w14:textId="196B0A0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Большое Пульниково (село)</w:t>
            </w:r>
          </w:p>
        </w:tc>
        <w:tc>
          <w:tcPr>
            <w:tcW w:w="1800" w:type="dxa"/>
            <w:tcBorders>
              <w:top w:val="nil"/>
              <w:left w:val="nil"/>
              <w:bottom w:val="single" w:sz="4" w:space="0" w:color="auto"/>
              <w:right w:val="single" w:sz="4" w:space="0" w:color="auto"/>
            </w:tcBorders>
            <w:shd w:val="clear" w:color="000000" w:fill="FFFFFF"/>
            <w:vAlign w:val="center"/>
            <w:hideMark/>
          </w:tcPr>
          <w:p w14:paraId="4FCCFA62" w14:textId="6990199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05AE6C27" w14:textId="2D7F039D"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0F77D2E3" w14:textId="154B63F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1705" w:type="dxa"/>
            <w:tcBorders>
              <w:top w:val="nil"/>
              <w:left w:val="nil"/>
              <w:bottom w:val="single" w:sz="4" w:space="0" w:color="auto"/>
              <w:right w:val="single" w:sz="4" w:space="0" w:color="auto"/>
            </w:tcBorders>
            <w:shd w:val="clear" w:color="auto" w:fill="auto"/>
            <w:vAlign w:val="center"/>
            <w:hideMark/>
          </w:tcPr>
          <w:p w14:paraId="02E20338" w14:textId="7AC3A76F"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239" w:type="dxa"/>
            <w:vAlign w:val="center"/>
            <w:hideMark/>
          </w:tcPr>
          <w:p w14:paraId="33A22A06"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1F7B222F"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3CFF7C3"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3</w:t>
            </w:r>
          </w:p>
        </w:tc>
        <w:tc>
          <w:tcPr>
            <w:tcW w:w="2640" w:type="dxa"/>
            <w:tcBorders>
              <w:top w:val="nil"/>
              <w:left w:val="nil"/>
              <w:bottom w:val="single" w:sz="4" w:space="0" w:color="auto"/>
              <w:right w:val="single" w:sz="4" w:space="0" w:color="auto"/>
            </w:tcBorders>
            <w:shd w:val="clear" w:color="auto" w:fill="auto"/>
            <w:vAlign w:val="center"/>
            <w:hideMark/>
          </w:tcPr>
          <w:p w14:paraId="2C60A106" w14:textId="555230A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Бутырки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120E2AF7" w14:textId="46872C1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4492F9A8" w14:textId="3DF5E51C"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55807726" w14:textId="02175A0D"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1705" w:type="dxa"/>
            <w:tcBorders>
              <w:top w:val="nil"/>
              <w:left w:val="nil"/>
              <w:bottom w:val="single" w:sz="4" w:space="0" w:color="auto"/>
              <w:right w:val="single" w:sz="4" w:space="0" w:color="auto"/>
            </w:tcBorders>
            <w:shd w:val="clear" w:color="auto" w:fill="auto"/>
            <w:vAlign w:val="center"/>
            <w:hideMark/>
          </w:tcPr>
          <w:p w14:paraId="3C67D3D5" w14:textId="24EF0166"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33</w:t>
            </w:r>
          </w:p>
        </w:tc>
        <w:tc>
          <w:tcPr>
            <w:tcW w:w="239" w:type="dxa"/>
            <w:vAlign w:val="center"/>
            <w:hideMark/>
          </w:tcPr>
          <w:p w14:paraId="763662D9"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48174184"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1DB2895"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4</w:t>
            </w:r>
          </w:p>
        </w:tc>
        <w:tc>
          <w:tcPr>
            <w:tcW w:w="2640" w:type="dxa"/>
            <w:tcBorders>
              <w:top w:val="nil"/>
              <w:left w:val="nil"/>
              <w:bottom w:val="single" w:sz="4" w:space="0" w:color="auto"/>
              <w:right w:val="single" w:sz="4" w:space="0" w:color="auto"/>
            </w:tcBorders>
            <w:shd w:val="clear" w:color="auto" w:fill="auto"/>
            <w:vAlign w:val="center"/>
            <w:hideMark/>
          </w:tcPr>
          <w:p w14:paraId="5FB0CF38" w14:textId="44502800"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proofErr w:type="spellStart"/>
            <w:r w:rsidRPr="00654121">
              <w:rPr>
                <w:rFonts w:ascii="Times New Roman" w:eastAsia="Times New Roman" w:hAnsi="Times New Roman" w:cs="Times New Roman"/>
                <w:sz w:val="20"/>
                <w:szCs w:val="20"/>
                <w:lang w:eastAsia="ru-RU"/>
              </w:rPr>
              <w:t>Бухаровский</w:t>
            </w:r>
            <w:proofErr w:type="spellEnd"/>
            <w:r w:rsidRPr="00654121">
              <w:rPr>
                <w:rFonts w:ascii="Times New Roman" w:eastAsia="Times New Roman" w:hAnsi="Times New Roman" w:cs="Times New Roman"/>
                <w:sz w:val="20"/>
                <w:szCs w:val="20"/>
                <w:lang w:eastAsia="ru-RU"/>
              </w:rPr>
              <w:t xml:space="preserve"> (хутор)</w:t>
            </w:r>
          </w:p>
        </w:tc>
        <w:tc>
          <w:tcPr>
            <w:tcW w:w="1800" w:type="dxa"/>
            <w:tcBorders>
              <w:top w:val="nil"/>
              <w:left w:val="nil"/>
              <w:bottom w:val="single" w:sz="4" w:space="0" w:color="auto"/>
              <w:right w:val="single" w:sz="4" w:space="0" w:color="auto"/>
            </w:tcBorders>
            <w:shd w:val="clear" w:color="000000" w:fill="FFFFFF"/>
            <w:vAlign w:val="center"/>
            <w:hideMark/>
          </w:tcPr>
          <w:p w14:paraId="1D0A712F" w14:textId="539348F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34A4E9BF" w14:textId="791B2BD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35A81DC7" w14:textId="6A4E8A6D"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05" w:type="dxa"/>
            <w:tcBorders>
              <w:top w:val="nil"/>
              <w:left w:val="nil"/>
              <w:bottom w:val="single" w:sz="4" w:space="0" w:color="auto"/>
              <w:right w:val="single" w:sz="4" w:space="0" w:color="auto"/>
            </w:tcBorders>
            <w:shd w:val="clear" w:color="auto" w:fill="auto"/>
            <w:vAlign w:val="center"/>
            <w:hideMark/>
          </w:tcPr>
          <w:p w14:paraId="0D8B2986" w14:textId="38D2A716"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39" w:type="dxa"/>
            <w:vAlign w:val="center"/>
            <w:hideMark/>
          </w:tcPr>
          <w:p w14:paraId="2EC49F12"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2C4477D5"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F3945D6"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5</w:t>
            </w:r>
          </w:p>
        </w:tc>
        <w:tc>
          <w:tcPr>
            <w:tcW w:w="2640" w:type="dxa"/>
            <w:tcBorders>
              <w:top w:val="nil"/>
              <w:left w:val="nil"/>
              <w:bottom w:val="single" w:sz="4" w:space="0" w:color="auto"/>
              <w:right w:val="single" w:sz="4" w:space="0" w:color="auto"/>
            </w:tcBorders>
            <w:shd w:val="clear" w:color="auto" w:fill="auto"/>
            <w:vAlign w:val="center"/>
            <w:hideMark/>
          </w:tcPr>
          <w:p w14:paraId="1338F744" w14:textId="4B837E5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Ерзовка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0B729AFD" w14:textId="0EEB079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46B080A0" w14:textId="06AA7E3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7C43541C" w14:textId="103C226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w:t>
            </w:r>
          </w:p>
        </w:tc>
        <w:tc>
          <w:tcPr>
            <w:tcW w:w="1705" w:type="dxa"/>
            <w:tcBorders>
              <w:top w:val="nil"/>
              <w:left w:val="nil"/>
              <w:bottom w:val="single" w:sz="4" w:space="0" w:color="auto"/>
              <w:right w:val="single" w:sz="4" w:space="0" w:color="auto"/>
            </w:tcBorders>
            <w:shd w:val="clear" w:color="auto" w:fill="auto"/>
            <w:vAlign w:val="center"/>
            <w:hideMark/>
          </w:tcPr>
          <w:p w14:paraId="3DFEBC25" w14:textId="024590A5"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239" w:type="dxa"/>
            <w:vAlign w:val="center"/>
            <w:hideMark/>
          </w:tcPr>
          <w:p w14:paraId="7084A896"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4910C16C"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9B5EB3D"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6</w:t>
            </w:r>
          </w:p>
        </w:tc>
        <w:tc>
          <w:tcPr>
            <w:tcW w:w="2640" w:type="dxa"/>
            <w:tcBorders>
              <w:top w:val="nil"/>
              <w:left w:val="nil"/>
              <w:bottom w:val="single" w:sz="4" w:space="0" w:color="auto"/>
              <w:right w:val="single" w:sz="4" w:space="0" w:color="auto"/>
            </w:tcBorders>
            <w:shd w:val="clear" w:color="auto" w:fill="auto"/>
            <w:vAlign w:val="center"/>
            <w:hideMark/>
          </w:tcPr>
          <w:p w14:paraId="330E5A3A" w14:textId="418D12C5"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Калина (поселок)</w:t>
            </w:r>
          </w:p>
        </w:tc>
        <w:tc>
          <w:tcPr>
            <w:tcW w:w="1800" w:type="dxa"/>
            <w:tcBorders>
              <w:top w:val="nil"/>
              <w:left w:val="nil"/>
              <w:bottom w:val="single" w:sz="4" w:space="0" w:color="auto"/>
              <w:right w:val="single" w:sz="4" w:space="0" w:color="auto"/>
            </w:tcBorders>
            <w:shd w:val="clear" w:color="000000" w:fill="FFFFFF"/>
            <w:vAlign w:val="center"/>
            <w:hideMark/>
          </w:tcPr>
          <w:p w14:paraId="48A83F75" w14:textId="1C49E719"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799743EB" w14:textId="7F56EB9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3B157519" w14:textId="3F4792E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1705" w:type="dxa"/>
            <w:tcBorders>
              <w:top w:val="nil"/>
              <w:left w:val="nil"/>
              <w:bottom w:val="single" w:sz="4" w:space="0" w:color="auto"/>
              <w:right w:val="single" w:sz="4" w:space="0" w:color="auto"/>
            </w:tcBorders>
            <w:shd w:val="clear" w:color="auto" w:fill="auto"/>
            <w:vAlign w:val="center"/>
            <w:hideMark/>
          </w:tcPr>
          <w:p w14:paraId="413A1B1F" w14:textId="592D675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33</w:t>
            </w:r>
          </w:p>
        </w:tc>
        <w:tc>
          <w:tcPr>
            <w:tcW w:w="239" w:type="dxa"/>
            <w:vAlign w:val="center"/>
            <w:hideMark/>
          </w:tcPr>
          <w:p w14:paraId="6D2F4256"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7DA5D8CD"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2D92088"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7</w:t>
            </w:r>
          </w:p>
        </w:tc>
        <w:tc>
          <w:tcPr>
            <w:tcW w:w="2640" w:type="dxa"/>
            <w:tcBorders>
              <w:top w:val="nil"/>
              <w:left w:val="nil"/>
              <w:bottom w:val="single" w:sz="4" w:space="0" w:color="auto"/>
              <w:right w:val="single" w:sz="4" w:space="0" w:color="auto"/>
            </w:tcBorders>
            <w:shd w:val="clear" w:color="auto" w:fill="auto"/>
            <w:vAlign w:val="center"/>
            <w:hideMark/>
          </w:tcPr>
          <w:p w14:paraId="7EC1C224" w14:textId="581B4B46"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Квашнинское (село)</w:t>
            </w:r>
          </w:p>
        </w:tc>
        <w:tc>
          <w:tcPr>
            <w:tcW w:w="1800" w:type="dxa"/>
            <w:tcBorders>
              <w:top w:val="nil"/>
              <w:left w:val="nil"/>
              <w:bottom w:val="single" w:sz="4" w:space="0" w:color="auto"/>
              <w:right w:val="single" w:sz="4" w:space="0" w:color="auto"/>
            </w:tcBorders>
            <w:shd w:val="clear" w:color="000000" w:fill="FFFFFF"/>
            <w:vAlign w:val="center"/>
            <w:hideMark/>
          </w:tcPr>
          <w:p w14:paraId="6A41DCE1" w14:textId="175F20A5"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7BC3A30A" w14:textId="7D8F0CDF"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1B52A7C7" w14:textId="033FC35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42</w:t>
            </w:r>
          </w:p>
        </w:tc>
        <w:tc>
          <w:tcPr>
            <w:tcW w:w="1705" w:type="dxa"/>
            <w:tcBorders>
              <w:top w:val="nil"/>
              <w:left w:val="nil"/>
              <w:bottom w:val="single" w:sz="4" w:space="0" w:color="auto"/>
              <w:right w:val="single" w:sz="4" w:space="0" w:color="auto"/>
            </w:tcBorders>
            <w:shd w:val="clear" w:color="auto" w:fill="auto"/>
            <w:vAlign w:val="center"/>
            <w:hideMark/>
          </w:tcPr>
          <w:p w14:paraId="4CFB3B8F" w14:textId="46D3F9F6"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92</w:t>
            </w:r>
          </w:p>
        </w:tc>
        <w:tc>
          <w:tcPr>
            <w:tcW w:w="239" w:type="dxa"/>
            <w:vAlign w:val="center"/>
            <w:hideMark/>
          </w:tcPr>
          <w:p w14:paraId="5D28B49D"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371BABBA"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E7B34A5"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8</w:t>
            </w:r>
          </w:p>
        </w:tc>
        <w:tc>
          <w:tcPr>
            <w:tcW w:w="2640" w:type="dxa"/>
            <w:tcBorders>
              <w:top w:val="nil"/>
              <w:left w:val="nil"/>
              <w:bottom w:val="single" w:sz="4" w:space="0" w:color="auto"/>
              <w:right w:val="single" w:sz="4" w:space="0" w:color="auto"/>
            </w:tcBorders>
            <w:shd w:val="clear" w:color="auto" w:fill="auto"/>
            <w:vAlign w:val="center"/>
            <w:hideMark/>
          </w:tcPr>
          <w:p w14:paraId="379F87AB" w14:textId="15ED905F"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proofErr w:type="spellStart"/>
            <w:r w:rsidRPr="00654121">
              <w:rPr>
                <w:rFonts w:ascii="Times New Roman" w:eastAsia="Times New Roman" w:hAnsi="Times New Roman" w:cs="Times New Roman"/>
                <w:sz w:val="20"/>
                <w:szCs w:val="20"/>
                <w:lang w:eastAsia="ru-RU"/>
              </w:rPr>
              <w:t>Кочневское</w:t>
            </w:r>
            <w:proofErr w:type="spellEnd"/>
            <w:r w:rsidRPr="00654121">
              <w:rPr>
                <w:rFonts w:ascii="Times New Roman" w:eastAsia="Times New Roman" w:hAnsi="Times New Roman" w:cs="Times New Roman"/>
                <w:sz w:val="20"/>
                <w:szCs w:val="20"/>
                <w:lang w:eastAsia="ru-RU"/>
              </w:rPr>
              <w:t xml:space="preserve"> (село)</w:t>
            </w:r>
          </w:p>
        </w:tc>
        <w:tc>
          <w:tcPr>
            <w:tcW w:w="1800" w:type="dxa"/>
            <w:tcBorders>
              <w:top w:val="nil"/>
              <w:left w:val="nil"/>
              <w:bottom w:val="single" w:sz="4" w:space="0" w:color="auto"/>
              <w:right w:val="single" w:sz="4" w:space="0" w:color="auto"/>
            </w:tcBorders>
            <w:shd w:val="clear" w:color="000000" w:fill="FFFFFF"/>
            <w:vAlign w:val="center"/>
            <w:hideMark/>
          </w:tcPr>
          <w:p w14:paraId="7E2469E8" w14:textId="41270CB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55FFF1BA" w14:textId="3F3BAD3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56E93D91" w14:textId="6A49A7E0"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35</w:t>
            </w:r>
          </w:p>
        </w:tc>
        <w:tc>
          <w:tcPr>
            <w:tcW w:w="1705" w:type="dxa"/>
            <w:tcBorders>
              <w:top w:val="nil"/>
              <w:left w:val="nil"/>
              <w:bottom w:val="single" w:sz="4" w:space="0" w:color="auto"/>
              <w:right w:val="single" w:sz="4" w:space="0" w:color="auto"/>
            </w:tcBorders>
            <w:shd w:val="clear" w:color="auto" w:fill="auto"/>
            <w:vAlign w:val="center"/>
            <w:hideMark/>
          </w:tcPr>
          <w:p w14:paraId="4CEBCB14" w14:textId="521A46C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77</w:t>
            </w:r>
          </w:p>
        </w:tc>
        <w:tc>
          <w:tcPr>
            <w:tcW w:w="239" w:type="dxa"/>
            <w:vAlign w:val="center"/>
            <w:hideMark/>
          </w:tcPr>
          <w:p w14:paraId="0CDA8B38"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47E64017"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B97C3E1"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9</w:t>
            </w:r>
          </w:p>
        </w:tc>
        <w:tc>
          <w:tcPr>
            <w:tcW w:w="2640" w:type="dxa"/>
            <w:tcBorders>
              <w:top w:val="nil"/>
              <w:left w:val="nil"/>
              <w:bottom w:val="single" w:sz="4" w:space="0" w:color="auto"/>
              <w:right w:val="single" w:sz="4" w:space="0" w:color="auto"/>
            </w:tcBorders>
            <w:shd w:val="clear" w:color="auto" w:fill="auto"/>
            <w:vAlign w:val="center"/>
            <w:hideMark/>
          </w:tcPr>
          <w:p w14:paraId="48426940" w14:textId="57EC1A4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Куровское (село)</w:t>
            </w:r>
          </w:p>
        </w:tc>
        <w:tc>
          <w:tcPr>
            <w:tcW w:w="1800" w:type="dxa"/>
            <w:tcBorders>
              <w:top w:val="nil"/>
              <w:left w:val="nil"/>
              <w:bottom w:val="single" w:sz="4" w:space="0" w:color="auto"/>
              <w:right w:val="single" w:sz="4" w:space="0" w:color="auto"/>
            </w:tcBorders>
            <w:shd w:val="clear" w:color="000000" w:fill="FFFFFF"/>
            <w:vAlign w:val="center"/>
            <w:hideMark/>
          </w:tcPr>
          <w:p w14:paraId="36CCA646" w14:textId="6BDB51C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6413A617" w14:textId="6B3C22B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60D7B850" w14:textId="7A638CD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26</w:t>
            </w:r>
          </w:p>
        </w:tc>
        <w:tc>
          <w:tcPr>
            <w:tcW w:w="1705" w:type="dxa"/>
            <w:tcBorders>
              <w:top w:val="nil"/>
              <w:left w:val="nil"/>
              <w:bottom w:val="single" w:sz="4" w:space="0" w:color="auto"/>
              <w:right w:val="single" w:sz="4" w:space="0" w:color="auto"/>
            </w:tcBorders>
            <w:shd w:val="clear" w:color="auto" w:fill="auto"/>
            <w:vAlign w:val="center"/>
            <w:hideMark/>
          </w:tcPr>
          <w:p w14:paraId="4EC6CDD9" w14:textId="167B152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57</w:t>
            </w:r>
          </w:p>
        </w:tc>
        <w:tc>
          <w:tcPr>
            <w:tcW w:w="239" w:type="dxa"/>
            <w:vAlign w:val="center"/>
            <w:hideMark/>
          </w:tcPr>
          <w:p w14:paraId="3BD3D02E"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7C24E41E"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73581DA"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10</w:t>
            </w:r>
          </w:p>
        </w:tc>
        <w:tc>
          <w:tcPr>
            <w:tcW w:w="2640" w:type="dxa"/>
            <w:tcBorders>
              <w:top w:val="nil"/>
              <w:left w:val="nil"/>
              <w:bottom w:val="single" w:sz="4" w:space="0" w:color="auto"/>
              <w:right w:val="single" w:sz="4" w:space="0" w:color="auto"/>
            </w:tcBorders>
            <w:shd w:val="clear" w:color="auto" w:fill="auto"/>
            <w:vAlign w:val="center"/>
            <w:hideMark/>
          </w:tcPr>
          <w:p w14:paraId="0AC37DB0" w14:textId="7F372309"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 xml:space="preserve">Малая </w:t>
            </w:r>
            <w:proofErr w:type="spellStart"/>
            <w:r w:rsidRPr="00654121">
              <w:rPr>
                <w:rFonts w:ascii="Times New Roman" w:eastAsia="Times New Roman" w:hAnsi="Times New Roman" w:cs="Times New Roman"/>
                <w:sz w:val="20"/>
                <w:szCs w:val="20"/>
                <w:lang w:eastAsia="ru-RU"/>
              </w:rPr>
              <w:t>Пульникова</w:t>
            </w:r>
            <w:proofErr w:type="spellEnd"/>
            <w:r w:rsidRPr="00654121">
              <w:rPr>
                <w:rFonts w:ascii="Times New Roman" w:eastAsia="Times New Roman" w:hAnsi="Times New Roman" w:cs="Times New Roman"/>
                <w:sz w:val="20"/>
                <w:szCs w:val="20"/>
                <w:lang w:eastAsia="ru-RU"/>
              </w:rPr>
              <w:t xml:space="preserve">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08B97539" w14:textId="6714E926"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4DD2CC98" w14:textId="688C54C2"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2AFFC899" w14:textId="103FB19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05" w:type="dxa"/>
            <w:tcBorders>
              <w:top w:val="nil"/>
              <w:left w:val="nil"/>
              <w:bottom w:val="single" w:sz="4" w:space="0" w:color="auto"/>
              <w:right w:val="single" w:sz="4" w:space="0" w:color="auto"/>
            </w:tcBorders>
            <w:shd w:val="clear" w:color="auto" w:fill="auto"/>
            <w:vAlign w:val="center"/>
            <w:hideMark/>
          </w:tcPr>
          <w:p w14:paraId="31BF6635" w14:textId="73C103CC"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39" w:type="dxa"/>
            <w:vAlign w:val="center"/>
            <w:hideMark/>
          </w:tcPr>
          <w:p w14:paraId="16C0C3D1"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7C775E66"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E503FC5"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11</w:t>
            </w:r>
          </w:p>
        </w:tc>
        <w:tc>
          <w:tcPr>
            <w:tcW w:w="2640" w:type="dxa"/>
            <w:tcBorders>
              <w:top w:val="nil"/>
              <w:left w:val="nil"/>
              <w:bottom w:val="single" w:sz="4" w:space="0" w:color="auto"/>
              <w:right w:val="single" w:sz="4" w:space="0" w:color="auto"/>
            </w:tcBorders>
            <w:shd w:val="clear" w:color="auto" w:fill="auto"/>
            <w:vAlign w:val="center"/>
            <w:hideMark/>
          </w:tcPr>
          <w:p w14:paraId="57AB3F8F" w14:textId="11C7BFCB"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Мельникова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5FB2265E" w14:textId="0F0DC2D0"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5076C0AF" w14:textId="38C01C8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76CADFEC" w14:textId="2E18FA4A"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0</w:t>
            </w:r>
          </w:p>
        </w:tc>
        <w:tc>
          <w:tcPr>
            <w:tcW w:w="1705" w:type="dxa"/>
            <w:tcBorders>
              <w:top w:val="nil"/>
              <w:left w:val="nil"/>
              <w:bottom w:val="single" w:sz="4" w:space="0" w:color="auto"/>
              <w:right w:val="single" w:sz="4" w:space="0" w:color="auto"/>
            </w:tcBorders>
            <w:shd w:val="clear" w:color="auto" w:fill="auto"/>
            <w:vAlign w:val="center"/>
            <w:hideMark/>
          </w:tcPr>
          <w:p w14:paraId="5FFD6595" w14:textId="288F260B"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0</w:t>
            </w:r>
          </w:p>
        </w:tc>
        <w:tc>
          <w:tcPr>
            <w:tcW w:w="239" w:type="dxa"/>
            <w:vAlign w:val="center"/>
            <w:hideMark/>
          </w:tcPr>
          <w:p w14:paraId="172EE0EB"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7A76D827"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A6D76C1"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12</w:t>
            </w:r>
          </w:p>
        </w:tc>
        <w:tc>
          <w:tcPr>
            <w:tcW w:w="2640" w:type="dxa"/>
            <w:tcBorders>
              <w:top w:val="nil"/>
              <w:left w:val="nil"/>
              <w:bottom w:val="single" w:sz="4" w:space="0" w:color="auto"/>
              <w:right w:val="single" w:sz="4" w:space="0" w:color="auto"/>
            </w:tcBorders>
            <w:shd w:val="clear" w:color="auto" w:fill="auto"/>
            <w:vAlign w:val="center"/>
            <w:hideMark/>
          </w:tcPr>
          <w:p w14:paraId="24717BCB" w14:textId="30213E3F"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Михайловка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30A6DEA2" w14:textId="777BBF6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0CB7B60F" w14:textId="4003BC44"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7ED022AE" w14:textId="2754FD0F"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w:t>
            </w:r>
          </w:p>
        </w:tc>
        <w:tc>
          <w:tcPr>
            <w:tcW w:w="1705" w:type="dxa"/>
            <w:tcBorders>
              <w:top w:val="nil"/>
              <w:left w:val="nil"/>
              <w:bottom w:val="single" w:sz="4" w:space="0" w:color="auto"/>
              <w:right w:val="single" w:sz="4" w:space="0" w:color="auto"/>
            </w:tcBorders>
            <w:shd w:val="clear" w:color="auto" w:fill="auto"/>
            <w:vAlign w:val="center"/>
            <w:hideMark/>
          </w:tcPr>
          <w:p w14:paraId="11CF671F" w14:textId="0B83BF7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239" w:type="dxa"/>
            <w:vAlign w:val="center"/>
            <w:hideMark/>
          </w:tcPr>
          <w:p w14:paraId="5CB3D81E"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0E9A216E"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C4F4787"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13</w:t>
            </w:r>
          </w:p>
        </w:tc>
        <w:tc>
          <w:tcPr>
            <w:tcW w:w="2640" w:type="dxa"/>
            <w:tcBorders>
              <w:top w:val="nil"/>
              <w:left w:val="nil"/>
              <w:bottom w:val="single" w:sz="4" w:space="0" w:color="auto"/>
              <w:right w:val="single" w:sz="4" w:space="0" w:color="auto"/>
            </w:tcBorders>
            <w:shd w:val="clear" w:color="auto" w:fill="auto"/>
            <w:vAlign w:val="center"/>
            <w:hideMark/>
          </w:tcPr>
          <w:p w14:paraId="4877ED85" w14:textId="2CB4B7DD"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proofErr w:type="spellStart"/>
            <w:r w:rsidRPr="00654121">
              <w:rPr>
                <w:rFonts w:ascii="Times New Roman" w:eastAsia="Times New Roman" w:hAnsi="Times New Roman" w:cs="Times New Roman"/>
                <w:sz w:val="20"/>
                <w:szCs w:val="20"/>
                <w:lang w:eastAsia="ru-RU"/>
              </w:rPr>
              <w:t>Першата</w:t>
            </w:r>
            <w:proofErr w:type="spellEnd"/>
            <w:r w:rsidRPr="00654121">
              <w:rPr>
                <w:rFonts w:ascii="Times New Roman" w:eastAsia="Times New Roman" w:hAnsi="Times New Roman" w:cs="Times New Roman"/>
                <w:sz w:val="20"/>
                <w:szCs w:val="20"/>
                <w:lang w:eastAsia="ru-RU"/>
              </w:rPr>
              <w:t xml:space="preserve"> (деревня)</w:t>
            </w:r>
          </w:p>
        </w:tc>
        <w:tc>
          <w:tcPr>
            <w:tcW w:w="1800" w:type="dxa"/>
            <w:tcBorders>
              <w:top w:val="nil"/>
              <w:left w:val="nil"/>
              <w:bottom w:val="single" w:sz="4" w:space="0" w:color="auto"/>
              <w:right w:val="single" w:sz="4" w:space="0" w:color="auto"/>
            </w:tcBorders>
            <w:shd w:val="clear" w:color="000000" w:fill="FFFFFF"/>
            <w:vAlign w:val="center"/>
            <w:hideMark/>
          </w:tcPr>
          <w:p w14:paraId="3BDFDB3D" w14:textId="55FE9E89"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15EA776C" w14:textId="4D936DD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5EF42FEB" w14:textId="27E099FB"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5</w:t>
            </w:r>
          </w:p>
        </w:tc>
        <w:tc>
          <w:tcPr>
            <w:tcW w:w="1705" w:type="dxa"/>
            <w:tcBorders>
              <w:top w:val="nil"/>
              <w:left w:val="nil"/>
              <w:bottom w:val="single" w:sz="4" w:space="0" w:color="auto"/>
              <w:right w:val="single" w:sz="4" w:space="0" w:color="auto"/>
            </w:tcBorders>
            <w:shd w:val="clear" w:color="auto" w:fill="auto"/>
            <w:vAlign w:val="center"/>
            <w:hideMark/>
          </w:tcPr>
          <w:p w14:paraId="58DF215D" w14:textId="3F26AD33"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11</w:t>
            </w:r>
          </w:p>
        </w:tc>
        <w:tc>
          <w:tcPr>
            <w:tcW w:w="239" w:type="dxa"/>
            <w:vAlign w:val="center"/>
            <w:hideMark/>
          </w:tcPr>
          <w:p w14:paraId="030FC235"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r w:rsidR="00593977" w:rsidRPr="006A4F61" w14:paraId="70220A0F" w14:textId="77777777" w:rsidTr="00654121">
        <w:trPr>
          <w:trHeight w:val="214"/>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A0138F4" w14:textId="77777777"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14</w:t>
            </w:r>
          </w:p>
        </w:tc>
        <w:tc>
          <w:tcPr>
            <w:tcW w:w="2640" w:type="dxa"/>
            <w:tcBorders>
              <w:top w:val="nil"/>
              <w:left w:val="nil"/>
              <w:bottom w:val="single" w:sz="4" w:space="0" w:color="auto"/>
              <w:right w:val="single" w:sz="4" w:space="0" w:color="auto"/>
            </w:tcBorders>
            <w:shd w:val="clear" w:color="auto" w:fill="auto"/>
            <w:vAlign w:val="center"/>
            <w:hideMark/>
          </w:tcPr>
          <w:p w14:paraId="2BF2B7C4" w14:textId="30099544"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Рассвет (поселок)</w:t>
            </w:r>
          </w:p>
        </w:tc>
        <w:tc>
          <w:tcPr>
            <w:tcW w:w="1800" w:type="dxa"/>
            <w:tcBorders>
              <w:top w:val="nil"/>
              <w:left w:val="nil"/>
              <w:bottom w:val="single" w:sz="4" w:space="0" w:color="auto"/>
              <w:right w:val="single" w:sz="4" w:space="0" w:color="auto"/>
            </w:tcBorders>
            <w:shd w:val="clear" w:color="000000" w:fill="FFFFFF"/>
            <w:vAlign w:val="center"/>
            <w:hideMark/>
          </w:tcPr>
          <w:p w14:paraId="1980ACDA" w14:textId="329C7FB8"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00" w:type="dxa"/>
            <w:tcBorders>
              <w:top w:val="nil"/>
              <w:left w:val="nil"/>
              <w:bottom w:val="single" w:sz="4" w:space="0" w:color="auto"/>
              <w:right w:val="single" w:sz="4" w:space="0" w:color="auto"/>
            </w:tcBorders>
            <w:shd w:val="clear" w:color="000000" w:fill="FFFFFF"/>
            <w:vAlign w:val="center"/>
            <w:hideMark/>
          </w:tcPr>
          <w:p w14:paraId="7873E815" w14:textId="7D1CE54D"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385" w:type="dxa"/>
            <w:tcBorders>
              <w:top w:val="nil"/>
              <w:left w:val="nil"/>
              <w:bottom w:val="single" w:sz="4" w:space="0" w:color="auto"/>
              <w:right w:val="single" w:sz="4" w:space="0" w:color="auto"/>
            </w:tcBorders>
            <w:shd w:val="clear" w:color="auto" w:fill="auto"/>
            <w:vAlign w:val="center"/>
            <w:hideMark/>
          </w:tcPr>
          <w:p w14:paraId="119B5303" w14:textId="7FF324DB"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05" w:type="dxa"/>
            <w:tcBorders>
              <w:top w:val="nil"/>
              <w:left w:val="nil"/>
              <w:bottom w:val="single" w:sz="4" w:space="0" w:color="auto"/>
              <w:right w:val="single" w:sz="4" w:space="0" w:color="auto"/>
            </w:tcBorders>
            <w:shd w:val="clear" w:color="auto" w:fill="auto"/>
            <w:vAlign w:val="center"/>
            <w:hideMark/>
          </w:tcPr>
          <w:p w14:paraId="0ECC446D" w14:textId="18A6FA51" w:rsidR="00593977" w:rsidRPr="00654121" w:rsidRDefault="00593977" w:rsidP="00593977">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39" w:type="dxa"/>
            <w:vAlign w:val="center"/>
            <w:hideMark/>
          </w:tcPr>
          <w:p w14:paraId="4D69D520" w14:textId="77777777" w:rsidR="00593977" w:rsidRPr="006A4F61" w:rsidRDefault="00593977" w:rsidP="00593977">
            <w:pPr>
              <w:spacing w:after="0" w:line="240" w:lineRule="auto"/>
              <w:rPr>
                <w:rFonts w:ascii="Times New Roman" w:eastAsia="Times New Roman" w:hAnsi="Times New Roman" w:cs="Times New Roman"/>
                <w:sz w:val="20"/>
                <w:szCs w:val="20"/>
                <w:lang w:eastAsia="ru-RU"/>
              </w:rPr>
            </w:pPr>
          </w:p>
        </w:tc>
      </w:tr>
    </w:tbl>
    <w:p w14:paraId="5CEE7C79" w14:textId="77777777" w:rsidR="005D5822" w:rsidRDefault="005D5822" w:rsidP="009154D6">
      <w:pPr>
        <w:pStyle w:val="A7"/>
      </w:pPr>
      <w:r>
        <w:t>Более подробный анализ характеристики системы сбора и утилизации ТКО содержится в разделе 3 «Характеристика состояния и проблем систем коммунальной инфраструктуры» Тома 2 «Обосновывающие материалы».</w:t>
      </w:r>
    </w:p>
    <w:p w14:paraId="6CE41CF1" w14:textId="2D331225" w:rsidR="005B5AB8" w:rsidRPr="007B294E" w:rsidRDefault="002F01BC" w:rsidP="007B294E">
      <w:pPr>
        <w:pStyle w:val="30"/>
        <w:rPr>
          <w:szCs w:val="24"/>
        </w:rPr>
      </w:pPr>
      <w:bookmarkStart w:id="74" w:name="_Toc188526786"/>
      <w:r w:rsidRPr="007B294E">
        <w:rPr>
          <w:szCs w:val="24"/>
        </w:rPr>
        <w:t>2</w:t>
      </w:r>
      <w:r w:rsidR="005B5AB8" w:rsidRPr="007B294E">
        <w:rPr>
          <w:szCs w:val="24"/>
        </w:rPr>
        <w:t>.6.</w:t>
      </w:r>
      <w:r w:rsidRPr="007B294E">
        <w:rPr>
          <w:szCs w:val="24"/>
        </w:rPr>
        <w:t>3</w:t>
      </w:r>
      <w:r w:rsidR="005B5AB8" w:rsidRPr="007B294E">
        <w:rPr>
          <w:szCs w:val="24"/>
        </w:rPr>
        <w:t xml:space="preserve">. Баланс </w:t>
      </w:r>
      <w:r w:rsidR="00B40265" w:rsidRPr="007B294E">
        <w:rPr>
          <w:szCs w:val="24"/>
        </w:rPr>
        <w:t>образования и размещения</w:t>
      </w:r>
      <w:bookmarkEnd w:id="74"/>
    </w:p>
    <w:p w14:paraId="06373454" w14:textId="208E5011" w:rsidR="005B5AB8" w:rsidRPr="00F4041C" w:rsidRDefault="00F4041C" w:rsidP="00F4041C">
      <w:pPr>
        <w:pStyle w:val="A7"/>
        <w:rPr>
          <w:rFonts w:eastAsia="Times New Roman"/>
        </w:rPr>
      </w:pPr>
      <w:r>
        <w:rPr>
          <w:rFonts w:eastAsia="Times New Roman"/>
        </w:rPr>
        <w:t>Б</w:t>
      </w:r>
      <w:r w:rsidRPr="007408E1">
        <w:rPr>
          <w:rFonts w:eastAsia="Times New Roman"/>
        </w:rPr>
        <w:t xml:space="preserve">аланс </w:t>
      </w:r>
      <w:bookmarkStart w:id="75" w:name="_Hlk161999165"/>
      <w:r>
        <w:rPr>
          <w:rFonts w:eastAsia="Times New Roman"/>
        </w:rPr>
        <w:t>накопления, сбора и утилизации</w:t>
      </w:r>
      <w:r w:rsidRPr="007408E1">
        <w:rPr>
          <w:rFonts w:eastAsia="Times New Roman"/>
        </w:rPr>
        <w:t xml:space="preserve"> </w:t>
      </w:r>
      <w:bookmarkEnd w:id="75"/>
      <w:r>
        <w:rPr>
          <w:rFonts w:eastAsia="Times New Roman"/>
        </w:rPr>
        <w:t>твердых коммунальных отходов</w:t>
      </w:r>
      <w:r w:rsidRPr="007408E1">
        <w:rPr>
          <w:rFonts w:eastAsia="Times New Roman"/>
        </w:rPr>
        <w:t xml:space="preserve"> приведён в таблице </w:t>
      </w:r>
      <w:r>
        <w:rPr>
          <w:rFonts w:eastAsia="Times New Roman"/>
        </w:rPr>
        <w:t>38.1 и 38.2.</w:t>
      </w:r>
    </w:p>
    <w:p w14:paraId="4DCCB34D" w14:textId="6B6837B8" w:rsidR="000F5976" w:rsidRPr="00E53202" w:rsidRDefault="000F5976" w:rsidP="000F5976">
      <w:pPr>
        <w:pStyle w:val="A7"/>
        <w:spacing w:before="240"/>
        <w:jc w:val="right"/>
        <w:rPr>
          <w:rFonts w:eastAsia="Microsoft YaHei"/>
          <w:bCs/>
          <w:i/>
          <w:noProof/>
          <w:spacing w:val="-5"/>
        </w:rPr>
      </w:pPr>
      <w:bookmarkStart w:id="76" w:name="_Toc188526787"/>
      <w:r w:rsidRPr="00E53202">
        <w:rPr>
          <w:rFonts w:eastAsia="Microsoft YaHei"/>
          <w:bCs/>
          <w:i/>
          <w:noProof/>
          <w:spacing w:val="-5"/>
        </w:rPr>
        <w:t xml:space="preserve">Таблица </w:t>
      </w:r>
      <w:r>
        <w:rPr>
          <w:rFonts w:eastAsia="Microsoft YaHei"/>
          <w:bCs/>
          <w:i/>
          <w:noProof/>
          <w:spacing w:val="-5"/>
        </w:rPr>
        <w:t>38</w:t>
      </w:r>
      <w:r w:rsidRPr="00E53202">
        <w:rPr>
          <w:rFonts w:eastAsia="Microsoft YaHei"/>
          <w:bCs/>
          <w:i/>
          <w:noProof/>
          <w:spacing w:val="-5"/>
        </w:rPr>
        <w:t>.</w:t>
      </w:r>
      <w:r>
        <w:rPr>
          <w:rFonts w:eastAsia="Microsoft YaHei"/>
          <w:bCs/>
          <w:i/>
          <w:spacing w:val="-5"/>
        </w:rPr>
        <w:t xml:space="preserve">1. </w:t>
      </w:r>
      <w:r w:rsidRPr="00E53202">
        <w:rPr>
          <w:rFonts w:eastAsia="Microsoft YaHei"/>
          <w:bCs/>
          <w:i/>
          <w:noProof/>
          <w:spacing w:val="-5"/>
        </w:rPr>
        <w:t xml:space="preserve"> Баланс накопления, сбора и утилизации ТКО за полный прошедший год</w:t>
      </w:r>
    </w:p>
    <w:tbl>
      <w:tblPr>
        <w:tblW w:w="10202" w:type="dxa"/>
        <w:tblCellMar>
          <w:left w:w="0" w:type="dxa"/>
          <w:right w:w="0" w:type="dxa"/>
        </w:tblCellMar>
        <w:tblLook w:val="04A0" w:firstRow="1" w:lastRow="0" w:firstColumn="1" w:lastColumn="0" w:noHBand="0" w:noVBand="1"/>
      </w:tblPr>
      <w:tblGrid>
        <w:gridCol w:w="553"/>
        <w:gridCol w:w="3714"/>
        <w:gridCol w:w="1527"/>
        <w:gridCol w:w="1186"/>
        <w:gridCol w:w="1028"/>
        <w:gridCol w:w="1171"/>
        <w:gridCol w:w="1023"/>
      </w:tblGrid>
      <w:tr w:rsidR="000F5976" w:rsidRPr="00E53202" w14:paraId="7FC0BAED" w14:textId="77777777" w:rsidTr="005C5464">
        <w:trPr>
          <w:trHeight w:val="15"/>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76771"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 п/п</w:t>
            </w:r>
          </w:p>
        </w:tc>
        <w:tc>
          <w:tcPr>
            <w:tcW w:w="3714" w:type="dxa"/>
            <w:tcBorders>
              <w:top w:val="single" w:sz="4" w:space="0" w:color="auto"/>
              <w:left w:val="nil"/>
              <w:bottom w:val="single" w:sz="4" w:space="0" w:color="auto"/>
              <w:right w:val="single" w:sz="4" w:space="0" w:color="auto"/>
            </w:tcBorders>
            <w:shd w:val="clear" w:color="auto" w:fill="auto"/>
            <w:vAlign w:val="center"/>
            <w:hideMark/>
          </w:tcPr>
          <w:p w14:paraId="5418250E"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 xml:space="preserve">Наименование места складирования отхода </w:t>
            </w:r>
          </w:p>
        </w:tc>
        <w:tc>
          <w:tcPr>
            <w:tcW w:w="1527" w:type="dxa"/>
            <w:tcBorders>
              <w:top w:val="single" w:sz="4" w:space="0" w:color="auto"/>
              <w:left w:val="nil"/>
              <w:bottom w:val="single" w:sz="4" w:space="0" w:color="auto"/>
              <w:right w:val="single" w:sz="4" w:space="0" w:color="auto"/>
            </w:tcBorders>
            <w:shd w:val="clear" w:color="auto" w:fill="auto"/>
            <w:vAlign w:val="center"/>
            <w:hideMark/>
          </w:tcPr>
          <w:p w14:paraId="3D525D1B"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Участок</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1BCAB88A"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Проектная вместимость</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4B1656E8"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Мощность</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14:paraId="3310D4C7"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Размещено на конец года</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14:paraId="27BFAF9C"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Резерв</w:t>
            </w:r>
          </w:p>
        </w:tc>
      </w:tr>
      <w:tr w:rsidR="000F5976" w:rsidRPr="00E53202" w14:paraId="1F686E43" w14:textId="77777777" w:rsidTr="005C5464">
        <w:trPr>
          <w:trHeight w:val="1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FD00C56"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Ед. изм.</w:t>
            </w:r>
          </w:p>
        </w:tc>
        <w:tc>
          <w:tcPr>
            <w:tcW w:w="3714" w:type="dxa"/>
            <w:tcBorders>
              <w:top w:val="nil"/>
              <w:left w:val="nil"/>
              <w:bottom w:val="single" w:sz="4" w:space="0" w:color="auto"/>
              <w:right w:val="single" w:sz="4" w:space="0" w:color="auto"/>
            </w:tcBorders>
            <w:shd w:val="clear" w:color="auto" w:fill="auto"/>
            <w:vAlign w:val="center"/>
            <w:hideMark/>
          </w:tcPr>
          <w:p w14:paraId="0B760B00"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w:t>
            </w:r>
          </w:p>
        </w:tc>
        <w:tc>
          <w:tcPr>
            <w:tcW w:w="1527" w:type="dxa"/>
            <w:tcBorders>
              <w:top w:val="nil"/>
              <w:left w:val="nil"/>
              <w:bottom w:val="single" w:sz="4" w:space="0" w:color="auto"/>
              <w:right w:val="single" w:sz="4" w:space="0" w:color="auto"/>
            </w:tcBorders>
            <w:shd w:val="clear" w:color="auto" w:fill="auto"/>
            <w:vAlign w:val="center"/>
            <w:hideMark/>
          </w:tcPr>
          <w:p w14:paraId="4A90A49D"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w:t>
            </w:r>
          </w:p>
        </w:tc>
        <w:tc>
          <w:tcPr>
            <w:tcW w:w="1186" w:type="dxa"/>
            <w:tcBorders>
              <w:top w:val="nil"/>
              <w:left w:val="nil"/>
              <w:bottom w:val="single" w:sz="4" w:space="0" w:color="auto"/>
              <w:right w:val="single" w:sz="4" w:space="0" w:color="auto"/>
            </w:tcBorders>
            <w:shd w:val="clear" w:color="auto" w:fill="auto"/>
            <w:vAlign w:val="center"/>
            <w:hideMark/>
          </w:tcPr>
          <w:p w14:paraId="2A07FBEB"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т</w:t>
            </w:r>
          </w:p>
        </w:tc>
        <w:tc>
          <w:tcPr>
            <w:tcW w:w="1028" w:type="dxa"/>
            <w:tcBorders>
              <w:top w:val="nil"/>
              <w:left w:val="nil"/>
              <w:bottom w:val="single" w:sz="4" w:space="0" w:color="auto"/>
              <w:right w:val="single" w:sz="4" w:space="0" w:color="auto"/>
            </w:tcBorders>
            <w:shd w:val="clear" w:color="auto" w:fill="auto"/>
            <w:vAlign w:val="center"/>
            <w:hideMark/>
          </w:tcPr>
          <w:p w14:paraId="0F583AE5"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т/год</w:t>
            </w:r>
          </w:p>
        </w:tc>
        <w:tc>
          <w:tcPr>
            <w:tcW w:w="1171" w:type="dxa"/>
            <w:tcBorders>
              <w:top w:val="nil"/>
              <w:left w:val="nil"/>
              <w:bottom w:val="single" w:sz="4" w:space="0" w:color="auto"/>
              <w:right w:val="single" w:sz="4" w:space="0" w:color="auto"/>
            </w:tcBorders>
            <w:shd w:val="clear" w:color="auto" w:fill="auto"/>
            <w:vAlign w:val="center"/>
            <w:hideMark/>
          </w:tcPr>
          <w:p w14:paraId="46D81279"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т</w:t>
            </w:r>
          </w:p>
        </w:tc>
        <w:tc>
          <w:tcPr>
            <w:tcW w:w="1023" w:type="dxa"/>
            <w:tcBorders>
              <w:top w:val="nil"/>
              <w:left w:val="nil"/>
              <w:bottom w:val="single" w:sz="4" w:space="0" w:color="auto"/>
              <w:right w:val="single" w:sz="4" w:space="0" w:color="auto"/>
            </w:tcBorders>
            <w:shd w:val="clear" w:color="auto" w:fill="auto"/>
            <w:vAlign w:val="center"/>
            <w:hideMark/>
          </w:tcPr>
          <w:p w14:paraId="6A497708"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т</w:t>
            </w:r>
          </w:p>
        </w:tc>
      </w:tr>
      <w:tr w:rsidR="000F5976" w:rsidRPr="00E53202" w14:paraId="28156FA2" w14:textId="77777777" w:rsidTr="005C5464">
        <w:trPr>
          <w:trHeight w:val="1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45AB997"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eastAsia="Times New Roman" w:hAnsi="Times New Roman" w:cs="Times New Roman"/>
                <w:noProof/>
                <w:color w:val="000000"/>
                <w:sz w:val="20"/>
                <w:szCs w:val="20"/>
                <w:lang w:eastAsia="ru-RU"/>
              </w:rPr>
              <w:t>1</w:t>
            </w:r>
          </w:p>
        </w:tc>
        <w:tc>
          <w:tcPr>
            <w:tcW w:w="3714" w:type="dxa"/>
            <w:tcBorders>
              <w:top w:val="nil"/>
              <w:left w:val="nil"/>
              <w:bottom w:val="single" w:sz="4" w:space="0" w:color="auto"/>
              <w:right w:val="single" w:sz="4" w:space="0" w:color="auto"/>
            </w:tcBorders>
            <w:shd w:val="clear" w:color="auto" w:fill="auto"/>
            <w:vAlign w:val="center"/>
            <w:hideMark/>
          </w:tcPr>
          <w:p w14:paraId="278E80A4"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Свалка промбытовых отходов</w:t>
            </w:r>
          </w:p>
        </w:tc>
        <w:tc>
          <w:tcPr>
            <w:tcW w:w="1527" w:type="dxa"/>
            <w:tcBorders>
              <w:top w:val="nil"/>
              <w:left w:val="nil"/>
              <w:bottom w:val="single" w:sz="4" w:space="0" w:color="auto"/>
              <w:right w:val="single" w:sz="4" w:space="0" w:color="auto"/>
            </w:tcBorders>
            <w:shd w:val="clear" w:color="auto" w:fill="auto"/>
            <w:vAlign w:val="center"/>
            <w:hideMark/>
          </w:tcPr>
          <w:p w14:paraId="20E9E28E"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дер. Фадюшина</w:t>
            </w:r>
          </w:p>
        </w:tc>
        <w:tc>
          <w:tcPr>
            <w:tcW w:w="1186" w:type="dxa"/>
            <w:tcBorders>
              <w:top w:val="nil"/>
              <w:left w:val="nil"/>
              <w:bottom w:val="single" w:sz="4" w:space="0" w:color="auto"/>
              <w:right w:val="single" w:sz="4" w:space="0" w:color="auto"/>
            </w:tcBorders>
            <w:shd w:val="clear" w:color="auto" w:fill="auto"/>
            <w:vAlign w:val="center"/>
            <w:hideMark/>
          </w:tcPr>
          <w:p w14:paraId="47A5264C"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н/д</w:t>
            </w:r>
          </w:p>
        </w:tc>
        <w:tc>
          <w:tcPr>
            <w:tcW w:w="1028" w:type="dxa"/>
            <w:tcBorders>
              <w:top w:val="nil"/>
              <w:left w:val="nil"/>
              <w:bottom w:val="single" w:sz="4" w:space="0" w:color="auto"/>
              <w:right w:val="single" w:sz="4" w:space="0" w:color="auto"/>
            </w:tcBorders>
            <w:shd w:val="clear" w:color="auto" w:fill="auto"/>
            <w:vAlign w:val="center"/>
            <w:hideMark/>
          </w:tcPr>
          <w:p w14:paraId="25BAFABE"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57740</w:t>
            </w:r>
          </w:p>
        </w:tc>
        <w:tc>
          <w:tcPr>
            <w:tcW w:w="1171" w:type="dxa"/>
            <w:tcBorders>
              <w:top w:val="nil"/>
              <w:left w:val="nil"/>
              <w:bottom w:val="single" w:sz="4" w:space="0" w:color="auto"/>
              <w:right w:val="single" w:sz="4" w:space="0" w:color="auto"/>
            </w:tcBorders>
            <w:shd w:val="clear" w:color="auto" w:fill="auto"/>
            <w:vAlign w:val="center"/>
            <w:hideMark/>
          </w:tcPr>
          <w:p w14:paraId="1132094B"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н/д</w:t>
            </w:r>
          </w:p>
        </w:tc>
        <w:tc>
          <w:tcPr>
            <w:tcW w:w="1023" w:type="dxa"/>
            <w:tcBorders>
              <w:top w:val="nil"/>
              <w:left w:val="nil"/>
              <w:bottom w:val="single" w:sz="4" w:space="0" w:color="auto"/>
              <w:right w:val="single" w:sz="4" w:space="0" w:color="auto"/>
            </w:tcBorders>
            <w:shd w:val="clear" w:color="auto" w:fill="auto"/>
            <w:vAlign w:val="center"/>
            <w:hideMark/>
          </w:tcPr>
          <w:p w14:paraId="479B338C" w14:textId="77777777" w:rsidR="000F5976" w:rsidRPr="00E53202" w:rsidRDefault="000F5976" w:rsidP="005C5464">
            <w:pPr>
              <w:spacing w:after="0" w:line="240" w:lineRule="auto"/>
              <w:jc w:val="center"/>
              <w:rPr>
                <w:rFonts w:ascii="Times New Roman" w:eastAsia="Times New Roman" w:hAnsi="Times New Roman" w:cs="Times New Roman"/>
                <w:noProof/>
                <w:color w:val="000000"/>
                <w:sz w:val="20"/>
                <w:szCs w:val="20"/>
                <w:lang w:eastAsia="ru-RU"/>
              </w:rPr>
            </w:pPr>
            <w:r w:rsidRPr="00E53202">
              <w:rPr>
                <w:rFonts w:ascii="Times New Roman" w:hAnsi="Times New Roman" w:cs="Times New Roman"/>
                <w:noProof/>
                <w:color w:val="000000"/>
                <w:sz w:val="20"/>
                <w:szCs w:val="20"/>
              </w:rPr>
              <w:t>н/д</w:t>
            </w:r>
          </w:p>
        </w:tc>
      </w:tr>
    </w:tbl>
    <w:p w14:paraId="5968514C" w14:textId="6524B6AE" w:rsidR="000F5976" w:rsidRPr="00423A8E" w:rsidRDefault="000F5976" w:rsidP="000F5976">
      <w:pPr>
        <w:pStyle w:val="A7"/>
        <w:spacing w:before="240"/>
        <w:jc w:val="right"/>
        <w:rPr>
          <w:rFonts w:eastAsia="Microsoft YaHei"/>
          <w:bCs/>
          <w:i/>
          <w:spacing w:val="-5"/>
        </w:rPr>
      </w:pPr>
      <w:r w:rsidRPr="00423A8E">
        <w:rPr>
          <w:rFonts w:eastAsia="Microsoft YaHei"/>
          <w:bCs/>
          <w:i/>
          <w:spacing w:val="-5"/>
        </w:rPr>
        <w:t xml:space="preserve">Таблица </w:t>
      </w:r>
      <w:r>
        <w:rPr>
          <w:rFonts w:eastAsia="Microsoft YaHei"/>
          <w:bCs/>
          <w:i/>
          <w:spacing w:val="-5"/>
        </w:rPr>
        <w:t>38</w:t>
      </w:r>
      <w:r w:rsidRPr="00423A8E">
        <w:rPr>
          <w:rFonts w:eastAsia="Microsoft YaHei"/>
          <w:bCs/>
          <w:i/>
          <w:spacing w:val="-5"/>
        </w:rPr>
        <w:t>.2.  Баланс накопления твердых бытовых отходов за полный прошедший год</w:t>
      </w:r>
    </w:p>
    <w:tbl>
      <w:tblPr>
        <w:tblStyle w:val="aff2"/>
        <w:tblW w:w="10280" w:type="dxa"/>
        <w:tblLook w:val="04A0" w:firstRow="1" w:lastRow="0" w:firstColumn="1" w:lastColumn="0" w:noHBand="0" w:noVBand="1"/>
      </w:tblPr>
      <w:tblGrid>
        <w:gridCol w:w="2570"/>
        <w:gridCol w:w="2570"/>
        <w:gridCol w:w="2570"/>
        <w:gridCol w:w="2570"/>
      </w:tblGrid>
      <w:tr w:rsidR="000F5976" w14:paraId="1BF915D0" w14:textId="77777777" w:rsidTr="005C5464">
        <w:trPr>
          <w:trHeight w:val="325"/>
        </w:trPr>
        <w:tc>
          <w:tcPr>
            <w:tcW w:w="2570" w:type="dxa"/>
            <w:vAlign w:val="center"/>
          </w:tcPr>
          <w:p w14:paraId="1203BA56"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Единый оператор энергетической системы</w:t>
            </w:r>
          </w:p>
        </w:tc>
        <w:tc>
          <w:tcPr>
            <w:tcW w:w="2570" w:type="dxa"/>
            <w:vAlign w:val="center"/>
          </w:tcPr>
          <w:p w14:paraId="34103408"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Показатель</w:t>
            </w:r>
          </w:p>
        </w:tc>
        <w:tc>
          <w:tcPr>
            <w:tcW w:w="2570" w:type="dxa"/>
            <w:vAlign w:val="center"/>
          </w:tcPr>
          <w:p w14:paraId="6CA8F8FC"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Ед. изм.</w:t>
            </w:r>
          </w:p>
        </w:tc>
        <w:tc>
          <w:tcPr>
            <w:tcW w:w="2570" w:type="dxa"/>
            <w:vAlign w:val="center"/>
          </w:tcPr>
          <w:p w14:paraId="2964D2D6"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2023</w:t>
            </w:r>
          </w:p>
        </w:tc>
      </w:tr>
      <w:tr w:rsidR="000F5976" w14:paraId="1D532B9E" w14:textId="77777777" w:rsidTr="005C5464">
        <w:trPr>
          <w:trHeight w:val="198"/>
        </w:trPr>
        <w:tc>
          <w:tcPr>
            <w:tcW w:w="2570" w:type="dxa"/>
            <w:vMerge w:val="restart"/>
            <w:vAlign w:val="center"/>
          </w:tcPr>
          <w:p w14:paraId="3DC69DA3"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АО «Спецавтобаза»</w:t>
            </w:r>
          </w:p>
        </w:tc>
        <w:tc>
          <w:tcPr>
            <w:tcW w:w="2570" w:type="dxa"/>
            <w:vAlign w:val="center"/>
          </w:tcPr>
          <w:p w14:paraId="079A3E3A"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Количество проживающий на территории МО</w:t>
            </w:r>
          </w:p>
        </w:tc>
        <w:tc>
          <w:tcPr>
            <w:tcW w:w="2570" w:type="dxa"/>
            <w:vAlign w:val="center"/>
          </w:tcPr>
          <w:p w14:paraId="4351D98A"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чел</w:t>
            </w:r>
          </w:p>
        </w:tc>
        <w:tc>
          <w:tcPr>
            <w:tcW w:w="2570" w:type="dxa"/>
            <w:vAlign w:val="center"/>
          </w:tcPr>
          <w:p w14:paraId="36134BE4"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3425</w:t>
            </w:r>
          </w:p>
        </w:tc>
      </w:tr>
      <w:tr w:rsidR="000F5976" w14:paraId="4A234958" w14:textId="77777777" w:rsidTr="005C5464">
        <w:trPr>
          <w:trHeight w:val="203"/>
        </w:trPr>
        <w:tc>
          <w:tcPr>
            <w:tcW w:w="2570" w:type="dxa"/>
            <w:vMerge/>
            <w:vAlign w:val="center"/>
          </w:tcPr>
          <w:p w14:paraId="1ABD124F"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p>
        </w:tc>
        <w:tc>
          <w:tcPr>
            <w:tcW w:w="2570" w:type="dxa"/>
            <w:vAlign w:val="center"/>
          </w:tcPr>
          <w:p w14:paraId="6274263B"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Норматив накопления твердых бытовых отходов</w:t>
            </w:r>
          </w:p>
        </w:tc>
        <w:tc>
          <w:tcPr>
            <w:tcW w:w="2570" w:type="dxa"/>
            <w:vAlign w:val="center"/>
          </w:tcPr>
          <w:p w14:paraId="1CEB94DB"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м3</w:t>
            </w:r>
          </w:p>
        </w:tc>
        <w:tc>
          <w:tcPr>
            <w:tcW w:w="2570" w:type="dxa"/>
            <w:vAlign w:val="center"/>
          </w:tcPr>
          <w:p w14:paraId="14BA4CDC"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2,1</w:t>
            </w:r>
          </w:p>
        </w:tc>
      </w:tr>
      <w:tr w:rsidR="000F5976" w14:paraId="302AC201" w14:textId="77777777" w:rsidTr="005C5464">
        <w:trPr>
          <w:trHeight w:val="203"/>
        </w:trPr>
        <w:tc>
          <w:tcPr>
            <w:tcW w:w="2570" w:type="dxa"/>
            <w:vMerge/>
            <w:vAlign w:val="center"/>
          </w:tcPr>
          <w:p w14:paraId="46C1A25D"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p>
        </w:tc>
        <w:tc>
          <w:tcPr>
            <w:tcW w:w="2570" w:type="dxa"/>
            <w:vAlign w:val="center"/>
          </w:tcPr>
          <w:p w14:paraId="0D7EAB1F"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Баланс накопления твердых бытовых отходов</w:t>
            </w:r>
          </w:p>
        </w:tc>
        <w:tc>
          <w:tcPr>
            <w:tcW w:w="2570" w:type="dxa"/>
            <w:vAlign w:val="center"/>
          </w:tcPr>
          <w:p w14:paraId="4F7775DD"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м3</w:t>
            </w:r>
          </w:p>
        </w:tc>
        <w:tc>
          <w:tcPr>
            <w:tcW w:w="2570" w:type="dxa"/>
            <w:vAlign w:val="center"/>
          </w:tcPr>
          <w:p w14:paraId="34F18291" w14:textId="77777777" w:rsidR="000F5976" w:rsidRPr="000F5976" w:rsidRDefault="000F5976" w:rsidP="005C5464">
            <w:pPr>
              <w:jc w:val="center"/>
              <w:rPr>
                <w:rFonts w:ascii="Times New Roman" w:eastAsia="Times New Roman" w:hAnsi="Times New Roman" w:cs="Times New Roman"/>
                <w:color w:val="000000"/>
                <w:sz w:val="20"/>
                <w:szCs w:val="20"/>
                <w:lang w:eastAsia="ru-RU"/>
              </w:rPr>
            </w:pPr>
            <w:r w:rsidRPr="000F5976">
              <w:rPr>
                <w:rFonts w:ascii="Times New Roman" w:eastAsia="Times New Roman" w:hAnsi="Times New Roman" w:cs="Times New Roman"/>
                <w:color w:val="000000"/>
                <w:sz w:val="20"/>
                <w:szCs w:val="20"/>
                <w:lang w:eastAsia="ru-RU"/>
              </w:rPr>
              <w:t>7192,5</w:t>
            </w:r>
          </w:p>
        </w:tc>
      </w:tr>
    </w:tbl>
    <w:p w14:paraId="6CA203C4" w14:textId="45B45FCB" w:rsidR="00AB1AD4" w:rsidRPr="007B294E" w:rsidRDefault="00AB1AD4" w:rsidP="007B294E">
      <w:pPr>
        <w:pStyle w:val="30"/>
        <w:rPr>
          <w:szCs w:val="24"/>
        </w:rPr>
      </w:pPr>
      <w:r w:rsidRPr="007B294E">
        <w:rPr>
          <w:szCs w:val="24"/>
        </w:rPr>
        <w:t>2.</w:t>
      </w:r>
      <w:r w:rsidR="00020818" w:rsidRPr="007B294E">
        <w:rPr>
          <w:szCs w:val="24"/>
        </w:rPr>
        <w:t>6</w:t>
      </w:r>
      <w:r w:rsidRPr="007B294E">
        <w:rPr>
          <w:szCs w:val="24"/>
        </w:rPr>
        <w:t>.4. Доля поставки ресурса по приборам учета</w:t>
      </w:r>
      <w:bookmarkEnd w:id="76"/>
    </w:p>
    <w:p w14:paraId="4982BE97" w14:textId="3A05CA7E" w:rsidR="00712E15" w:rsidRDefault="00712E15" w:rsidP="00AB1AD4">
      <w:pPr>
        <w:pStyle w:val="A7"/>
      </w:pPr>
      <w:r>
        <w:t>Прием отходов на объекты размещения отходов производится с учетом весового (тонн) или объемного (</w:t>
      </w:r>
      <w:proofErr w:type="spellStart"/>
      <w:r>
        <w:t>куб.м</w:t>
      </w:r>
      <w:proofErr w:type="spellEnd"/>
      <w:r>
        <w:t xml:space="preserve">.) контроля их поступления с оформлением соответствующих документов (журнал учета поступающих отходов, акт сдачи-приемки, накладные, талоны). </w:t>
      </w:r>
    </w:p>
    <w:p w14:paraId="6078E8AB" w14:textId="1982C9C1" w:rsidR="00712E15" w:rsidRDefault="00712E15" w:rsidP="00AB1AD4">
      <w:pPr>
        <w:pStyle w:val="A7"/>
      </w:pPr>
      <w:r>
        <w:lastRenderedPageBreak/>
        <w:t>Более подробный анализ доли поставки ресурса по приборам учета ТКО содержится в разделе 3 «Характеристика состояния и проблем систем коммунальной инфраструктуры» Тома 2 «Обосновывающие материалы».</w:t>
      </w:r>
    </w:p>
    <w:p w14:paraId="2AFB7EE3" w14:textId="2BBB5597" w:rsidR="00AB1AD4" w:rsidRPr="007B294E" w:rsidRDefault="00AB1AD4" w:rsidP="007B294E">
      <w:pPr>
        <w:pStyle w:val="30"/>
        <w:rPr>
          <w:szCs w:val="24"/>
        </w:rPr>
      </w:pPr>
      <w:bookmarkStart w:id="77" w:name="_Toc188526788"/>
      <w:r w:rsidRPr="007B294E">
        <w:rPr>
          <w:szCs w:val="24"/>
        </w:rPr>
        <w:t>2.</w:t>
      </w:r>
      <w:r w:rsidR="00020818" w:rsidRPr="007B294E">
        <w:rPr>
          <w:szCs w:val="24"/>
        </w:rPr>
        <w:t>6</w:t>
      </w:r>
      <w:r w:rsidRPr="007B294E">
        <w:rPr>
          <w:szCs w:val="24"/>
        </w:rPr>
        <w:t xml:space="preserve">.5. Зоны действия систем </w:t>
      </w:r>
      <w:bookmarkStart w:id="78" w:name="_Hlk161736813"/>
      <w:r w:rsidR="00712E15" w:rsidRPr="007B294E">
        <w:rPr>
          <w:szCs w:val="24"/>
        </w:rPr>
        <w:t>сбора и утилизации ТКО</w:t>
      </w:r>
      <w:bookmarkEnd w:id="77"/>
      <w:r w:rsidRPr="007B294E">
        <w:rPr>
          <w:szCs w:val="24"/>
        </w:rPr>
        <w:t xml:space="preserve"> </w:t>
      </w:r>
      <w:bookmarkEnd w:id="78"/>
    </w:p>
    <w:p w14:paraId="16F66A4F" w14:textId="1C1C6965" w:rsidR="00D80BAF" w:rsidRPr="00AE4C4A" w:rsidRDefault="00D80BAF" w:rsidP="00D80BAF">
      <w:pPr>
        <w:pStyle w:val="A7"/>
      </w:pPr>
      <w:r w:rsidRPr="00AE4C4A">
        <w:t xml:space="preserve">Зоны действия </w:t>
      </w:r>
      <w:r>
        <w:t>систем</w:t>
      </w:r>
      <w:r w:rsidRPr="00AE4C4A">
        <w:t xml:space="preserve"> </w:t>
      </w:r>
      <w:r>
        <w:t>сбора и утилизации ТКО</w:t>
      </w:r>
      <w:r w:rsidRPr="00AE4C4A">
        <w:t xml:space="preserve"> в </w:t>
      </w:r>
      <w:r w:rsidR="00A73941">
        <w:t>сельском поселении</w:t>
      </w:r>
      <w:r w:rsidRPr="00AE4C4A">
        <w:t xml:space="preserve"> охватывают капитальную застройку, представленную жилищными, общественными и производственными объектами.</w:t>
      </w:r>
    </w:p>
    <w:p w14:paraId="527D618B" w14:textId="0122E6AA" w:rsidR="00AB1AD4" w:rsidRPr="009154D6" w:rsidRDefault="00AB1AD4" w:rsidP="009154D6">
      <w:pPr>
        <w:pStyle w:val="A7"/>
      </w:pPr>
      <w:r>
        <w:t xml:space="preserve">Более детальный анализ зон действия систем </w:t>
      </w:r>
      <w:r w:rsidR="00190747" w:rsidRPr="00190747">
        <w:t xml:space="preserve">сбора и утилизации ТКО </w:t>
      </w:r>
      <w:r w:rsidR="00A73941">
        <w:t>сельского поселения</w:t>
      </w:r>
      <w:r>
        <w:t xml:space="preserve"> представлен в разделе 3 «Характеристика состояния и проблем систем коммунальной инфраструктуры» Тома 2 «Обосновывающие материалы».</w:t>
      </w:r>
    </w:p>
    <w:p w14:paraId="2F13F920" w14:textId="6618C0D7" w:rsidR="00AB1AD4" w:rsidRPr="007B294E" w:rsidRDefault="00AB1AD4" w:rsidP="007B294E">
      <w:pPr>
        <w:pStyle w:val="30"/>
        <w:rPr>
          <w:szCs w:val="24"/>
        </w:rPr>
      </w:pPr>
      <w:bookmarkStart w:id="79" w:name="_Toc188526789"/>
      <w:r w:rsidRPr="007B294E">
        <w:rPr>
          <w:szCs w:val="24"/>
        </w:rPr>
        <w:t>2.</w:t>
      </w:r>
      <w:r w:rsidR="00020818" w:rsidRPr="007B294E">
        <w:rPr>
          <w:szCs w:val="24"/>
        </w:rPr>
        <w:t>6</w:t>
      </w:r>
      <w:r w:rsidRPr="007B294E">
        <w:rPr>
          <w:szCs w:val="24"/>
        </w:rPr>
        <w:t xml:space="preserve">.6. Резервы и дефициты по зонам действия системы </w:t>
      </w:r>
      <w:r w:rsidR="00020818" w:rsidRPr="007B294E">
        <w:rPr>
          <w:szCs w:val="24"/>
        </w:rPr>
        <w:t xml:space="preserve">сбора и утилизации ТКО </w:t>
      </w:r>
      <w:r w:rsidRPr="007B294E">
        <w:rPr>
          <w:szCs w:val="24"/>
        </w:rPr>
        <w:t xml:space="preserve">и по </w:t>
      </w:r>
      <w:r w:rsidR="00A73941">
        <w:rPr>
          <w:szCs w:val="24"/>
        </w:rPr>
        <w:t>сельскому поселению</w:t>
      </w:r>
      <w:r w:rsidRPr="007B294E">
        <w:rPr>
          <w:szCs w:val="24"/>
        </w:rPr>
        <w:t xml:space="preserve"> в целом</w:t>
      </w:r>
      <w:bookmarkEnd w:id="79"/>
    </w:p>
    <w:p w14:paraId="2C48FC1F" w14:textId="02F449D0" w:rsidR="00AB1AD4" w:rsidRPr="009154D6" w:rsidRDefault="00AB1AD4" w:rsidP="009154D6">
      <w:pPr>
        <w:pStyle w:val="A7"/>
      </w:pPr>
      <w:r w:rsidRPr="009154D6">
        <w:t xml:space="preserve">Резервы и дефициты систем </w:t>
      </w:r>
      <w:r w:rsidR="00142E05" w:rsidRPr="009154D6">
        <w:t xml:space="preserve">сбора и утилизации ТКО </w:t>
      </w:r>
      <w:r w:rsidR="00204666" w:rsidRPr="009154D6">
        <w:t xml:space="preserve">с учётом перспективного спроса </w:t>
      </w:r>
      <w:r w:rsidRPr="009154D6">
        <w:t xml:space="preserve">приведены в таблице </w:t>
      </w:r>
      <w:r w:rsidR="00204666" w:rsidRPr="009154D6">
        <w:t>39</w:t>
      </w:r>
      <w:r w:rsidRPr="009154D6">
        <w:t>.</w:t>
      </w:r>
    </w:p>
    <w:p w14:paraId="38F9542B" w14:textId="73F8FA67" w:rsidR="00735930" w:rsidRPr="009154D6" w:rsidRDefault="00735930" w:rsidP="009154D6">
      <w:pPr>
        <w:pStyle w:val="A7"/>
      </w:pPr>
      <w:r>
        <w:t xml:space="preserve">Более детальный анализ резервов и дефицитов по зонам действия системы </w:t>
      </w:r>
      <w:r w:rsidRPr="00020818">
        <w:t xml:space="preserve">сбора и утилизации ТКО </w:t>
      </w:r>
      <w:r>
        <w:t xml:space="preserve">и по </w:t>
      </w:r>
      <w:r w:rsidR="00A73941">
        <w:t>сельскому поселению</w:t>
      </w:r>
      <w:r>
        <w:t xml:space="preserve"> в целом представлен в разделе 3 «Характеристика состояния и проблем систем коммунальной инфраструктуры» Тома 2 «Обосновывающие материалы». </w:t>
      </w:r>
    </w:p>
    <w:p w14:paraId="501ED335" w14:textId="77777777" w:rsidR="00735930" w:rsidRPr="007B294E" w:rsidRDefault="00735930" w:rsidP="007B294E">
      <w:pPr>
        <w:pStyle w:val="30"/>
        <w:rPr>
          <w:szCs w:val="24"/>
        </w:rPr>
      </w:pPr>
      <w:bookmarkStart w:id="80" w:name="_Toc188526790"/>
      <w:r w:rsidRPr="007B294E">
        <w:rPr>
          <w:szCs w:val="24"/>
        </w:rPr>
        <w:t>2</w:t>
      </w:r>
      <w:r w:rsidRPr="007B294E">
        <w:rPr>
          <w:szCs w:val="24"/>
        </w:rPr>
        <w:tab/>
        <w:t>.6.7. Надежность работы системы сбора и утилизации ТКО</w:t>
      </w:r>
      <w:bookmarkEnd w:id="80"/>
    </w:p>
    <w:p w14:paraId="1E72BEB9" w14:textId="77777777" w:rsidR="00244FB1" w:rsidRPr="009154D6" w:rsidRDefault="00244FB1" w:rsidP="00244FB1">
      <w:pPr>
        <w:pStyle w:val="A7"/>
      </w:pPr>
      <w:r w:rsidRPr="009154D6">
        <w:t>При эксплуатации площадок для складирования и захоронения ТКО требования противопожарных и санитарных норм выполняются в соответствии с существующим законодательством.</w:t>
      </w:r>
    </w:p>
    <w:p w14:paraId="330B83C4" w14:textId="77777777" w:rsidR="00244FB1" w:rsidRPr="009154D6" w:rsidRDefault="00244FB1" w:rsidP="00244FB1">
      <w:pPr>
        <w:pStyle w:val="A7"/>
      </w:pPr>
      <w:r w:rsidRPr="009154D6">
        <w:t>Прием отходов на территорию полигона ТКО осуществляется в соответствии с перечнем разрешенных отходов размещения, согласно приложениям к лицензиям.</w:t>
      </w:r>
    </w:p>
    <w:p w14:paraId="49996D13" w14:textId="6421A69E" w:rsidR="00735930" w:rsidRDefault="00735930" w:rsidP="009154D6">
      <w:pPr>
        <w:pStyle w:val="A7"/>
      </w:pPr>
      <w:r>
        <w:t xml:space="preserve">Более детальный анализ надежности работы системы </w:t>
      </w:r>
      <w:r w:rsidRPr="00020818">
        <w:t xml:space="preserve">сбора и утилизации ТКО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1DFA3D0F" w14:textId="39958724" w:rsidR="00735930" w:rsidRPr="007B294E" w:rsidRDefault="00FB116D" w:rsidP="007B294E">
      <w:pPr>
        <w:pStyle w:val="30"/>
        <w:rPr>
          <w:szCs w:val="24"/>
        </w:rPr>
      </w:pPr>
      <w:bookmarkStart w:id="81" w:name="_Toc188526791"/>
      <w:r>
        <w:rPr>
          <w:szCs w:val="24"/>
        </w:rPr>
        <w:t xml:space="preserve">2.6.8. </w:t>
      </w:r>
      <w:r w:rsidR="00735930" w:rsidRPr="007B294E">
        <w:rPr>
          <w:szCs w:val="24"/>
        </w:rPr>
        <w:t xml:space="preserve">Качество </w:t>
      </w:r>
      <w:bookmarkStart w:id="82" w:name="_Hlk161737006"/>
      <w:r w:rsidR="00735930" w:rsidRPr="007B294E">
        <w:rPr>
          <w:szCs w:val="24"/>
        </w:rPr>
        <w:t>предоставляемой коммунальной слуги</w:t>
      </w:r>
      <w:bookmarkEnd w:id="81"/>
      <w:bookmarkEnd w:id="82"/>
    </w:p>
    <w:p w14:paraId="2405230C" w14:textId="77777777" w:rsidR="00735930" w:rsidRPr="009154D6" w:rsidRDefault="00735930" w:rsidP="00735930">
      <w:pPr>
        <w:pStyle w:val="A7"/>
      </w:pPr>
      <w:r w:rsidRPr="009154D6">
        <w:t>Образующиеся отходы вывозятся на утилизацию, на территорию полигона, либо перерабатывается на предприятиях на месте их образования.</w:t>
      </w:r>
    </w:p>
    <w:p w14:paraId="741E387B" w14:textId="77777777" w:rsidR="00735930" w:rsidRPr="00A95521" w:rsidRDefault="00735930" w:rsidP="00735930">
      <w:pPr>
        <w:pStyle w:val="A7"/>
        <w:rPr>
          <w:rFonts w:eastAsia="Times New Roman"/>
        </w:rPr>
      </w:pPr>
      <w:r w:rsidRPr="00A95521">
        <w:rPr>
          <w:rFonts w:eastAsia="Times New Roman"/>
        </w:rPr>
        <w:t>Морфологический состав отходов, поступающих на полигоны:</w:t>
      </w:r>
    </w:p>
    <w:p w14:paraId="4669BE92" w14:textId="77777777" w:rsidR="00735930" w:rsidRPr="00A95521" w:rsidRDefault="00735930" w:rsidP="00450471">
      <w:pPr>
        <w:pStyle w:val="aff0"/>
        <w:numPr>
          <w:ilvl w:val="0"/>
          <w:numId w:val="2"/>
        </w:numPr>
        <w:ind w:left="0" w:firstLine="567"/>
      </w:pPr>
      <w:r w:rsidRPr="00A95521">
        <w:t>лом черных металлов;</w:t>
      </w:r>
    </w:p>
    <w:p w14:paraId="61C0B27D" w14:textId="77777777" w:rsidR="00735930" w:rsidRPr="00A95521" w:rsidRDefault="00735930" w:rsidP="00450471">
      <w:pPr>
        <w:pStyle w:val="aff0"/>
        <w:numPr>
          <w:ilvl w:val="0"/>
          <w:numId w:val="2"/>
        </w:numPr>
        <w:ind w:left="0" w:firstLine="567"/>
      </w:pPr>
      <w:r w:rsidRPr="00A95521">
        <w:t>лом цветных металлов;</w:t>
      </w:r>
    </w:p>
    <w:p w14:paraId="388C623E" w14:textId="77777777" w:rsidR="00735930" w:rsidRPr="00A95521" w:rsidRDefault="00735930" w:rsidP="00450471">
      <w:pPr>
        <w:pStyle w:val="aff0"/>
        <w:numPr>
          <w:ilvl w:val="0"/>
          <w:numId w:val="2"/>
        </w:numPr>
        <w:ind w:left="0" w:firstLine="567"/>
      </w:pPr>
      <w:r w:rsidRPr="00A95521">
        <w:t>бумага, картон;</w:t>
      </w:r>
    </w:p>
    <w:p w14:paraId="7CA1AF86" w14:textId="77777777" w:rsidR="00735930" w:rsidRPr="00A95521" w:rsidRDefault="00735930" w:rsidP="00450471">
      <w:pPr>
        <w:pStyle w:val="aff0"/>
        <w:numPr>
          <w:ilvl w:val="0"/>
          <w:numId w:val="2"/>
        </w:numPr>
        <w:ind w:left="0" w:firstLine="567"/>
      </w:pPr>
      <w:r w:rsidRPr="00A95521">
        <w:t>текстиль;</w:t>
      </w:r>
    </w:p>
    <w:p w14:paraId="61D7A110" w14:textId="77777777" w:rsidR="00735930" w:rsidRPr="00A95521" w:rsidRDefault="00735930" w:rsidP="00450471">
      <w:pPr>
        <w:pStyle w:val="aff0"/>
        <w:numPr>
          <w:ilvl w:val="0"/>
          <w:numId w:val="2"/>
        </w:numPr>
        <w:ind w:left="0" w:firstLine="567"/>
      </w:pPr>
      <w:r w:rsidRPr="00A95521">
        <w:t>пищевые отходы;</w:t>
      </w:r>
    </w:p>
    <w:p w14:paraId="284AC68B" w14:textId="77777777" w:rsidR="00735930" w:rsidRPr="00A95521" w:rsidRDefault="00735930" w:rsidP="00450471">
      <w:pPr>
        <w:pStyle w:val="aff0"/>
        <w:numPr>
          <w:ilvl w:val="0"/>
          <w:numId w:val="2"/>
        </w:numPr>
        <w:ind w:left="0" w:firstLine="567"/>
      </w:pPr>
      <w:r w:rsidRPr="00A95521">
        <w:t>стекло;</w:t>
      </w:r>
    </w:p>
    <w:p w14:paraId="57AF9345" w14:textId="77777777" w:rsidR="00735930" w:rsidRPr="00A95521" w:rsidRDefault="00735930" w:rsidP="00450471">
      <w:pPr>
        <w:pStyle w:val="aff0"/>
        <w:numPr>
          <w:ilvl w:val="0"/>
          <w:numId w:val="2"/>
        </w:numPr>
        <w:ind w:left="0" w:firstLine="567"/>
      </w:pPr>
      <w:r w:rsidRPr="00A95521">
        <w:t>полиэтилен;</w:t>
      </w:r>
    </w:p>
    <w:p w14:paraId="05B19091" w14:textId="77777777" w:rsidR="00735930" w:rsidRPr="00A95521" w:rsidRDefault="00735930" w:rsidP="00450471">
      <w:pPr>
        <w:pStyle w:val="aff0"/>
        <w:numPr>
          <w:ilvl w:val="0"/>
          <w:numId w:val="2"/>
        </w:numPr>
        <w:ind w:left="0" w:firstLine="567"/>
      </w:pPr>
      <w:r w:rsidRPr="00A95521">
        <w:lastRenderedPageBreak/>
        <w:t>строительные отходы;</w:t>
      </w:r>
    </w:p>
    <w:p w14:paraId="0803BDA1" w14:textId="77777777" w:rsidR="00735930" w:rsidRPr="00A95521" w:rsidRDefault="00735930" w:rsidP="00450471">
      <w:pPr>
        <w:pStyle w:val="aff0"/>
        <w:numPr>
          <w:ilvl w:val="0"/>
          <w:numId w:val="2"/>
        </w:numPr>
        <w:ind w:left="0" w:firstLine="567"/>
      </w:pPr>
      <w:r w:rsidRPr="00A95521">
        <w:t>смет.</w:t>
      </w:r>
    </w:p>
    <w:p w14:paraId="128E90C0" w14:textId="77777777" w:rsidR="00735930" w:rsidRPr="009154D6" w:rsidRDefault="00735930" w:rsidP="00735930">
      <w:pPr>
        <w:pStyle w:val="A7"/>
      </w:pPr>
      <w:r w:rsidRPr="009154D6">
        <w:t xml:space="preserve">Агрономическая ценность отходов определяется содержанием в них питательных элементов (N общий, P2O5, K2O, </w:t>
      </w:r>
      <w:proofErr w:type="spellStart"/>
      <w:r w:rsidRPr="009154D6">
        <w:t>CaO</w:t>
      </w:r>
      <w:proofErr w:type="spellEnd"/>
      <w:r w:rsidRPr="009154D6">
        <w:t xml:space="preserve">) и количеством органического вещества. Агрономические характеристики ТБО определяются расчетным методом, основанным на использовании данных морфологического состава отходов, и химических показателей каждой составной части. В таблице усредненные данные по агрономическим показателям в составе ТБО (на сухое вещество). </w:t>
      </w:r>
    </w:p>
    <w:p w14:paraId="0253BF44" w14:textId="33B0431C" w:rsidR="00735930" w:rsidRDefault="00735930" w:rsidP="009154D6">
      <w:pPr>
        <w:pStyle w:val="A7"/>
      </w:pPr>
      <w:r>
        <w:t xml:space="preserve">Более детальный анализ качества </w:t>
      </w:r>
      <w:r w:rsidRPr="00142E05">
        <w:t xml:space="preserve">предоставляемой коммунальной слуги сбора и утилизации ТКО </w:t>
      </w:r>
      <w:r w:rsidR="00A73941">
        <w:t>сельского поселения</w:t>
      </w:r>
      <w:r>
        <w:t xml:space="preserve"> представлены в разделе 3 «Характеристика состояния и проблем систем коммунальной инфраструктуры» Тома 2 «Обосновывающие материалы».</w:t>
      </w:r>
    </w:p>
    <w:p w14:paraId="02397541" w14:textId="77777777" w:rsidR="001C3892" w:rsidRPr="007B294E" w:rsidRDefault="001C3892" w:rsidP="007B294E">
      <w:pPr>
        <w:pStyle w:val="30"/>
        <w:rPr>
          <w:szCs w:val="24"/>
        </w:rPr>
      </w:pPr>
      <w:bookmarkStart w:id="83" w:name="_Toc188526792"/>
      <w:r w:rsidRPr="007B294E">
        <w:rPr>
          <w:szCs w:val="24"/>
        </w:rPr>
        <w:t>2.6.9. Воздействие на окружающую среду</w:t>
      </w:r>
      <w:bookmarkEnd w:id="83"/>
    </w:p>
    <w:p w14:paraId="715401E5" w14:textId="77777777" w:rsidR="001C3892" w:rsidRPr="0056582F" w:rsidRDefault="001C3892" w:rsidP="009154D6">
      <w:pPr>
        <w:pStyle w:val="A7"/>
      </w:pPr>
      <w:r w:rsidRPr="0056582F">
        <w:t>Система централизованного обращения с твердыми коммунальными отходами также имеет ряд аспектов негативного воздействия на окружающую среду:</w:t>
      </w:r>
    </w:p>
    <w:p w14:paraId="3ED9B2BE" w14:textId="77777777" w:rsidR="001C3892" w:rsidRPr="0056582F" w:rsidRDefault="001C3892" w:rsidP="00450471">
      <w:pPr>
        <w:pStyle w:val="aff0"/>
        <w:numPr>
          <w:ilvl w:val="0"/>
          <w:numId w:val="2"/>
        </w:numPr>
        <w:ind w:left="0" w:firstLine="567"/>
      </w:pPr>
      <w:r w:rsidRPr="0056582F">
        <w:t>Загрязнение атмосферного воздуха: при сжигании отходов в атмосферу выделяются вредные вещества (диоксины, фураны, тяжелые металлы), которые негативно влияют на здоровье людей и состояние окружающей среды.</w:t>
      </w:r>
    </w:p>
    <w:p w14:paraId="40AAF9DE" w14:textId="77777777" w:rsidR="001C3892" w:rsidRPr="0056582F" w:rsidRDefault="001C3892" w:rsidP="00450471">
      <w:pPr>
        <w:pStyle w:val="aff0"/>
        <w:numPr>
          <w:ilvl w:val="0"/>
          <w:numId w:val="2"/>
        </w:numPr>
        <w:ind w:left="0" w:firstLine="567"/>
      </w:pPr>
      <w:r w:rsidRPr="0056582F">
        <w:t>Загрязнение водных объектов: сточные воды, образующиеся при обработке отходов, могут содержать вредные вещества и микроорганизмы, которые могут попадать в водоемы и загрязнять их.</w:t>
      </w:r>
    </w:p>
    <w:p w14:paraId="7A408120" w14:textId="77777777" w:rsidR="001C3892" w:rsidRPr="0056582F" w:rsidRDefault="001C3892" w:rsidP="00450471">
      <w:pPr>
        <w:pStyle w:val="aff0"/>
        <w:numPr>
          <w:ilvl w:val="0"/>
          <w:numId w:val="2"/>
        </w:numPr>
        <w:ind w:left="0" w:firstLine="567"/>
      </w:pPr>
      <w:r w:rsidRPr="0056582F">
        <w:t>Образование свалок и полигонов: при неправильном обращении с отходами образуются свалки и полигоны, которые занимают большие территории и негативно влияют на качество почвы и грунтовых вод.</w:t>
      </w:r>
    </w:p>
    <w:p w14:paraId="17A6B3C5" w14:textId="77777777" w:rsidR="001C3892" w:rsidRPr="0056582F" w:rsidRDefault="001C3892" w:rsidP="00450471">
      <w:pPr>
        <w:pStyle w:val="aff0"/>
        <w:numPr>
          <w:ilvl w:val="0"/>
          <w:numId w:val="2"/>
        </w:numPr>
        <w:ind w:left="0" w:firstLine="567"/>
      </w:pPr>
      <w:r w:rsidRPr="0056582F">
        <w:t>Использование природных ресурсов: для производства упаковки и транспортировки отходов используются природные ресурсы, что может привести к их истощению.</w:t>
      </w:r>
    </w:p>
    <w:p w14:paraId="714B4BE1" w14:textId="77777777" w:rsidR="001C3892" w:rsidRPr="0056582F" w:rsidRDefault="001C3892" w:rsidP="00450471">
      <w:pPr>
        <w:pStyle w:val="aff0"/>
        <w:numPr>
          <w:ilvl w:val="0"/>
          <w:numId w:val="2"/>
        </w:numPr>
        <w:ind w:left="0" w:firstLine="567"/>
      </w:pPr>
      <w:r w:rsidRPr="0056582F">
        <w:t>Шум и вибрация: некоторые методы обработки отходов, такие как сжигание или измельчение, могут создавать шум и вибрацию, которые могут мешать жителям близлежащих районов.</w:t>
      </w:r>
    </w:p>
    <w:p w14:paraId="4C724298" w14:textId="77777777" w:rsidR="00735930" w:rsidRPr="00A21C28" w:rsidRDefault="00735930" w:rsidP="00AB1AD4">
      <w:pPr>
        <w:pStyle w:val="A7"/>
        <w:spacing w:after="240"/>
        <w:rPr>
          <w:rFonts w:eastAsia="Times New Roman"/>
        </w:rPr>
      </w:pPr>
    </w:p>
    <w:p w14:paraId="3FD22C0C" w14:textId="77777777" w:rsidR="00AC7742" w:rsidRDefault="00AC7742" w:rsidP="00AB1AD4">
      <w:pPr>
        <w:pStyle w:val="A7"/>
        <w:spacing w:before="240" w:line="276" w:lineRule="auto"/>
        <w:jc w:val="right"/>
        <w:rPr>
          <w:rFonts w:eastAsia="Times New Roman"/>
          <w:i/>
          <w:iCs/>
        </w:rPr>
        <w:sectPr w:rsidR="00AC7742" w:rsidSect="00FF67CD">
          <w:pgSz w:w="11906" w:h="16838"/>
          <w:pgMar w:top="1134" w:right="851" w:bottom="1134" w:left="1134" w:header="708" w:footer="708" w:gutter="0"/>
          <w:cols w:space="708"/>
          <w:docGrid w:linePitch="360"/>
        </w:sectPr>
      </w:pPr>
    </w:p>
    <w:p w14:paraId="06FCED48" w14:textId="644DCA3A" w:rsidR="00AB1AD4" w:rsidRPr="00436937" w:rsidRDefault="00AB1AD4" w:rsidP="00436937">
      <w:pPr>
        <w:pStyle w:val="afd"/>
      </w:pPr>
      <w:r w:rsidRPr="00436937">
        <w:lastRenderedPageBreak/>
        <w:t xml:space="preserve">Таблица </w:t>
      </w:r>
      <w:r w:rsidR="00204666" w:rsidRPr="00436937">
        <w:t>39</w:t>
      </w:r>
      <w:r w:rsidRPr="00436937">
        <w:t xml:space="preserve">. </w:t>
      </w:r>
      <w:r w:rsidR="00204666" w:rsidRPr="00436937">
        <w:t>Перспективные р</w:t>
      </w:r>
      <w:r w:rsidRPr="00436937">
        <w:t xml:space="preserve">езервы и дефициты систем </w:t>
      </w:r>
      <w:r w:rsidR="00142E05" w:rsidRPr="00436937">
        <w:t>сбора и утилизации ТКО</w:t>
      </w:r>
      <w:r w:rsidR="00204666" w:rsidRPr="00436937">
        <w:t xml:space="preserve"> с учётом спроса</w:t>
      </w:r>
    </w:p>
    <w:tbl>
      <w:tblPr>
        <w:tblW w:w="14930" w:type="dxa"/>
        <w:tblCellMar>
          <w:left w:w="0" w:type="dxa"/>
          <w:right w:w="0" w:type="dxa"/>
        </w:tblCellMar>
        <w:tblLook w:val="04A0" w:firstRow="1" w:lastRow="0" w:firstColumn="1" w:lastColumn="0" w:noHBand="0" w:noVBand="1"/>
      </w:tblPr>
      <w:tblGrid>
        <w:gridCol w:w="281"/>
        <w:gridCol w:w="2469"/>
        <w:gridCol w:w="1982"/>
        <w:gridCol w:w="690"/>
        <w:gridCol w:w="972"/>
        <w:gridCol w:w="776"/>
        <w:gridCol w:w="776"/>
        <w:gridCol w:w="776"/>
        <w:gridCol w:w="776"/>
        <w:gridCol w:w="776"/>
        <w:gridCol w:w="776"/>
        <w:gridCol w:w="776"/>
        <w:gridCol w:w="776"/>
        <w:gridCol w:w="776"/>
        <w:gridCol w:w="776"/>
        <w:gridCol w:w="776"/>
      </w:tblGrid>
      <w:tr w:rsidR="00735930" w:rsidRPr="00654121" w14:paraId="348ABD87" w14:textId="77777777" w:rsidTr="00654121">
        <w:trPr>
          <w:trHeight w:val="211"/>
        </w:trPr>
        <w:tc>
          <w:tcPr>
            <w:tcW w:w="2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F4AB0"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 п/п</w:t>
            </w:r>
          </w:p>
        </w:tc>
        <w:tc>
          <w:tcPr>
            <w:tcW w:w="2470" w:type="dxa"/>
            <w:tcBorders>
              <w:top w:val="single" w:sz="4" w:space="0" w:color="auto"/>
              <w:left w:val="nil"/>
              <w:bottom w:val="single" w:sz="4" w:space="0" w:color="auto"/>
              <w:right w:val="single" w:sz="4" w:space="0" w:color="auto"/>
            </w:tcBorders>
            <w:shd w:val="clear" w:color="auto" w:fill="auto"/>
            <w:vAlign w:val="center"/>
            <w:hideMark/>
          </w:tcPr>
          <w:p w14:paraId="4F413840"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Наименование питающей ТП</w:t>
            </w:r>
          </w:p>
        </w:tc>
        <w:tc>
          <w:tcPr>
            <w:tcW w:w="1982" w:type="dxa"/>
            <w:tcBorders>
              <w:top w:val="single" w:sz="4" w:space="0" w:color="auto"/>
              <w:left w:val="nil"/>
              <w:bottom w:val="single" w:sz="4" w:space="0" w:color="auto"/>
              <w:right w:val="single" w:sz="4" w:space="0" w:color="auto"/>
            </w:tcBorders>
            <w:shd w:val="clear" w:color="auto" w:fill="auto"/>
            <w:vAlign w:val="center"/>
            <w:hideMark/>
          </w:tcPr>
          <w:p w14:paraId="1417C1D3"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Показатель</w:t>
            </w:r>
          </w:p>
        </w:tc>
        <w:tc>
          <w:tcPr>
            <w:tcW w:w="689" w:type="dxa"/>
            <w:tcBorders>
              <w:top w:val="single" w:sz="4" w:space="0" w:color="auto"/>
              <w:left w:val="nil"/>
              <w:bottom w:val="single" w:sz="4" w:space="0" w:color="auto"/>
              <w:right w:val="single" w:sz="4" w:space="0" w:color="auto"/>
            </w:tcBorders>
            <w:shd w:val="clear" w:color="auto" w:fill="auto"/>
            <w:vAlign w:val="center"/>
            <w:hideMark/>
          </w:tcPr>
          <w:p w14:paraId="6E737592"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Ед. изм.</w:t>
            </w: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5E724B89"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2023</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61C8BD61"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2024</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6D1620AE"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2025</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4F0A960"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2026</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1F9E8C96"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2027</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20841FA0"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2028</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7BDFB65"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2029</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1E6202FF"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2030</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3119B80B"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2031</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42B65BCE"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2032</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68ECD78F"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2033</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61166E1A" w14:textId="77777777" w:rsidR="00735930" w:rsidRPr="00654121" w:rsidRDefault="00735930"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2034</w:t>
            </w:r>
          </w:p>
        </w:tc>
      </w:tr>
      <w:tr w:rsidR="006A4F61" w:rsidRPr="00654121" w14:paraId="233B6EE8" w14:textId="77777777" w:rsidTr="00654121">
        <w:trPr>
          <w:trHeight w:val="211"/>
        </w:trPr>
        <w:tc>
          <w:tcPr>
            <w:tcW w:w="270" w:type="dxa"/>
            <w:vMerge w:val="restart"/>
            <w:tcBorders>
              <w:top w:val="nil"/>
              <w:left w:val="single" w:sz="4" w:space="0" w:color="auto"/>
              <w:bottom w:val="single" w:sz="4" w:space="0" w:color="auto"/>
              <w:right w:val="single" w:sz="4" w:space="0" w:color="auto"/>
            </w:tcBorders>
            <w:shd w:val="clear" w:color="auto" w:fill="auto"/>
            <w:vAlign w:val="center"/>
            <w:hideMark/>
          </w:tcPr>
          <w:p w14:paraId="4995B4F7" w14:textId="7777777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w:t>
            </w:r>
          </w:p>
        </w:tc>
        <w:tc>
          <w:tcPr>
            <w:tcW w:w="2470" w:type="dxa"/>
            <w:vMerge w:val="restart"/>
            <w:tcBorders>
              <w:top w:val="nil"/>
              <w:left w:val="single" w:sz="4" w:space="0" w:color="auto"/>
              <w:bottom w:val="single" w:sz="4" w:space="0" w:color="auto"/>
              <w:right w:val="single" w:sz="4" w:space="0" w:color="auto"/>
            </w:tcBorders>
            <w:shd w:val="clear" w:color="auto" w:fill="auto"/>
            <w:vAlign w:val="center"/>
            <w:hideMark/>
          </w:tcPr>
          <w:p w14:paraId="0F4C482B" w14:textId="03FC49F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 xml:space="preserve">Свалка </w:t>
            </w:r>
            <w:proofErr w:type="spellStart"/>
            <w:r w:rsidRPr="00654121">
              <w:rPr>
                <w:rFonts w:ascii="Times New Roman" w:eastAsia="Times New Roman" w:hAnsi="Times New Roman" w:cs="Times New Roman"/>
                <w:color w:val="000000"/>
                <w:sz w:val="20"/>
                <w:szCs w:val="20"/>
                <w:lang w:eastAsia="ru-RU"/>
              </w:rPr>
              <w:t>промбытовых</w:t>
            </w:r>
            <w:proofErr w:type="spellEnd"/>
            <w:r w:rsidRPr="00654121">
              <w:rPr>
                <w:rFonts w:ascii="Times New Roman" w:eastAsia="Times New Roman" w:hAnsi="Times New Roman" w:cs="Times New Roman"/>
                <w:color w:val="000000"/>
                <w:sz w:val="20"/>
                <w:szCs w:val="20"/>
                <w:lang w:eastAsia="ru-RU"/>
              </w:rPr>
              <w:t xml:space="preserve"> отходов</w:t>
            </w:r>
          </w:p>
        </w:tc>
        <w:tc>
          <w:tcPr>
            <w:tcW w:w="1982" w:type="dxa"/>
            <w:tcBorders>
              <w:top w:val="nil"/>
              <w:left w:val="nil"/>
              <w:bottom w:val="single" w:sz="4" w:space="0" w:color="auto"/>
              <w:right w:val="single" w:sz="4" w:space="0" w:color="auto"/>
            </w:tcBorders>
            <w:shd w:val="clear" w:color="auto" w:fill="auto"/>
            <w:vAlign w:val="center"/>
            <w:hideMark/>
          </w:tcPr>
          <w:p w14:paraId="7C794454" w14:textId="3922D99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Проектная вместимость</w:t>
            </w:r>
          </w:p>
        </w:tc>
        <w:tc>
          <w:tcPr>
            <w:tcW w:w="689" w:type="dxa"/>
            <w:tcBorders>
              <w:top w:val="nil"/>
              <w:left w:val="nil"/>
              <w:bottom w:val="single" w:sz="4" w:space="0" w:color="auto"/>
              <w:right w:val="single" w:sz="4" w:space="0" w:color="auto"/>
            </w:tcBorders>
            <w:shd w:val="clear" w:color="auto" w:fill="auto"/>
            <w:vAlign w:val="center"/>
            <w:hideMark/>
          </w:tcPr>
          <w:p w14:paraId="533F38E2" w14:textId="347C8D8F"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т</w:t>
            </w:r>
          </w:p>
        </w:tc>
        <w:tc>
          <w:tcPr>
            <w:tcW w:w="972" w:type="dxa"/>
            <w:tcBorders>
              <w:top w:val="nil"/>
              <w:left w:val="nil"/>
              <w:bottom w:val="single" w:sz="4" w:space="0" w:color="auto"/>
              <w:right w:val="single" w:sz="4" w:space="0" w:color="auto"/>
            </w:tcBorders>
            <w:shd w:val="clear" w:color="auto" w:fill="auto"/>
            <w:vAlign w:val="center"/>
            <w:hideMark/>
          </w:tcPr>
          <w:p w14:paraId="3B76255F" w14:textId="65E506E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н/д</w:t>
            </w:r>
          </w:p>
        </w:tc>
        <w:tc>
          <w:tcPr>
            <w:tcW w:w="777" w:type="dxa"/>
            <w:tcBorders>
              <w:top w:val="nil"/>
              <w:left w:val="nil"/>
              <w:bottom w:val="single" w:sz="4" w:space="0" w:color="auto"/>
              <w:right w:val="single" w:sz="4" w:space="0" w:color="auto"/>
            </w:tcBorders>
            <w:shd w:val="clear" w:color="auto" w:fill="auto"/>
            <w:vAlign w:val="center"/>
            <w:hideMark/>
          </w:tcPr>
          <w:p w14:paraId="3E847D3C" w14:textId="1B8AA48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BC54AD3" w14:textId="2E09D4A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AD46D4C" w14:textId="088C266E"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271E523" w14:textId="54E89F68"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670321B" w14:textId="36B2C728"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93EE6BD" w14:textId="25F93D6D"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D26AB97" w14:textId="1CCAF0A0"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F918BE8" w14:textId="6863265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DB12B22" w14:textId="4EC4EC9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0D087E6" w14:textId="02DBEE9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AFA6682" w14:textId="6696DBDC"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r>
      <w:tr w:rsidR="006A4F61" w:rsidRPr="00654121" w14:paraId="435C0E8A" w14:textId="77777777" w:rsidTr="00654121">
        <w:trPr>
          <w:trHeight w:val="211"/>
        </w:trPr>
        <w:tc>
          <w:tcPr>
            <w:tcW w:w="270" w:type="dxa"/>
            <w:vMerge/>
            <w:tcBorders>
              <w:top w:val="nil"/>
              <w:left w:val="single" w:sz="4" w:space="0" w:color="auto"/>
              <w:bottom w:val="single" w:sz="4" w:space="0" w:color="auto"/>
              <w:right w:val="single" w:sz="4" w:space="0" w:color="auto"/>
            </w:tcBorders>
            <w:vAlign w:val="center"/>
            <w:hideMark/>
          </w:tcPr>
          <w:p w14:paraId="3A1A807D"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2470" w:type="dxa"/>
            <w:vMerge/>
            <w:tcBorders>
              <w:top w:val="nil"/>
              <w:left w:val="single" w:sz="4" w:space="0" w:color="auto"/>
              <w:bottom w:val="single" w:sz="4" w:space="0" w:color="auto"/>
              <w:right w:val="single" w:sz="4" w:space="0" w:color="auto"/>
            </w:tcBorders>
            <w:vAlign w:val="center"/>
            <w:hideMark/>
          </w:tcPr>
          <w:p w14:paraId="25C01CD2"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1982" w:type="dxa"/>
            <w:tcBorders>
              <w:top w:val="nil"/>
              <w:left w:val="nil"/>
              <w:bottom w:val="single" w:sz="4" w:space="0" w:color="auto"/>
              <w:right w:val="single" w:sz="4" w:space="0" w:color="auto"/>
            </w:tcBorders>
            <w:shd w:val="clear" w:color="auto" w:fill="auto"/>
            <w:vAlign w:val="center"/>
            <w:hideMark/>
          </w:tcPr>
          <w:p w14:paraId="561E5CDC" w14:textId="1B43300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Текущая мощность</w:t>
            </w:r>
          </w:p>
        </w:tc>
        <w:tc>
          <w:tcPr>
            <w:tcW w:w="689" w:type="dxa"/>
            <w:tcBorders>
              <w:top w:val="nil"/>
              <w:left w:val="nil"/>
              <w:bottom w:val="single" w:sz="4" w:space="0" w:color="auto"/>
              <w:right w:val="single" w:sz="4" w:space="0" w:color="auto"/>
            </w:tcBorders>
            <w:shd w:val="clear" w:color="auto" w:fill="auto"/>
            <w:vAlign w:val="center"/>
            <w:hideMark/>
          </w:tcPr>
          <w:p w14:paraId="65DD4314" w14:textId="290DB0FA"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т/год</w:t>
            </w:r>
          </w:p>
        </w:tc>
        <w:tc>
          <w:tcPr>
            <w:tcW w:w="972" w:type="dxa"/>
            <w:tcBorders>
              <w:top w:val="nil"/>
              <w:left w:val="nil"/>
              <w:bottom w:val="single" w:sz="4" w:space="0" w:color="auto"/>
              <w:right w:val="single" w:sz="4" w:space="0" w:color="auto"/>
            </w:tcBorders>
            <w:shd w:val="clear" w:color="auto" w:fill="auto"/>
            <w:vAlign w:val="center"/>
            <w:hideMark/>
          </w:tcPr>
          <w:p w14:paraId="74634A54" w14:textId="19EE313A"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н/д</w:t>
            </w:r>
          </w:p>
        </w:tc>
        <w:tc>
          <w:tcPr>
            <w:tcW w:w="777" w:type="dxa"/>
            <w:tcBorders>
              <w:top w:val="nil"/>
              <w:left w:val="nil"/>
              <w:bottom w:val="single" w:sz="4" w:space="0" w:color="auto"/>
              <w:right w:val="single" w:sz="4" w:space="0" w:color="auto"/>
            </w:tcBorders>
            <w:shd w:val="clear" w:color="auto" w:fill="auto"/>
            <w:vAlign w:val="center"/>
            <w:hideMark/>
          </w:tcPr>
          <w:p w14:paraId="20276038" w14:textId="646F13D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1A306CF" w14:textId="35D45C42"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648EB19" w14:textId="7FCF237E"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66FE4E4" w14:textId="168F2A9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DACCB40" w14:textId="6D8A34D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8FE60F1" w14:textId="06F3721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1D9DFC9" w14:textId="732148C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E6ADA85" w14:textId="7DDCD41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44DD226" w14:textId="73A436E2"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883BE44" w14:textId="3DE8DBCF"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12714F7" w14:textId="692DB532"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r>
      <w:tr w:rsidR="006A4F61" w:rsidRPr="00654121" w14:paraId="424A40D5" w14:textId="77777777" w:rsidTr="00654121">
        <w:trPr>
          <w:trHeight w:val="211"/>
        </w:trPr>
        <w:tc>
          <w:tcPr>
            <w:tcW w:w="270" w:type="dxa"/>
            <w:vMerge/>
            <w:tcBorders>
              <w:top w:val="nil"/>
              <w:left w:val="single" w:sz="4" w:space="0" w:color="auto"/>
              <w:bottom w:val="single" w:sz="4" w:space="0" w:color="auto"/>
              <w:right w:val="single" w:sz="4" w:space="0" w:color="auto"/>
            </w:tcBorders>
            <w:vAlign w:val="center"/>
            <w:hideMark/>
          </w:tcPr>
          <w:p w14:paraId="3DA6908F"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2470" w:type="dxa"/>
            <w:vMerge/>
            <w:tcBorders>
              <w:top w:val="nil"/>
              <w:left w:val="single" w:sz="4" w:space="0" w:color="auto"/>
              <w:bottom w:val="single" w:sz="4" w:space="0" w:color="auto"/>
              <w:right w:val="single" w:sz="4" w:space="0" w:color="auto"/>
            </w:tcBorders>
            <w:vAlign w:val="center"/>
            <w:hideMark/>
          </w:tcPr>
          <w:p w14:paraId="3A04A247"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1982" w:type="dxa"/>
            <w:tcBorders>
              <w:top w:val="nil"/>
              <w:left w:val="nil"/>
              <w:bottom w:val="single" w:sz="4" w:space="0" w:color="auto"/>
              <w:right w:val="single" w:sz="4" w:space="0" w:color="auto"/>
            </w:tcBorders>
            <w:shd w:val="clear" w:color="auto" w:fill="auto"/>
            <w:vAlign w:val="center"/>
            <w:hideMark/>
          </w:tcPr>
          <w:p w14:paraId="5ED25FF3" w14:textId="5A7A0E2E"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Размещено на конец года</w:t>
            </w:r>
          </w:p>
        </w:tc>
        <w:tc>
          <w:tcPr>
            <w:tcW w:w="689" w:type="dxa"/>
            <w:tcBorders>
              <w:top w:val="nil"/>
              <w:left w:val="nil"/>
              <w:bottom w:val="single" w:sz="4" w:space="0" w:color="auto"/>
              <w:right w:val="single" w:sz="4" w:space="0" w:color="auto"/>
            </w:tcBorders>
            <w:shd w:val="clear" w:color="auto" w:fill="auto"/>
            <w:vAlign w:val="center"/>
            <w:hideMark/>
          </w:tcPr>
          <w:p w14:paraId="47B7C52B" w14:textId="7C2AC32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т</w:t>
            </w:r>
          </w:p>
        </w:tc>
        <w:tc>
          <w:tcPr>
            <w:tcW w:w="972" w:type="dxa"/>
            <w:tcBorders>
              <w:top w:val="nil"/>
              <w:left w:val="nil"/>
              <w:bottom w:val="single" w:sz="4" w:space="0" w:color="auto"/>
              <w:right w:val="single" w:sz="4" w:space="0" w:color="auto"/>
            </w:tcBorders>
            <w:shd w:val="clear" w:color="auto" w:fill="auto"/>
            <w:vAlign w:val="center"/>
            <w:hideMark/>
          </w:tcPr>
          <w:p w14:paraId="7013DEEE" w14:textId="5529DB8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н/д</w:t>
            </w:r>
          </w:p>
        </w:tc>
        <w:tc>
          <w:tcPr>
            <w:tcW w:w="777" w:type="dxa"/>
            <w:tcBorders>
              <w:top w:val="nil"/>
              <w:left w:val="nil"/>
              <w:bottom w:val="single" w:sz="4" w:space="0" w:color="auto"/>
              <w:right w:val="single" w:sz="4" w:space="0" w:color="auto"/>
            </w:tcBorders>
            <w:shd w:val="clear" w:color="auto" w:fill="auto"/>
            <w:vAlign w:val="center"/>
            <w:hideMark/>
          </w:tcPr>
          <w:p w14:paraId="455C4845" w14:textId="14C33C02"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04D69FE" w14:textId="158E289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4E7F078" w14:textId="689313D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100F21A" w14:textId="0BE72770"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C54B4BF" w14:textId="70347403"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8A6F368" w14:textId="49AF8EB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7D4A575" w14:textId="6570385E"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3DC810D" w14:textId="3E059740"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D4F99D4" w14:textId="40F8F5C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1CD2624" w14:textId="482ECDBA"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63D21E6" w14:textId="308A026C"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r>
      <w:tr w:rsidR="006A4F61" w:rsidRPr="00654121" w14:paraId="56D140EC" w14:textId="77777777" w:rsidTr="00654121">
        <w:trPr>
          <w:trHeight w:val="116"/>
        </w:trPr>
        <w:tc>
          <w:tcPr>
            <w:tcW w:w="270" w:type="dxa"/>
            <w:vMerge/>
            <w:tcBorders>
              <w:top w:val="nil"/>
              <w:left w:val="single" w:sz="4" w:space="0" w:color="auto"/>
              <w:bottom w:val="single" w:sz="4" w:space="0" w:color="auto"/>
              <w:right w:val="single" w:sz="4" w:space="0" w:color="auto"/>
            </w:tcBorders>
            <w:vAlign w:val="center"/>
            <w:hideMark/>
          </w:tcPr>
          <w:p w14:paraId="35A601C6"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2470" w:type="dxa"/>
            <w:vMerge/>
            <w:tcBorders>
              <w:top w:val="nil"/>
              <w:left w:val="single" w:sz="4" w:space="0" w:color="auto"/>
              <w:bottom w:val="single" w:sz="4" w:space="0" w:color="auto"/>
              <w:right w:val="single" w:sz="4" w:space="0" w:color="auto"/>
            </w:tcBorders>
            <w:vAlign w:val="center"/>
            <w:hideMark/>
          </w:tcPr>
          <w:p w14:paraId="3C9ECCF7" w14:textId="77777777" w:rsidR="006A4F61" w:rsidRPr="00654121" w:rsidRDefault="006A4F61" w:rsidP="006A4F61">
            <w:pPr>
              <w:spacing w:after="0" w:line="240" w:lineRule="auto"/>
              <w:rPr>
                <w:rFonts w:ascii="Times New Roman" w:eastAsia="Times New Roman" w:hAnsi="Times New Roman" w:cs="Times New Roman"/>
                <w:color w:val="000000"/>
                <w:sz w:val="20"/>
                <w:szCs w:val="20"/>
                <w:lang w:eastAsia="ru-RU"/>
              </w:rPr>
            </w:pPr>
          </w:p>
        </w:tc>
        <w:tc>
          <w:tcPr>
            <w:tcW w:w="1982" w:type="dxa"/>
            <w:tcBorders>
              <w:top w:val="nil"/>
              <w:left w:val="nil"/>
              <w:bottom w:val="single" w:sz="4" w:space="0" w:color="auto"/>
              <w:right w:val="single" w:sz="4" w:space="0" w:color="auto"/>
            </w:tcBorders>
            <w:shd w:val="clear" w:color="auto" w:fill="auto"/>
            <w:vAlign w:val="center"/>
            <w:hideMark/>
          </w:tcPr>
          <w:p w14:paraId="3329F6E0" w14:textId="409C8F0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Резерв</w:t>
            </w:r>
          </w:p>
        </w:tc>
        <w:tc>
          <w:tcPr>
            <w:tcW w:w="689" w:type="dxa"/>
            <w:tcBorders>
              <w:top w:val="nil"/>
              <w:left w:val="nil"/>
              <w:bottom w:val="single" w:sz="4" w:space="0" w:color="auto"/>
              <w:right w:val="single" w:sz="4" w:space="0" w:color="auto"/>
            </w:tcBorders>
            <w:shd w:val="clear" w:color="auto" w:fill="auto"/>
            <w:vAlign w:val="center"/>
            <w:hideMark/>
          </w:tcPr>
          <w:p w14:paraId="6BF0AC5D" w14:textId="7BF74DE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т</w:t>
            </w:r>
          </w:p>
        </w:tc>
        <w:tc>
          <w:tcPr>
            <w:tcW w:w="972" w:type="dxa"/>
            <w:tcBorders>
              <w:top w:val="nil"/>
              <w:left w:val="nil"/>
              <w:bottom w:val="single" w:sz="4" w:space="0" w:color="auto"/>
              <w:right w:val="single" w:sz="4" w:space="0" w:color="auto"/>
            </w:tcBorders>
            <w:shd w:val="clear" w:color="auto" w:fill="auto"/>
            <w:vAlign w:val="center"/>
            <w:hideMark/>
          </w:tcPr>
          <w:p w14:paraId="0B116672" w14:textId="47605366"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н/д</w:t>
            </w:r>
          </w:p>
        </w:tc>
        <w:tc>
          <w:tcPr>
            <w:tcW w:w="777" w:type="dxa"/>
            <w:tcBorders>
              <w:top w:val="nil"/>
              <w:left w:val="nil"/>
              <w:bottom w:val="single" w:sz="4" w:space="0" w:color="auto"/>
              <w:right w:val="single" w:sz="4" w:space="0" w:color="auto"/>
            </w:tcBorders>
            <w:shd w:val="clear" w:color="auto" w:fill="auto"/>
            <w:vAlign w:val="center"/>
            <w:hideMark/>
          </w:tcPr>
          <w:p w14:paraId="3593E43A" w14:textId="380234DA"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5A7637C" w14:textId="2396A2E2"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1A03A6E" w14:textId="6A3EF54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AEE5224" w14:textId="002033E4"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3D23A86" w14:textId="5CABCB6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31BE70B" w14:textId="119E6921"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07B6BF5" w14:textId="31B3E8D5"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9E98379" w14:textId="0C5FDA37"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E65A156" w14:textId="2DF099F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BEB14B1" w14:textId="445A0719"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485A9D6" w14:textId="40EA05B0" w:rsidR="006A4F61" w:rsidRPr="00654121" w:rsidRDefault="006A4F61" w:rsidP="006A4F61">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w:t>
            </w:r>
          </w:p>
        </w:tc>
      </w:tr>
    </w:tbl>
    <w:p w14:paraId="34CAE460" w14:textId="77777777" w:rsidR="00AC7742" w:rsidRDefault="00AC7742" w:rsidP="00AB1AD4">
      <w:pPr>
        <w:pStyle w:val="A7"/>
        <w:spacing w:before="240"/>
        <w:sectPr w:rsidR="00AC7742" w:rsidSect="00FF67CD">
          <w:pgSz w:w="16838" w:h="11906" w:orient="landscape"/>
          <w:pgMar w:top="1134" w:right="851" w:bottom="1134" w:left="1134" w:header="709" w:footer="709" w:gutter="0"/>
          <w:cols w:space="708"/>
          <w:docGrid w:linePitch="360"/>
        </w:sectPr>
      </w:pPr>
    </w:p>
    <w:p w14:paraId="23B5E2B1" w14:textId="7F7614FF" w:rsidR="005B5AB8" w:rsidRPr="007B294E" w:rsidRDefault="00A95521" w:rsidP="007B294E">
      <w:pPr>
        <w:pStyle w:val="30"/>
        <w:rPr>
          <w:szCs w:val="24"/>
        </w:rPr>
      </w:pPr>
      <w:bookmarkStart w:id="84" w:name="_Toc188526793"/>
      <w:r w:rsidRPr="007B294E">
        <w:rPr>
          <w:szCs w:val="24"/>
        </w:rPr>
        <w:lastRenderedPageBreak/>
        <w:t>2</w:t>
      </w:r>
      <w:r w:rsidR="005B5AB8" w:rsidRPr="007B294E">
        <w:rPr>
          <w:szCs w:val="24"/>
        </w:rPr>
        <w:t>.6.</w:t>
      </w:r>
      <w:r w:rsidRPr="007B294E">
        <w:rPr>
          <w:szCs w:val="24"/>
        </w:rPr>
        <w:t>10</w:t>
      </w:r>
      <w:r w:rsidR="005B5AB8" w:rsidRPr="007B294E">
        <w:rPr>
          <w:szCs w:val="24"/>
        </w:rPr>
        <w:t xml:space="preserve">. </w:t>
      </w:r>
      <w:r w:rsidR="00F243B0" w:rsidRPr="007B294E">
        <w:rPr>
          <w:szCs w:val="24"/>
        </w:rPr>
        <w:t>Тарифы, плата (тариф) за подключение (присоединение), структура себестоимости производства и транспорта ресурса</w:t>
      </w:r>
      <w:bookmarkEnd w:id="84"/>
    </w:p>
    <w:p w14:paraId="13C67533" w14:textId="3220B30A" w:rsidR="005B5AB8" w:rsidRDefault="005B5AB8" w:rsidP="009154D6">
      <w:pPr>
        <w:pStyle w:val="A7"/>
      </w:pPr>
      <w:r>
        <w:t>Значения тарифов</w:t>
      </w:r>
      <w:r w:rsidR="00A95521">
        <w:t>, действующих</w:t>
      </w:r>
      <w:r>
        <w:t xml:space="preserve"> на момент разработки программы указаны в </w:t>
      </w:r>
      <w:r w:rsidR="00A95521">
        <w:br/>
      </w:r>
      <w:r>
        <w:t xml:space="preserve">таблице </w:t>
      </w:r>
      <w:r w:rsidR="00204666">
        <w:t>40</w:t>
      </w:r>
      <w:r>
        <w:t>.</w:t>
      </w:r>
    </w:p>
    <w:p w14:paraId="0CD19DD8" w14:textId="69BC52EC" w:rsidR="005B5AB8" w:rsidRPr="00436937" w:rsidRDefault="005B5AB8" w:rsidP="00436937">
      <w:pPr>
        <w:pStyle w:val="afd"/>
      </w:pPr>
      <w:r w:rsidRPr="00436937">
        <w:t xml:space="preserve">Таблица </w:t>
      </w:r>
      <w:r w:rsidR="00204666" w:rsidRPr="00436937">
        <w:t>40</w:t>
      </w:r>
      <w:r w:rsidRPr="00436937">
        <w:t>. Тарифы в системе обращения с ТКО</w:t>
      </w:r>
    </w:p>
    <w:tbl>
      <w:tblPr>
        <w:tblW w:w="9930" w:type="dxa"/>
        <w:tblCellMar>
          <w:left w:w="0" w:type="dxa"/>
          <w:right w:w="0" w:type="dxa"/>
        </w:tblCellMar>
        <w:tblLook w:val="04A0" w:firstRow="1" w:lastRow="0" w:firstColumn="1" w:lastColumn="0" w:noHBand="0" w:noVBand="1"/>
      </w:tblPr>
      <w:tblGrid>
        <w:gridCol w:w="1940"/>
        <w:gridCol w:w="4339"/>
        <w:gridCol w:w="1034"/>
        <w:gridCol w:w="1308"/>
        <w:gridCol w:w="1309"/>
      </w:tblGrid>
      <w:tr w:rsidR="001C3892" w:rsidRPr="00F0016B" w14:paraId="693ECF99" w14:textId="77777777" w:rsidTr="00654121">
        <w:trPr>
          <w:trHeight w:val="17"/>
        </w:trPr>
        <w:tc>
          <w:tcPr>
            <w:tcW w:w="1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C7123F" w14:textId="77777777" w:rsidR="001C3892" w:rsidRPr="00F0016B" w:rsidRDefault="001C3892" w:rsidP="00235A93">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Регулируемая организация</w:t>
            </w:r>
          </w:p>
        </w:tc>
        <w:tc>
          <w:tcPr>
            <w:tcW w:w="4339"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613D94C" w14:textId="77777777" w:rsidR="001C3892" w:rsidRPr="00F0016B" w:rsidRDefault="001C3892" w:rsidP="00235A93">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Описание тарифа</w:t>
            </w:r>
          </w:p>
        </w:tc>
        <w:tc>
          <w:tcPr>
            <w:tcW w:w="10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840D5A" w14:textId="77777777" w:rsidR="001C3892" w:rsidRPr="00F0016B" w:rsidRDefault="001C3892" w:rsidP="00235A93">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Ед. изм.</w:t>
            </w:r>
          </w:p>
        </w:tc>
        <w:tc>
          <w:tcPr>
            <w:tcW w:w="2617" w:type="dxa"/>
            <w:gridSpan w:val="2"/>
            <w:tcBorders>
              <w:top w:val="single" w:sz="4" w:space="0" w:color="auto"/>
              <w:left w:val="nil"/>
              <w:bottom w:val="single" w:sz="4" w:space="0" w:color="auto"/>
              <w:right w:val="single" w:sz="4" w:space="0" w:color="000000"/>
            </w:tcBorders>
            <w:shd w:val="clear" w:color="auto" w:fill="auto"/>
            <w:vAlign w:val="center"/>
            <w:hideMark/>
          </w:tcPr>
          <w:p w14:paraId="7F01203D" w14:textId="77777777" w:rsidR="001C3892" w:rsidRPr="00F0016B" w:rsidRDefault="001C3892" w:rsidP="00235A93">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Размер тарифа</w:t>
            </w:r>
          </w:p>
        </w:tc>
      </w:tr>
      <w:tr w:rsidR="00E50EE9" w:rsidRPr="00F0016B" w14:paraId="79655F24" w14:textId="77777777" w:rsidTr="00E50EE9">
        <w:trPr>
          <w:trHeight w:val="17"/>
        </w:trPr>
        <w:tc>
          <w:tcPr>
            <w:tcW w:w="1940" w:type="dxa"/>
            <w:vMerge/>
            <w:tcBorders>
              <w:top w:val="single" w:sz="4" w:space="0" w:color="auto"/>
              <w:left w:val="single" w:sz="4" w:space="0" w:color="auto"/>
              <w:bottom w:val="single" w:sz="4" w:space="0" w:color="000000"/>
              <w:right w:val="single" w:sz="4" w:space="0" w:color="auto"/>
            </w:tcBorders>
            <w:vAlign w:val="center"/>
            <w:hideMark/>
          </w:tcPr>
          <w:p w14:paraId="29AF2222" w14:textId="77777777" w:rsidR="00E50EE9" w:rsidRPr="00F0016B"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4339" w:type="dxa"/>
            <w:vMerge/>
            <w:tcBorders>
              <w:top w:val="single" w:sz="4" w:space="0" w:color="auto"/>
              <w:left w:val="single" w:sz="4" w:space="0" w:color="auto"/>
              <w:bottom w:val="single" w:sz="4" w:space="0" w:color="000000"/>
              <w:right w:val="single" w:sz="4" w:space="0" w:color="000000"/>
            </w:tcBorders>
            <w:vAlign w:val="center"/>
            <w:hideMark/>
          </w:tcPr>
          <w:p w14:paraId="3EBD4E5D" w14:textId="77777777" w:rsidR="00E50EE9" w:rsidRPr="00F0016B"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034" w:type="dxa"/>
            <w:vMerge/>
            <w:tcBorders>
              <w:top w:val="single" w:sz="4" w:space="0" w:color="auto"/>
              <w:left w:val="single" w:sz="4" w:space="0" w:color="auto"/>
              <w:bottom w:val="single" w:sz="4" w:space="0" w:color="000000"/>
              <w:right w:val="single" w:sz="4" w:space="0" w:color="auto"/>
            </w:tcBorders>
            <w:vAlign w:val="center"/>
            <w:hideMark/>
          </w:tcPr>
          <w:p w14:paraId="7F7421B8" w14:textId="77777777" w:rsidR="00E50EE9" w:rsidRPr="00F0016B" w:rsidRDefault="00E50EE9" w:rsidP="00E50EE9">
            <w:pPr>
              <w:spacing w:after="0" w:line="240" w:lineRule="auto"/>
              <w:rPr>
                <w:rFonts w:ascii="Times New Roman" w:eastAsia="Times New Roman" w:hAnsi="Times New Roman" w:cs="Times New Roman"/>
                <w:color w:val="000000"/>
                <w:sz w:val="20"/>
                <w:szCs w:val="20"/>
                <w:lang w:eastAsia="ru-RU"/>
              </w:rPr>
            </w:pPr>
          </w:p>
        </w:tc>
        <w:tc>
          <w:tcPr>
            <w:tcW w:w="1308" w:type="dxa"/>
            <w:tcBorders>
              <w:top w:val="nil"/>
              <w:left w:val="nil"/>
              <w:bottom w:val="single" w:sz="4" w:space="0" w:color="auto"/>
              <w:right w:val="single" w:sz="4" w:space="0" w:color="auto"/>
            </w:tcBorders>
            <w:shd w:val="clear" w:color="auto" w:fill="auto"/>
            <w:vAlign w:val="center"/>
            <w:hideMark/>
          </w:tcPr>
          <w:p w14:paraId="253E8B2D" w14:textId="3FB1532A" w:rsidR="00E50EE9" w:rsidRPr="00F0016B"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1.01.2024 по 30.06.2024</w:t>
            </w:r>
          </w:p>
        </w:tc>
        <w:tc>
          <w:tcPr>
            <w:tcW w:w="1309" w:type="dxa"/>
            <w:tcBorders>
              <w:top w:val="nil"/>
              <w:left w:val="nil"/>
              <w:bottom w:val="single" w:sz="4" w:space="0" w:color="auto"/>
              <w:right w:val="single" w:sz="4" w:space="0" w:color="auto"/>
            </w:tcBorders>
            <w:shd w:val="clear" w:color="auto" w:fill="auto"/>
            <w:vAlign w:val="center"/>
            <w:hideMark/>
          </w:tcPr>
          <w:p w14:paraId="6B6E1696" w14:textId="2265E85C" w:rsidR="00E50EE9" w:rsidRPr="00F0016B" w:rsidRDefault="00E50EE9" w:rsidP="00E50E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1.07.2024 по 31.12.2024</w:t>
            </w:r>
          </w:p>
        </w:tc>
      </w:tr>
      <w:tr w:rsidR="00F0016B" w:rsidRPr="00F0016B" w14:paraId="2A0FDA24" w14:textId="77777777" w:rsidTr="00E50EE9">
        <w:trPr>
          <w:trHeight w:val="17"/>
        </w:trPr>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14:paraId="40FFE296" w14:textId="3EAD6A7D"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hAnsi="Times New Roman" w:cs="Times New Roman"/>
                <w:color w:val="000000"/>
                <w:sz w:val="20"/>
                <w:szCs w:val="20"/>
              </w:rPr>
              <w:t>АО «Спецавтобаза»</w:t>
            </w:r>
          </w:p>
        </w:tc>
        <w:tc>
          <w:tcPr>
            <w:tcW w:w="4339" w:type="dxa"/>
            <w:tcBorders>
              <w:top w:val="single" w:sz="4" w:space="0" w:color="auto"/>
              <w:left w:val="nil"/>
              <w:bottom w:val="single" w:sz="4" w:space="0" w:color="auto"/>
              <w:right w:val="single" w:sz="4" w:space="0" w:color="auto"/>
            </w:tcBorders>
            <w:shd w:val="clear" w:color="auto" w:fill="auto"/>
            <w:vAlign w:val="center"/>
            <w:hideMark/>
          </w:tcPr>
          <w:p w14:paraId="33A46DBC" w14:textId="778835E5"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Единый тариф Регионального оператора</w:t>
            </w:r>
          </w:p>
        </w:tc>
        <w:tc>
          <w:tcPr>
            <w:tcW w:w="1034" w:type="dxa"/>
            <w:tcBorders>
              <w:top w:val="nil"/>
              <w:left w:val="nil"/>
              <w:bottom w:val="single" w:sz="4" w:space="0" w:color="auto"/>
              <w:right w:val="single" w:sz="4" w:space="0" w:color="auto"/>
            </w:tcBorders>
            <w:shd w:val="clear" w:color="auto" w:fill="auto"/>
            <w:vAlign w:val="center"/>
            <w:hideMark/>
          </w:tcPr>
          <w:p w14:paraId="46128596" w14:textId="74EF23D0"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hAnsi="Times New Roman" w:cs="Times New Roman"/>
                <w:color w:val="000000"/>
                <w:sz w:val="20"/>
                <w:szCs w:val="20"/>
              </w:rPr>
              <w:t>руб./м3</w:t>
            </w:r>
          </w:p>
        </w:tc>
        <w:tc>
          <w:tcPr>
            <w:tcW w:w="1308" w:type="dxa"/>
            <w:tcBorders>
              <w:top w:val="nil"/>
              <w:left w:val="nil"/>
              <w:bottom w:val="single" w:sz="4" w:space="0" w:color="auto"/>
              <w:right w:val="single" w:sz="4" w:space="0" w:color="auto"/>
            </w:tcBorders>
            <w:shd w:val="clear" w:color="auto" w:fill="auto"/>
            <w:vAlign w:val="center"/>
            <w:hideMark/>
          </w:tcPr>
          <w:p w14:paraId="4F9B9F7C" w14:textId="00C9FB32"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w:t>
            </w:r>
          </w:p>
        </w:tc>
        <w:tc>
          <w:tcPr>
            <w:tcW w:w="1309" w:type="dxa"/>
            <w:tcBorders>
              <w:top w:val="nil"/>
              <w:left w:val="nil"/>
              <w:bottom w:val="single" w:sz="4" w:space="0" w:color="auto"/>
              <w:right w:val="single" w:sz="4" w:space="0" w:color="auto"/>
            </w:tcBorders>
            <w:shd w:val="clear" w:color="auto" w:fill="auto"/>
            <w:vAlign w:val="center"/>
            <w:hideMark/>
          </w:tcPr>
          <w:p w14:paraId="204249A4" w14:textId="716173DD"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hAnsi="Times New Roman" w:cs="Times New Roman"/>
                <w:color w:val="000000"/>
                <w:sz w:val="20"/>
                <w:szCs w:val="20"/>
              </w:rPr>
              <w:t>627,06</w:t>
            </w:r>
          </w:p>
        </w:tc>
      </w:tr>
      <w:tr w:rsidR="00F0016B" w:rsidRPr="00F0016B" w14:paraId="2BAC72A7" w14:textId="77777777" w:rsidTr="00E50EE9">
        <w:trPr>
          <w:trHeight w:val="17"/>
        </w:trPr>
        <w:tc>
          <w:tcPr>
            <w:tcW w:w="1940" w:type="dxa"/>
            <w:vMerge/>
            <w:tcBorders>
              <w:top w:val="nil"/>
              <w:left w:val="single" w:sz="4" w:space="0" w:color="auto"/>
              <w:bottom w:val="single" w:sz="4" w:space="0" w:color="auto"/>
              <w:right w:val="single" w:sz="4" w:space="0" w:color="auto"/>
            </w:tcBorders>
            <w:vAlign w:val="center"/>
            <w:hideMark/>
          </w:tcPr>
          <w:p w14:paraId="3D306E72" w14:textId="77777777" w:rsidR="00F0016B" w:rsidRPr="00F0016B" w:rsidRDefault="00F0016B" w:rsidP="00F0016B">
            <w:pPr>
              <w:spacing w:after="0" w:line="240" w:lineRule="auto"/>
              <w:rPr>
                <w:rFonts w:ascii="Times New Roman" w:eastAsia="Times New Roman" w:hAnsi="Times New Roman" w:cs="Times New Roman"/>
                <w:color w:val="000000"/>
                <w:sz w:val="20"/>
                <w:szCs w:val="20"/>
                <w:lang w:eastAsia="ru-RU"/>
              </w:rPr>
            </w:pPr>
          </w:p>
        </w:tc>
        <w:tc>
          <w:tcPr>
            <w:tcW w:w="4339" w:type="dxa"/>
            <w:tcBorders>
              <w:top w:val="single" w:sz="4" w:space="0" w:color="auto"/>
              <w:left w:val="nil"/>
              <w:bottom w:val="single" w:sz="4" w:space="0" w:color="auto"/>
              <w:right w:val="single" w:sz="4" w:space="0" w:color="auto"/>
            </w:tcBorders>
            <w:shd w:val="clear" w:color="auto" w:fill="auto"/>
            <w:vAlign w:val="center"/>
            <w:hideMark/>
          </w:tcPr>
          <w:p w14:paraId="0609DD51" w14:textId="1471A42F"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Единый тариф Регионального оператора</w:t>
            </w:r>
          </w:p>
        </w:tc>
        <w:tc>
          <w:tcPr>
            <w:tcW w:w="1034" w:type="dxa"/>
            <w:tcBorders>
              <w:top w:val="nil"/>
              <w:left w:val="nil"/>
              <w:bottom w:val="single" w:sz="4" w:space="0" w:color="auto"/>
              <w:right w:val="single" w:sz="4" w:space="0" w:color="auto"/>
            </w:tcBorders>
            <w:shd w:val="clear" w:color="auto" w:fill="auto"/>
            <w:vAlign w:val="center"/>
            <w:hideMark/>
          </w:tcPr>
          <w:p w14:paraId="437C0DFE" w14:textId="2D62AD52"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hAnsi="Times New Roman" w:cs="Times New Roman"/>
                <w:color w:val="000000"/>
                <w:sz w:val="20"/>
                <w:szCs w:val="20"/>
              </w:rPr>
              <w:t>руб./т</w:t>
            </w:r>
          </w:p>
        </w:tc>
        <w:tc>
          <w:tcPr>
            <w:tcW w:w="1308" w:type="dxa"/>
            <w:tcBorders>
              <w:top w:val="nil"/>
              <w:left w:val="nil"/>
              <w:bottom w:val="single" w:sz="4" w:space="0" w:color="auto"/>
              <w:right w:val="single" w:sz="4" w:space="0" w:color="auto"/>
            </w:tcBorders>
            <w:shd w:val="clear" w:color="auto" w:fill="auto"/>
            <w:vAlign w:val="center"/>
            <w:hideMark/>
          </w:tcPr>
          <w:p w14:paraId="0931B181" w14:textId="3B8C369A"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eastAsia="Times New Roman" w:hAnsi="Times New Roman" w:cs="Times New Roman"/>
                <w:color w:val="000000"/>
                <w:sz w:val="20"/>
                <w:szCs w:val="20"/>
                <w:lang w:eastAsia="ru-RU"/>
              </w:rPr>
              <w:t>-</w:t>
            </w:r>
          </w:p>
        </w:tc>
        <w:tc>
          <w:tcPr>
            <w:tcW w:w="1309" w:type="dxa"/>
            <w:tcBorders>
              <w:top w:val="nil"/>
              <w:left w:val="nil"/>
              <w:bottom w:val="single" w:sz="4" w:space="0" w:color="auto"/>
              <w:right w:val="single" w:sz="4" w:space="0" w:color="auto"/>
            </w:tcBorders>
            <w:shd w:val="clear" w:color="auto" w:fill="auto"/>
            <w:vAlign w:val="center"/>
            <w:hideMark/>
          </w:tcPr>
          <w:p w14:paraId="52734860" w14:textId="5D06BC6C" w:rsidR="00F0016B" w:rsidRPr="00F0016B"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0016B">
              <w:rPr>
                <w:rFonts w:ascii="Times New Roman" w:hAnsi="Times New Roman" w:cs="Times New Roman"/>
                <w:color w:val="000000"/>
                <w:sz w:val="20"/>
                <w:szCs w:val="20"/>
              </w:rPr>
              <w:t>687,49</w:t>
            </w:r>
          </w:p>
        </w:tc>
      </w:tr>
    </w:tbl>
    <w:p w14:paraId="4E34E78F" w14:textId="5BE21FA4" w:rsidR="00F243B0" w:rsidRDefault="009C5B86" w:rsidP="009154D6">
      <w:pPr>
        <w:pStyle w:val="A7"/>
      </w:pPr>
      <w:r>
        <w:t>Более подробный анализ тарифов, платы (тарифа) за подключение (присоединение), структуре себестоимости производства и транспорта ресурса системы сбора и утилизации ТКО содержится в разделе 3 «Характеристика состояния и проблем систем коммунальной инфраструктуры» Тома 2 «Обосновывающие материалы».</w:t>
      </w:r>
    </w:p>
    <w:p w14:paraId="252DA25A" w14:textId="643B3388" w:rsidR="00A95521" w:rsidRPr="007B294E" w:rsidRDefault="00A95521" w:rsidP="007B294E">
      <w:pPr>
        <w:pStyle w:val="30"/>
        <w:rPr>
          <w:szCs w:val="24"/>
        </w:rPr>
      </w:pPr>
      <w:bookmarkStart w:id="85" w:name="_Toc188526794"/>
      <w:r w:rsidRPr="007B294E">
        <w:rPr>
          <w:szCs w:val="24"/>
        </w:rPr>
        <w:t>2.6.11. Проблемы и направления их решения</w:t>
      </w:r>
      <w:bookmarkEnd w:id="85"/>
    </w:p>
    <w:p w14:paraId="445C946F" w14:textId="77777777" w:rsidR="00883900" w:rsidRPr="00FD6595" w:rsidRDefault="00883900" w:rsidP="00883900">
      <w:pPr>
        <w:pStyle w:val="A7"/>
      </w:pPr>
      <w:r w:rsidRPr="00FD6595">
        <w:t xml:space="preserve">Основные проблемы, возникающие при сборе отходов от населения: </w:t>
      </w:r>
    </w:p>
    <w:p w14:paraId="2EB739A5" w14:textId="77777777" w:rsidR="00883900" w:rsidRPr="00FD6595" w:rsidRDefault="00883900" w:rsidP="00450471">
      <w:pPr>
        <w:pStyle w:val="aff0"/>
        <w:numPr>
          <w:ilvl w:val="0"/>
          <w:numId w:val="2"/>
        </w:numPr>
        <w:ind w:left="0" w:firstLine="567"/>
      </w:pPr>
      <w:r w:rsidRPr="00FD6595">
        <w:t xml:space="preserve">не весь жилищный фонд охвачен организованной системой сбора и удаления отходов, что является причиной возникновения несанкционированных свалок; </w:t>
      </w:r>
    </w:p>
    <w:p w14:paraId="462B482E" w14:textId="77777777" w:rsidR="00883900" w:rsidRPr="00FD6595" w:rsidRDefault="00883900" w:rsidP="00450471">
      <w:pPr>
        <w:pStyle w:val="aff0"/>
        <w:numPr>
          <w:ilvl w:val="0"/>
          <w:numId w:val="2"/>
        </w:numPr>
        <w:ind w:left="0" w:firstLine="567"/>
      </w:pPr>
      <w:r w:rsidRPr="00FD6595">
        <w:t xml:space="preserve">требуется реорганизация периодичности сбора и вывоза ТКО в соответствии с санитарными правилами и нормами СанПиН 42-128-4690-88 "Санитарные правила содержания территорий населенных мест". </w:t>
      </w:r>
    </w:p>
    <w:p w14:paraId="057CF35E" w14:textId="77777777" w:rsidR="00883900" w:rsidRPr="00A546A6" w:rsidRDefault="00883900" w:rsidP="00883900">
      <w:pPr>
        <w:pStyle w:val="A7"/>
      </w:pPr>
      <w:r w:rsidRPr="00FD6595">
        <w:t>В перспективе необходима организация дополнительных контейнерных площадок и обустройство их в соответствии санитарно-гигиеническим нормам, установка достаточного количества контейнеров и постепенное снижение объема отходов, выбрасываемых на несанкционированные, стихийные свалки.</w:t>
      </w:r>
    </w:p>
    <w:p w14:paraId="2957ADA7" w14:textId="1AEF8A0C" w:rsidR="00071084" w:rsidRDefault="009C5B86" w:rsidP="009154D6">
      <w:pPr>
        <w:pStyle w:val="A7"/>
      </w:pPr>
      <w:r>
        <w:t>Более подробный анализ технических и технологических проблем в системе сбора и утилизации ТКО содержится в разделе 3 «Характеристика состояния и проблем систем коммунальной инфраструктуры» Тома 2 «Обосновывающие материалы».</w:t>
      </w:r>
    </w:p>
    <w:p w14:paraId="0B296174" w14:textId="77777777" w:rsidR="009C5B86" w:rsidRDefault="009C5B86">
      <w:pPr>
        <w:rPr>
          <w:rFonts w:ascii="Times New Roman" w:eastAsiaTheme="minorEastAsia" w:hAnsi="Times New Roman" w:cs="Times New Roman"/>
          <w:b/>
          <w:spacing w:val="1"/>
          <w:sz w:val="28"/>
          <w:szCs w:val="32"/>
          <w:lang w:eastAsia="ru-RU"/>
        </w:rPr>
      </w:pPr>
      <w:r>
        <w:br w:type="page"/>
      </w:r>
    </w:p>
    <w:p w14:paraId="69079498" w14:textId="4862BA1B" w:rsidR="00D74054" w:rsidRDefault="0029343B" w:rsidP="00AB71F9">
      <w:pPr>
        <w:pStyle w:val="14"/>
      </w:pPr>
      <w:bookmarkStart w:id="86" w:name="_Toc188526795"/>
      <w:r>
        <w:lastRenderedPageBreak/>
        <w:t xml:space="preserve">Раздел </w:t>
      </w:r>
      <w:r w:rsidR="00FA0008">
        <w:t>3</w:t>
      </w:r>
      <w:r>
        <w:t xml:space="preserve">. </w:t>
      </w:r>
      <w:r w:rsidR="006B2F40" w:rsidRPr="006B2F40">
        <w:t xml:space="preserve">Перспективы развития поселения, </w:t>
      </w:r>
      <w:r w:rsidR="003E54D2">
        <w:t>сельского поселения</w:t>
      </w:r>
      <w:r w:rsidR="006B2F40" w:rsidRPr="006B2F40">
        <w:t xml:space="preserve"> и прогноз спроса на коммунальные ресурсы</w:t>
      </w:r>
      <w:bookmarkEnd w:id="86"/>
    </w:p>
    <w:p w14:paraId="2E538570" w14:textId="2AF0C6A0" w:rsidR="004D7636" w:rsidRDefault="007840E3" w:rsidP="007840E3">
      <w:pPr>
        <w:pStyle w:val="24"/>
      </w:pPr>
      <w:bookmarkStart w:id="87" w:name="_Toc188526796"/>
      <w:bookmarkStart w:id="88" w:name="_Hlk161738107"/>
      <w:r>
        <w:t xml:space="preserve">3.1. </w:t>
      </w:r>
      <w:r w:rsidR="007B08FE">
        <w:t>Перспективн</w:t>
      </w:r>
      <w:r w:rsidR="004E30A6">
        <w:t>ые показатели развития</w:t>
      </w:r>
      <w:r w:rsidR="007F5A8E" w:rsidRPr="009D1A34">
        <w:t xml:space="preserve"> </w:t>
      </w:r>
      <w:r w:rsidR="00A73941">
        <w:t>сельского поселения</w:t>
      </w:r>
      <w:bookmarkEnd w:id="87"/>
    </w:p>
    <w:bookmarkEnd w:id="88"/>
    <w:p w14:paraId="220EB4C0" w14:textId="7D2E3F98" w:rsidR="00641FF1" w:rsidRDefault="00641FF1" w:rsidP="000345A1">
      <w:pPr>
        <w:pStyle w:val="A7"/>
      </w:pPr>
      <w:r>
        <w:t xml:space="preserve">Демографическая ситуация, сложившаяся в </w:t>
      </w:r>
      <w:r w:rsidR="00A73941">
        <w:t>сельском поселении</w:t>
      </w:r>
      <w:r>
        <w:t xml:space="preserve">, определяется комплексом взаимосвязанных факторов, воздействующих на развитие населения и демографические процессы: </w:t>
      </w:r>
    </w:p>
    <w:p w14:paraId="753BBEC6" w14:textId="77777777" w:rsidR="00641FF1" w:rsidRDefault="00641FF1" w:rsidP="00450471">
      <w:pPr>
        <w:pStyle w:val="aff0"/>
        <w:numPr>
          <w:ilvl w:val="0"/>
          <w:numId w:val="2"/>
        </w:numPr>
        <w:ind w:left="0" w:firstLine="567"/>
      </w:pPr>
      <w:r>
        <w:t>уровень социально-экономического развития;</w:t>
      </w:r>
    </w:p>
    <w:p w14:paraId="1610BD54" w14:textId="77777777" w:rsidR="00641FF1" w:rsidRDefault="00641FF1" w:rsidP="00450471">
      <w:pPr>
        <w:pStyle w:val="aff0"/>
        <w:numPr>
          <w:ilvl w:val="0"/>
          <w:numId w:val="2"/>
        </w:numPr>
        <w:ind w:left="0" w:firstLine="567"/>
      </w:pPr>
      <w:r>
        <w:t xml:space="preserve">специфика воспроизводства населения; </w:t>
      </w:r>
    </w:p>
    <w:p w14:paraId="62E932A7" w14:textId="77777777" w:rsidR="00641FF1" w:rsidRDefault="00641FF1" w:rsidP="00450471">
      <w:pPr>
        <w:pStyle w:val="aff0"/>
        <w:numPr>
          <w:ilvl w:val="0"/>
          <w:numId w:val="2"/>
        </w:numPr>
        <w:ind w:left="0" w:firstLine="567"/>
      </w:pPr>
      <w:r>
        <w:t xml:space="preserve">географическое положение; </w:t>
      </w:r>
    </w:p>
    <w:p w14:paraId="56C07671" w14:textId="77777777" w:rsidR="00641FF1" w:rsidRDefault="00641FF1" w:rsidP="00450471">
      <w:pPr>
        <w:pStyle w:val="aff0"/>
        <w:numPr>
          <w:ilvl w:val="0"/>
          <w:numId w:val="2"/>
        </w:numPr>
        <w:ind w:left="0" w:firstLine="567"/>
      </w:pPr>
      <w:r>
        <w:t xml:space="preserve">особенности системы расселения; </w:t>
      </w:r>
    </w:p>
    <w:p w14:paraId="589B4E52" w14:textId="5E2F46EA" w:rsidR="00641FF1" w:rsidRDefault="00641FF1" w:rsidP="00450471">
      <w:pPr>
        <w:pStyle w:val="aff0"/>
        <w:numPr>
          <w:ilvl w:val="0"/>
          <w:numId w:val="2"/>
        </w:numPr>
        <w:ind w:left="0" w:firstLine="567"/>
      </w:pPr>
      <w:r>
        <w:t>уровень концентрации мест приложения труда.</w:t>
      </w:r>
    </w:p>
    <w:p w14:paraId="07A0A2FA" w14:textId="77777777" w:rsidR="002A7DBE" w:rsidRDefault="002A7DBE" w:rsidP="002A7DBE">
      <w:pPr>
        <w:pStyle w:val="A7"/>
      </w:pPr>
      <w:bookmarkStart w:id="89" w:name="_Hlk161738153"/>
      <w:r>
        <w:t>Прогноз ввода жилой площади был сделан исходя из динамики следующих факторов:</w:t>
      </w:r>
    </w:p>
    <w:p w14:paraId="38990D70" w14:textId="0B221691" w:rsidR="002A7DBE" w:rsidRDefault="002A7DBE" w:rsidP="00450471">
      <w:pPr>
        <w:pStyle w:val="aff0"/>
        <w:numPr>
          <w:ilvl w:val="0"/>
          <w:numId w:val="2"/>
        </w:numPr>
        <w:ind w:left="0" w:firstLine="567"/>
      </w:pPr>
      <w:r>
        <w:t xml:space="preserve">объем расходов населения </w:t>
      </w:r>
      <w:r w:rsidR="00A73941">
        <w:t>сельского поселения</w:t>
      </w:r>
      <w:r>
        <w:t xml:space="preserve"> на покупку жилья; </w:t>
      </w:r>
    </w:p>
    <w:p w14:paraId="62A55980" w14:textId="674E2A4B" w:rsidR="002A7DBE" w:rsidRDefault="002A7DBE" w:rsidP="00450471">
      <w:pPr>
        <w:pStyle w:val="aff0"/>
        <w:numPr>
          <w:ilvl w:val="0"/>
          <w:numId w:val="2"/>
        </w:numPr>
        <w:ind w:left="0" w:firstLine="567"/>
      </w:pPr>
      <w:r>
        <w:t xml:space="preserve">объем расходов нерезидентов </w:t>
      </w:r>
      <w:r w:rsidR="00A73941">
        <w:t>сельского поселения</w:t>
      </w:r>
      <w:r>
        <w:t xml:space="preserve"> на покупку жилья; </w:t>
      </w:r>
    </w:p>
    <w:p w14:paraId="7C677F34" w14:textId="77777777" w:rsidR="002A7DBE" w:rsidRDefault="002A7DBE" w:rsidP="00450471">
      <w:pPr>
        <w:pStyle w:val="aff0"/>
        <w:numPr>
          <w:ilvl w:val="0"/>
          <w:numId w:val="2"/>
        </w:numPr>
        <w:ind w:left="0" w:firstLine="567"/>
      </w:pPr>
      <w:r>
        <w:t xml:space="preserve">доля квартир, реализуемых населению, на первичном рынке; </w:t>
      </w:r>
    </w:p>
    <w:p w14:paraId="05CC3F2F" w14:textId="46544DA5" w:rsidR="002A7DBE" w:rsidRDefault="002A7DBE" w:rsidP="00450471">
      <w:pPr>
        <w:pStyle w:val="aff0"/>
        <w:numPr>
          <w:ilvl w:val="0"/>
          <w:numId w:val="2"/>
        </w:numPr>
        <w:ind w:left="0" w:firstLine="567"/>
      </w:pPr>
      <w:r>
        <w:t>стоимость цен на первичном рынке жилья.</w:t>
      </w:r>
    </w:p>
    <w:bookmarkEnd w:id="89"/>
    <w:p w14:paraId="0686E827" w14:textId="70CC2907" w:rsidR="00F46A8C" w:rsidRDefault="001E3025" w:rsidP="000345A1">
      <w:pPr>
        <w:pStyle w:val="A7"/>
      </w:pPr>
      <w:r w:rsidRPr="009154D6">
        <w:t xml:space="preserve">Прогноз численности и структуры населения </w:t>
      </w:r>
      <w:r w:rsidR="00C836BF">
        <w:t xml:space="preserve">и прогноз изменения доходов населения </w:t>
      </w:r>
      <w:r w:rsidR="00A73941">
        <w:t>сельского поселения</w:t>
      </w:r>
      <w:r w:rsidR="00C836BF">
        <w:t xml:space="preserve"> </w:t>
      </w:r>
      <w:r w:rsidR="00F46A8C">
        <w:t>указаны в таблиц</w:t>
      </w:r>
      <w:r w:rsidR="00C836BF">
        <w:t>ах</w:t>
      </w:r>
      <w:r w:rsidR="00F46A8C">
        <w:t xml:space="preserve"> </w:t>
      </w:r>
      <w:r w:rsidR="00204666">
        <w:t>41</w:t>
      </w:r>
      <w:r w:rsidR="00C836BF">
        <w:t xml:space="preserve">, </w:t>
      </w:r>
      <w:r w:rsidR="00204666">
        <w:t>42</w:t>
      </w:r>
      <w:r w:rsidR="00F46A8C">
        <w:t xml:space="preserve">. </w:t>
      </w:r>
    </w:p>
    <w:p w14:paraId="47DC9E3D" w14:textId="627B2DB9" w:rsidR="007D75ED" w:rsidRDefault="000345A1" w:rsidP="00F46A8C">
      <w:pPr>
        <w:pStyle w:val="A7"/>
      </w:pPr>
      <w:r>
        <w:t xml:space="preserve">Обоснование перспективных показателей представлено в разделе 1 «Перспективные показатели развития </w:t>
      </w:r>
      <w:r w:rsidR="00A73941">
        <w:t>сельского поселения</w:t>
      </w:r>
      <w:r>
        <w:t>» Тома 2 «Обосновывающие материалы».</w:t>
      </w:r>
    </w:p>
    <w:p w14:paraId="3641E326" w14:textId="77777777" w:rsidR="00894F82" w:rsidRDefault="00894F82" w:rsidP="00894F82">
      <w:pPr>
        <w:pStyle w:val="A7"/>
        <w:jc w:val="right"/>
        <w:rPr>
          <w:rFonts w:eastAsia="Times New Roman"/>
          <w:i/>
          <w:iCs/>
        </w:rPr>
        <w:sectPr w:rsidR="00894F82" w:rsidSect="00FF67CD">
          <w:pgSz w:w="11906" w:h="16838"/>
          <w:pgMar w:top="1134" w:right="851" w:bottom="1134" w:left="1134" w:header="708" w:footer="708" w:gutter="0"/>
          <w:cols w:space="708"/>
          <w:docGrid w:linePitch="360"/>
        </w:sectPr>
      </w:pPr>
    </w:p>
    <w:p w14:paraId="7EFBD8CA" w14:textId="0B6331EF" w:rsidR="003435AF" w:rsidRPr="00436937" w:rsidRDefault="003435AF" w:rsidP="00436937">
      <w:pPr>
        <w:pStyle w:val="afd"/>
      </w:pPr>
      <w:r w:rsidRPr="00436937">
        <w:lastRenderedPageBreak/>
        <w:t xml:space="preserve">Таблица </w:t>
      </w:r>
      <w:r w:rsidR="00204666" w:rsidRPr="00436937">
        <w:t>41</w:t>
      </w:r>
      <w:r w:rsidRPr="00436937">
        <w:t>. Численность и структура населения</w:t>
      </w:r>
    </w:p>
    <w:tbl>
      <w:tblPr>
        <w:tblW w:w="14857" w:type="dxa"/>
        <w:tblCellMar>
          <w:left w:w="0" w:type="dxa"/>
          <w:right w:w="0" w:type="dxa"/>
        </w:tblCellMar>
        <w:tblLook w:val="04A0" w:firstRow="1" w:lastRow="0" w:firstColumn="1" w:lastColumn="0" w:noHBand="0" w:noVBand="1"/>
      </w:tblPr>
      <w:tblGrid>
        <w:gridCol w:w="484"/>
        <w:gridCol w:w="3450"/>
        <w:gridCol w:w="591"/>
        <w:gridCol w:w="861"/>
        <w:gridCol w:w="861"/>
        <w:gridCol w:w="861"/>
        <w:gridCol w:w="861"/>
        <w:gridCol w:w="861"/>
        <w:gridCol w:w="861"/>
        <w:gridCol w:w="861"/>
        <w:gridCol w:w="861"/>
        <w:gridCol w:w="861"/>
        <w:gridCol w:w="861"/>
        <w:gridCol w:w="861"/>
        <w:gridCol w:w="861"/>
      </w:tblGrid>
      <w:tr w:rsidR="009873F8" w:rsidRPr="00F0016B" w14:paraId="0AF5B83F" w14:textId="77777777" w:rsidTr="009873F8">
        <w:trPr>
          <w:trHeight w:val="272"/>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8AC81"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 п/п</w:t>
            </w:r>
          </w:p>
        </w:tc>
        <w:tc>
          <w:tcPr>
            <w:tcW w:w="3450" w:type="dxa"/>
            <w:tcBorders>
              <w:top w:val="single" w:sz="4" w:space="0" w:color="auto"/>
              <w:left w:val="nil"/>
              <w:bottom w:val="single" w:sz="4" w:space="0" w:color="auto"/>
              <w:right w:val="single" w:sz="4" w:space="0" w:color="auto"/>
            </w:tcBorders>
            <w:shd w:val="clear" w:color="auto" w:fill="auto"/>
            <w:vAlign w:val="center"/>
            <w:hideMark/>
          </w:tcPr>
          <w:p w14:paraId="2DBE92BA"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Показатель</w:t>
            </w:r>
          </w:p>
        </w:tc>
        <w:tc>
          <w:tcPr>
            <w:tcW w:w="591" w:type="dxa"/>
            <w:tcBorders>
              <w:top w:val="single" w:sz="4" w:space="0" w:color="auto"/>
              <w:left w:val="nil"/>
              <w:bottom w:val="single" w:sz="4" w:space="0" w:color="auto"/>
              <w:right w:val="single" w:sz="4" w:space="0" w:color="auto"/>
            </w:tcBorders>
            <w:shd w:val="clear" w:color="auto" w:fill="auto"/>
            <w:vAlign w:val="center"/>
            <w:hideMark/>
          </w:tcPr>
          <w:p w14:paraId="030FB673"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Ед. изм.</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771EF890"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2023</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7A32A7E7"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2024</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04604D9F"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2025</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7D8E743F"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2026</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5D0E8A86"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2027</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11E5176A"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2028</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1CC00418"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2029</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0D69C43E"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2030</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2D9A48DB"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2031</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12E9B43B"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2032</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2AB3F787"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2033</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552BC371" w14:textId="77777777" w:rsidR="009873F8" w:rsidRPr="00654121" w:rsidRDefault="009873F8" w:rsidP="00235A93">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2034</w:t>
            </w:r>
          </w:p>
        </w:tc>
      </w:tr>
      <w:tr w:rsidR="009873F8" w:rsidRPr="00F0016B" w14:paraId="0B11E17B"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0FA9F579"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w:t>
            </w:r>
          </w:p>
        </w:tc>
        <w:tc>
          <w:tcPr>
            <w:tcW w:w="3450" w:type="dxa"/>
            <w:tcBorders>
              <w:top w:val="nil"/>
              <w:left w:val="nil"/>
              <w:bottom w:val="single" w:sz="4" w:space="0" w:color="auto"/>
              <w:right w:val="single" w:sz="4" w:space="0" w:color="auto"/>
            </w:tcBorders>
            <w:shd w:val="clear" w:color="auto" w:fill="auto"/>
            <w:vAlign w:val="center"/>
            <w:hideMark/>
          </w:tcPr>
          <w:p w14:paraId="063AD95C"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Численность населения всего</w:t>
            </w:r>
          </w:p>
        </w:tc>
        <w:tc>
          <w:tcPr>
            <w:tcW w:w="591" w:type="dxa"/>
            <w:tcBorders>
              <w:top w:val="nil"/>
              <w:left w:val="nil"/>
              <w:bottom w:val="single" w:sz="4" w:space="0" w:color="auto"/>
              <w:right w:val="single" w:sz="4" w:space="0" w:color="auto"/>
            </w:tcBorders>
            <w:shd w:val="clear" w:color="auto" w:fill="auto"/>
            <w:vAlign w:val="center"/>
            <w:hideMark/>
          </w:tcPr>
          <w:p w14:paraId="1AB14CF4"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5284D7B5" w14:textId="166D22A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3425</w:t>
            </w:r>
          </w:p>
        </w:tc>
        <w:tc>
          <w:tcPr>
            <w:tcW w:w="861" w:type="dxa"/>
            <w:tcBorders>
              <w:top w:val="nil"/>
              <w:left w:val="nil"/>
              <w:bottom w:val="single" w:sz="4" w:space="0" w:color="auto"/>
              <w:right w:val="single" w:sz="4" w:space="0" w:color="auto"/>
            </w:tcBorders>
            <w:shd w:val="clear" w:color="auto" w:fill="auto"/>
            <w:vAlign w:val="center"/>
            <w:hideMark/>
          </w:tcPr>
          <w:p w14:paraId="4D542F1E" w14:textId="29168EE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3428</w:t>
            </w:r>
          </w:p>
        </w:tc>
        <w:tc>
          <w:tcPr>
            <w:tcW w:w="861" w:type="dxa"/>
            <w:tcBorders>
              <w:top w:val="nil"/>
              <w:left w:val="nil"/>
              <w:bottom w:val="single" w:sz="4" w:space="0" w:color="auto"/>
              <w:right w:val="single" w:sz="4" w:space="0" w:color="auto"/>
            </w:tcBorders>
            <w:shd w:val="clear" w:color="auto" w:fill="auto"/>
            <w:vAlign w:val="center"/>
            <w:hideMark/>
          </w:tcPr>
          <w:p w14:paraId="31A06F1C" w14:textId="615BABA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3432</w:t>
            </w:r>
          </w:p>
        </w:tc>
        <w:tc>
          <w:tcPr>
            <w:tcW w:w="861" w:type="dxa"/>
            <w:tcBorders>
              <w:top w:val="nil"/>
              <w:left w:val="nil"/>
              <w:bottom w:val="single" w:sz="4" w:space="0" w:color="auto"/>
              <w:right w:val="single" w:sz="4" w:space="0" w:color="auto"/>
            </w:tcBorders>
            <w:shd w:val="clear" w:color="auto" w:fill="auto"/>
            <w:vAlign w:val="center"/>
            <w:hideMark/>
          </w:tcPr>
          <w:p w14:paraId="72D35D82" w14:textId="2DB8F9A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3435</w:t>
            </w:r>
          </w:p>
        </w:tc>
        <w:tc>
          <w:tcPr>
            <w:tcW w:w="861" w:type="dxa"/>
            <w:tcBorders>
              <w:top w:val="nil"/>
              <w:left w:val="nil"/>
              <w:bottom w:val="single" w:sz="4" w:space="0" w:color="auto"/>
              <w:right w:val="single" w:sz="4" w:space="0" w:color="auto"/>
            </w:tcBorders>
            <w:shd w:val="clear" w:color="auto" w:fill="auto"/>
            <w:vAlign w:val="center"/>
            <w:hideMark/>
          </w:tcPr>
          <w:p w14:paraId="31B74A59" w14:textId="7BF2E41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3439</w:t>
            </w:r>
          </w:p>
        </w:tc>
        <w:tc>
          <w:tcPr>
            <w:tcW w:w="861" w:type="dxa"/>
            <w:tcBorders>
              <w:top w:val="nil"/>
              <w:left w:val="nil"/>
              <w:bottom w:val="single" w:sz="4" w:space="0" w:color="auto"/>
              <w:right w:val="single" w:sz="4" w:space="0" w:color="auto"/>
            </w:tcBorders>
            <w:shd w:val="clear" w:color="auto" w:fill="auto"/>
            <w:vAlign w:val="center"/>
            <w:hideMark/>
          </w:tcPr>
          <w:p w14:paraId="5FAC1790" w14:textId="13ED850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3442</w:t>
            </w:r>
          </w:p>
        </w:tc>
        <w:tc>
          <w:tcPr>
            <w:tcW w:w="861" w:type="dxa"/>
            <w:tcBorders>
              <w:top w:val="nil"/>
              <w:left w:val="nil"/>
              <w:bottom w:val="single" w:sz="4" w:space="0" w:color="auto"/>
              <w:right w:val="single" w:sz="4" w:space="0" w:color="auto"/>
            </w:tcBorders>
            <w:shd w:val="clear" w:color="auto" w:fill="auto"/>
            <w:vAlign w:val="center"/>
            <w:hideMark/>
          </w:tcPr>
          <w:p w14:paraId="6810EA58" w14:textId="1D64310D"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3446</w:t>
            </w:r>
          </w:p>
        </w:tc>
        <w:tc>
          <w:tcPr>
            <w:tcW w:w="861" w:type="dxa"/>
            <w:tcBorders>
              <w:top w:val="nil"/>
              <w:left w:val="nil"/>
              <w:bottom w:val="single" w:sz="4" w:space="0" w:color="auto"/>
              <w:right w:val="single" w:sz="4" w:space="0" w:color="auto"/>
            </w:tcBorders>
            <w:shd w:val="clear" w:color="auto" w:fill="auto"/>
            <w:vAlign w:val="center"/>
            <w:hideMark/>
          </w:tcPr>
          <w:p w14:paraId="6BFB158C" w14:textId="37245A3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3449</w:t>
            </w:r>
          </w:p>
        </w:tc>
        <w:tc>
          <w:tcPr>
            <w:tcW w:w="861" w:type="dxa"/>
            <w:tcBorders>
              <w:top w:val="nil"/>
              <w:left w:val="nil"/>
              <w:bottom w:val="single" w:sz="4" w:space="0" w:color="auto"/>
              <w:right w:val="single" w:sz="4" w:space="0" w:color="auto"/>
            </w:tcBorders>
            <w:shd w:val="clear" w:color="auto" w:fill="auto"/>
            <w:vAlign w:val="center"/>
            <w:hideMark/>
          </w:tcPr>
          <w:p w14:paraId="1A768510" w14:textId="69B5884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3452</w:t>
            </w:r>
          </w:p>
        </w:tc>
        <w:tc>
          <w:tcPr>
            <w:tcW w:w="861" w:type="dxa"/>
            <w:tcBorders>
              <w:top w:val="nil"/>
              <w:left w:val="nil"/>
              <w:bottom w:val="single" w:sz="4" w:space="0" w:color="auto"/>
              <w:right w:val="single" w:sz="4" w:space="0" w:color="auto"/>
            </w:tcBorders>
            <w:shd w:val="clear" w:color="auto" w:fill="auto"/>
            <w:vAlign w:val="center"/>
            <w:hideMark/>
          </w:tcPr>
          <w:p w14:paraId="4FDB6B30" w14:textId="526C121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3456</w:t>
            </w:r>
          </w:p>
        </w:tc>
        <w:tc>
          <w:tcPr>
            <w:tcW w:w="861" w:type="dxa"/>
            <w:tcBorders>
              <w:top w:val="nil"/>
              <w:left w:val="nil"/>
              <w:bottom w:val="single" w:sz="4" w:space="0" w:color="auto"/>
              <w:right w:val="single" w:sz="4" w:space="0" w:color="auto"/>
            </w:tcBorders>
            <w:shd w:val="clear" w:color="auto" w:fill="auto"/>
            <w:vAlign w:val="center"/>
            <w:hideMark/>
          </w:tcPr>
          <w:p w14:paraId="2FABE901" w14:textId="28B3C6B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3459</w:t>
            </w:r>
          </w:p>
        </w:tc>
        <w:tc>
          <w:tcPr>
            <w:tcW w:w="861" w:type="dxa"/>
            <w:tcBorders>
              <w:top w:val="nil"/>
              <w:left w:val="nil"/>
              <w:bottom w:val="single" w:sz="4" w:space="0" w:color="auto"/>
              <w:right w:val="single" w:sz="4" w:space="0" w:color="auto"/>
            </w:tcBorders>
            <w:shd w:val="clear" w:color="auto" w:fill="auto"/>
            <w:vAlign w:val="center"/>
            <w:hideMark/>
          </w:tcPr>
          <w:p w14:paraId="711699A9" w14:textId="390B8BB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3463</w:t>
            </w:r>
          </w:p>
        </w:tc>
      </w:tr>
      <w:tr w:rsidR="009873F8" w:rsidRPr="00F0016B" w14:paraId="422A917F"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803F38A"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2</w:t>
            </w:r>
          </w:p>
        </w:tc>
        <w:tc>
          <w:tcPr>
            <w:tcW w:w="3450" w:type="dxa"/>
            <w:tcBorders>
              <w:top w:val="nil"/>
              <w:left w:val="nil"/>
              <w:bottom w:val="single" w:sz="4" w:space="0" w:color="auto"/>
              <w:right w:val="single" w:sz="4" w:space="0" w:color="auto"/>
            </w:tcBorders>
            <w:shd w:val="clear" w:color="auto" w:fill="auto"/>
            <w:vAlign w:val="center"/>
            <w:hideMark/>
          </w:tcPr>
          <w:p w14:paraId="5AA2D663"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Мужчины</w:t>
            </w:r>
          </w:p>
        </w:tc>
        <w:tc>
          <w:tcPr>
            <w:tcW w:w="591" w:type="dxa"/>
            <w:tcBorders>
              <w:top w:val="nil"/>
              <w:left w:val="nil"/>
              <w:bottom w:val="single" w:sz="4" w:space="0" w:color="auto"/>
              <w:right w:val="single" w:sz="4" w:space="0" w:color="auto"/>
            </w:tcBorders>
            <w:shd w:val="clear" w:color="auto" w:fill="auto"/>
            <w:vAlign w:val="center"/>
            <w:hideMark/>
          </w:tcPr>
          <w:p w14:paraId="34078B54"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6458C083" w14:textId="75B983A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1758</w:t>
            </w:r>
          </w:p>
        </w:tc>
        <w:tc>
          <w:tcPr>
            <w:tcW w:w="861" w:type="dxa"/>
            <w:tcBorders>
              <w:top w:val="nil"/>
              <w:left w:val="nil"/>
              <w:bottom w:val="single" w:sz="4" w:space="0" w:color="auto"/>
              <w:right w:val="single" w:sz="4" w:space="0" w:color="auto"/>
            </w:tcBorders>
            <w:shd w:val="clear" w:color="auto" w:fill="auto"/>
            <w:vAlign w:val="center"/>
            <w:hideMark/>
          </w:tcPr>
          <w:p w14:paraId="3BDE4D43" w14:textId="1E27176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1760</w:t>
            </w:r>
          </w:p>
        </w:tc>
        <w:tc>
          <w:tcPr>
            <w:tcW w:w="861" w:type="dxa"/>
            <w:tcBorders>
              <w:top w:val="nil"/>
              <w:left w:val="nil"/>
              <w:bottom w:val="single" w:sz="4" w:space="0" w:color="auto"/>
              <w:right w:val="single" w:sz="4" w:space="0" w:color="auto"/>
            </w:tcBorders>
            <w:shd w:val="clear" w:color="auto" w:fill="auto"/>
            <w:vAlign w:val="center"/>
            <w:hideMark/>
          </w:tcPr>
          <w:p w14:paraId="5A46DDDA" w14:textId="7BFBD53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1762</w:t>
            </w:r>
          </w:p>
        </w:tc>
        <w:tc>
          <w:tcPr>
            <w:tcW w:w="861" w:type="dxa"/>
            <w:tcBorders>
              <w:top w:val="nil"/>
              <w:left w:val="nil"/>
              <w:bottom w:val="single" w:sz="4" w:space="0" w:color="auto"/>
              <w:right w:val="single" w:sz="4" w:space="0" w:color="auto"/>
            </w:tcBorders>
            <w:shd w:val="clear" w:color="auto" w:fill="auto"/>
            <w:vAlign w:val="center"/>
            <w:hideMark/>
          </w:tcPr>
          <w:p w14:paraId="6BB9DE37" w14:textId="71AEAAF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1764</w:t>
            </w:r>
          </w:p>
        </w:tc>
        <w:tc>
          <w:tcPr>
            <w:tcW w:w="861" w:type="dxa"/>
            <w:tcBorders>
              <w:top w:val="nil"/>
              <w:left w:val="nil"/>
              <w:bottom w:val="single" w:sz="4" w:space="0" w:color="auto"/>
              <w:right w:val="single" w:sz="4" w:space="0" w:color="auto"/>
            </w:tcBorders>
            <w:shd w:val="clear" w:color="auto" w:fill="auto"/>
            <w:vAlign w:val="center"/>
            <w:hideMark/>
          </w:tcPr>
          <w:p w14:paraId="548EE502" w14:textId="49D0BEB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1766</w:t>
            </w:r>
          </w:p>
        </w:tc>
        <w:tc>
          <w:tcPr>
            <w:tcW w:w="861" w:type="dxa"/>
            <w:tcBorders>
              <w:top w:val="nil"/>
              <w:left w:val="nil"/>
              <w:bottom w:val="single" w:sz="4" w:space="0" w:color="auto"/>
              <w:right w:val="single" w:sz="4" w:space="0" w:color="auto"/>
            </w:tcBorders>
            <w:shd w:val="clear" w:color="auto" w:fill="auto"/>
            <w:vAlign w:val="center"/>
            <w:hideMark/>
          </w:tcPr>
          <w:p w14:paraId="08F44F7A" w14:textId="2AE1132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1768</w:t>
            </w:r>
          </w:p>
        </w:tc>
        <w:tc>
          <w:tcPr>
            <w:tcW w:w="861" w:type="dxa"/>
            <w:tcBorders>
              <w:top w:val="nil"/>
              <w:left w:val="nil"/>
              <w:bottom w:val="single" w:sz="4" w:space="0" w:color="auto"/>
              <w:right w:val="single" w:sz="4" w:space="0" w:color="auto"/>
            </w:tcBorders>
            <w:shd w:val="clear" w:color="auto" w:fill="auto"/>
            <w:vAlign w:val="center"/>
            <w:hideMark/>
          </w:tcPr>
          <w:p w14:paraId="1F99B551" w14:textId="2FB10A4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1770</w:t>
            </w:r>
          </w:p>
        </w:tc>
        <w:tc>
          <w:tcPr>
            <w:tcW w:w="861" w:type="dxa"/>
            <w:tcBorders>
              <w:top w:val="nil"/>
              <w:left w:val="nil"/>
              <w:bottom w:val="single" w:sz="4" w:space="0" w:color="auto"/>
              <w:right w:val="single" w:sz="4" w:space="0" w:color="auto"/>
            </w:tcBorders>
            <w:shd w:val="clear" w:color="auto" w:fill="auto"/>
            <w:vAlign w:val="center"/>
            <w:hideMark/>
          </w:tcPr>
          <w:p w14:paraId="66CDAE87" w14:textId="61B3DE4C"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1772</w:t>
            </w:r>
          </w:p>
        </w:tc>
        <w:tc>
          <w:tcPr>
            <w:tcW w:w="861" w:type="dxa"/>
            <w:tcBorders>
              <w:top w:val="nil"/>
              <w:left w:val="nil"/>
              <w:bottom w:val="single" w:sz="4" w:space="0" w:color="auto"/>
              <w:right w:val="single" w:sz="4" w:space="0" w:color="auto"/>
            </w:tcBorders>
            <w:shd w:val="clear" w:color="auto" w:fill="auto"/>
            <w:vAlign w:val="center"/>
            <w:hideMark/>
          </w:tcPr>
          <w:p w14:paraId="7BAD6388" w14:textId="2F10E4D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1774</w:t>
            </w:r>
          </w:p>
        </w:tc>
        <w:tc>
          <w:tcPr>
            <w:tcW w:w="861" w:type="dxa"/>
            <w:tcBorders>
              <w:top w:val="nil"/>
              <w:left w:val="nil"/>
              <w:bottom w:val="single" w:sz="4" w:space="0" w:color="auto"/>
              <w:right w:val="single" w:sz="4" w:space="0" w:color="auto"/>
            </w:tcBorders>
            <w:shd w:val="clear" w:color="auto" w:fill="auto"/>
            <w:vAlign w:val="center"/>
            <w:hideMark/>
          </w:tcPr>
          <w:p w14:paraId="45D0473A" w14:textId="2FB6943D"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1776</w:t>
            </w:r>
          </w:p>
        </w:tc>
        <w:tc>
          <w:tcPr>
            <w:tcW w:w="861" w:type="dxa"/>
            <w:tcBorders>
              <w:top w:val="nil"/>
              <w:left w:val="nil"/>
              <w:bottom w:val="single" w:sz="4" w:space="0" w:color="auto"/>
              <w:right w:val="single" w:sz="4" w:space="0" w:color="auto"/>
            </w:tcBorders>
            <w:shd w:val="clear" w:color="auto" w:fill="auto"/>
            <w:vAlign w:val="center"/>
            <w:hideMark/>
          </w:tcPr>
          <w:p w14:paraId="6249486C" w14:textId="62D531C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1778</w:t>
            </w:r>
          </w:p>
        </w:tc>
        <w:tc>
          <w:tcPr>
            <w:tcW w:w="861" w:type="dxa"/>
            <w:tcBorders>
              <w:top w:val="nil"/>
              <w:left w:val="nil"/>
              <w:bottom w:val="single" w:sz="4" w:space="0" w:color="auto"/>
              <w:right w:val="single" w:sz="4" w:space="0" w:color="auto"/>
            </w:tcBorders>
            <w:shd w:val="clear" w:color="auto" w:fill="auto"/>
            <w:vAlign w:val="center"/>
            <w:hideMark/>
          </w:tcPr>
          <w:p w14:paraId="306C3499" w14:textId="34A34C1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1780</w:t>
            </w:r>
          </w:p>
        </w:tc>
      </w:tr>
      <w:tr w:rsidR="009873F8" w:rsidRPr="00F0016B" w14:paraId="75BBDC9D"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761C8CA6"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3</w:t>
            </w:r>
          </w:p>
        </w:tc>
        <w:tc>
          <w:tcPr>
            <w:tcW w:w="3450" w:type="dxa"/>
            <w:tcBorders>
              <w:top w:val="nil"/>
              <w:left w:val="nil"/>
              <w:bottom w:val="single" w:sz="4" w:space="0" w:color="auto"/>
              <w:right w:val="single" w:sz="4" w:space="0" w:color="auto"/>
            </w:tcBorders>
            <w:shd w:val="clear" w:color="auto" w:fill="auto"/>
            <w:vAlign w:val="center"/>
            <w:hideMark/>
          </w:tcPr>
          <w:p w14:paraId="404CC280"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Женщины</w:t>
            </w:r>
          </w:p>
        </w:tc>
        <w:tc>
          <w:tcPr>
            <w:tcW w:w="591" w:type="dxa"/>
            <w:tcBorders>
              <w:top w:val="nil"/>
              <w:left w:val="nil"/>
              <w:bottom w:val="single" w:sz="4" w:space="0" w:color="auto"/>
              <w:right w:val="single" w:sz="4" w:space="0" w:color="auto"/>
            </w:tcBorders>
            <w:shd w:val="clear" w:color="auto" w:fill="auto"/>
            <w:vAlign w:val="center"/>
            <w:hideMark/>
          </w:tcPr>
          <w:p w14:paraId="5BCE8EA0"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15A2208E" w14:textId="0EFBD48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1667</w:t>
            </w:r>
          </w:p>
        </w:tc>
        <w:tc>
          <w:tcPr>
            <w:tcW w:w="861" w:type="dxa"/>
            <w:tcBorders>
              <w:top w:val="nil"/>
              <w:left w:val="nil"/>
              <w:bottom w:val="single" w:sz="4" w:space="0" w:color="auto"/>
              <w:right w:val="single" w:sz="4" w:space="0" w:color="auto"/>
            </w:tcBorders>
            <w:shd w:val="clear" w:color="auto" w:fill="auto"/>
            <w:vAlign w:val="center"/>
            <w:hideMark/>
          </w:tcPr>
          <w:p w14:paraId="07C7B13F" w14:textId="449A725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1669</w:t>
            </w:r>
          </w:p>
        </w:tc>
        <w:tc>
          <w:tcPr>
            <w:tcW w:w="861" w:type="dxa"/>
            <w:tcBorders>
              <w:top w:val="nil"/>
              <w:left w:val="nil"/>
              <w:bottom w:val="single" w:sz="4" w:space="0" w:color="auto"/>
              <w:right w:val="single" w:sz="4" w:space="0" w:color="auto"/>
            </w:tcBorders>
            <w:shd w:val="clear" w:color="auto" w:fill="auto"/>
            <w:vAlign w:val="center"/>
            <w:hideMark/>
          </w:tcPr>
          <w:p w14:paraId="12E76035" w14:textId="44FF7FD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1671</w:t>
            </w:r>
          </w:p>
        </w:tc>
        <w:tc>
          <w:tcPr>
            <w:tcW w:w="861" w:type="dxa"/>
            <w:tcBorders>
              <w:top w:val="nil"/>
              <w:left w:val="nil"/>
              <w:bottom w:val="single" w:sz="4" w:space="0" w:color="auto"/>
              <w:right w:val="single" w:sz="4" w:space="0" w:color="auto"/>
            </w:tcBorders>
            <w:shd w:val="clear" w:color="auto" w:fill="auto"/>
            <w:vAlign w:val="center"/>
            <w:hideMark/>
          </w:tcPr>
          <w:p w14:paraId="51628C12" w14:textId="6219A56D"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1673</w:t>
            </w:r>
          </w:p>
        </w:tc>
        <w:tc>
          <w:tcPr>
            <w:tcW w:w="861" w:type="dxa"/>
            <w:tcBorders>
              <w:top w:val="nil"/>
              <w:left w:val="nil"/>
              <w:bottom w:val="single" w:sz="4" w:space="0" w:color="auto"/>
              <w:right w:val="single" w:sz="4" w:space="0" w:color="auto"/>
            </w:tcBorders>
            <w:shd w:val="clear" w:color="auto" w:fill="auto"/>
            <w:vAlign w:val="center"/>
            <w:hideMark/>
          </w:tcPr>
          <w:p w14:paraId="4CA47EEE" w14:textId="5A57725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1675</w:t>
            </w:r>
          </w:p>
        </w:tc>
        <w:tc>
          <w:tcPr>
            <w:tcW w:w="861" w:type="dxa"/>
            <w:tcBorders>
              <w:top w:val="nil"/>
              <w:left w:val="nil"/>
              <w:bottom w:val="single" w:sz="4" w:space="0" w:color="auto"/>
              <w:right w:val="single" w:sz="4" w:space="0" w:color="auto"/>
            </w:tcBorders>
            <w:shd w:val="clear" w:color="auto" w:fill="auto"/>
            <w:vAlign w:val="center"/>
            <w:hideMark/>
          </w:tcPr>
          <w:p w14:paraId="5DA65BFB" w14:textId="58ECCA5C"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1677</w:t>
            </w:r>
          </w:p>
        </w:tc>
        <w:tc>
          <w:tcPr>
            <w:tcW w:w="861" w:type="dxa"/>
            <w:tcBorders>
              <w:top w:val="nil"/>
              <w:left w:val="nil"/>
              <w:bottom w:val="single" w:sz="4" w:space="0" w:color="auto"/>
              <w:right w:val="single" w:sz="4" w:space="0" w:color="auto"/>
            </w:tcBorders>
            <w:shd w:val="clear" w:color="auto" w:fill="auto"/>
            <w:vAlign w:val="center"/>
            <w:hideMark/>
          </w:tcPr>
          <w:p w14:paraId="52239F1F" w14:textId="40AC70E4"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1679</w:t>
            </w:r>
          </w:p>
        </w:tc>
        <w:tc>
          <w:tcPr>
            <w:tcW w:w="861" w:type="dxa"/>
            <w:tcBorders>
              <w:top w:val="nil"/>
              <w:left w:val="nil"/>
              <w:bottom w:val="single" w:sz="4" w:space="0" w:color="auto"/>
              <w:right w:val="single" w:sz="4" w:space="0" w:color="auto"/>
            </w:tcBorders>
            <w:shd w:val="clear" w:color="auto" w:fill="auto"/>
            <w:vAlign w:val="center"/>
            <w:hideMark/>
          </w:tcPr>
          <w:p w14:paraId="3B9C5A87" w14:textId="1D1D47D4"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1681</w:t>
            </w:r>
          </w:p>
        </w:tc>
        <w:tc>
          <w:tcPr>
            <w:tcW w:w="861" w:type="dxa"/>
            <w:tcBorders>
              <w:top w:val="nil"/>
              <w:left w:val="nil"/>
              <w:bottom w:val="single" w:sz="4" w:space="0" w:color="auto"/>
              <w:right w:val="single" w:sz="4" w:space="0" w:color="auto"/>
            </w:tcBorders>
            <w:shd w:val="clear" w:color="auto" w:fill="auto"/>
            <w:vAlign w:val="center"/>
            <w:hideMark/>
          </w:tcPr>
          <w:p w14:paraId="7849C6F4" w14:textId="08B830D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1683</w:t>
            </w:r>
          </w:p>
        </w:tc>
        <w:tc>
          <w:tcPr>
            <w:tcW w:w="861" w:type="dxa"/>
            <w:tcBorders>
              <w:top w:val="nil"/>
              <w:left w:val="nil"/>
              <w:bottom w:val="single" w:sz="4" w:space="0" w:color="auto"/>
              <w:right w:val="single" w:sz="4" w:space="0" w:color="auto"/>
            </w:tcBorders>
            <w:shd w:val="clear" w:color="auto" w:fill="auto"/>
            <w:vAlign w:val="center"/>
            <w:hideMark/>
          </w:tcPr>
          <w:p w14:paraId="41627DA5" w14:textId="4D86053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1685</w:t>
            </w:r>
          </w:p>
        </w:tc>
        <w:tc>
          <w:tcPr>
            <w:tcW w:w="861" w:type="dxa"/>
            <w:tcBorders>
              <w:top w:val="nil"/>
              <w:left w:val="nil"/>
              <w:bottom w:val="single" w:sz="4" w:space="0" w:color="auto"/>
              <w:right w:val="single" w:sz="4" w:space="0" w:color="auto"/>
            </w:tcBorders>
            <w:shd w:val="clear" w:color="auto" w:fill="auto"/>
            <w:vAlign w:val="center"/>
            <w:hideMark/>
          </w:tcPr>
          <w:p w14:paraId="7A7AF848" w14:textId="154BB82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1687</w:t>
            </w:r>
          </w:p>
        </w:tc>
        <w:tc>
          <w:tcPr>
            <w:tcW w:w="861" w:type="dxa"/>
            <w:tcBorders>
              <w:top w:val="nil"/>
              <w:left w:val="nil"/>
              <w:bottom w:val="single" w:sz="4" w:space="0" w:color="auto"/>
              <w:right w:val="single" w:sz="4" w:space="0" w:color="auto"/>
            </w:tcBorders>
            <w:shd w:val="clear" w:color="auto" w:fill="auto"/>
            <w:vAlign w:val="center"/>
            <w:hideMark/>
          </w:tcPr>
          <w:p w14:paraId="5A93DE16" w14:textId="7B36578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1689</w:t>
            </w:r>
          </w:p>
        </w:tc>
      </w:tr>
      <w:tr w:rsidR="009873F8" w:rsidRPr="00F0016B" w14:paraId="25CAE38F"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30B5F15"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4</w:t>
            </w:r>
          </w:p>
        </w:tc>
        <w:tc>
          <w:tcPr>
            <w:tcW w:w="3450" w:type="dxa"/>
            <w:tcBorders>
              <w:top w:val="nil"/>
              <w:left w:val="nil"/>
              <w:bottom w:val="single" w:sz="4" w:space="0" w:color="auto"/>
              <w:right w:val="single" w:sz="4" w:space="0" w:color="auto"/>
            </w:tcBorders>
            <w:shd w:val="clear" w:color="auto" w:fill="auto"/>
            <w:vAlign w:val="center"/>
            <w:hideMark/>
          </w:tcPr>
          <w:p w14:paraId="264B7FC6"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Городское население</w:t>
            </w:r>
          </w:p>
        </w:tc>
        <w:tc>
          <w:tcPr>
            <w:tcW w:w="591" w:type="dxa"/>
            <w:tcBorders>
              <w:top w:val="nil"/>
              <w:left w:val="nil"/>
              <w:bottom w:val="single" w:sz="4" w:space="0" w:color="auto"/>
              <w:right w:val="single" w:sz="4" w:space="0" w:color="auto"/>
            </w:tcBorders>
            <w:shd w:val="clear" w:color="auto" w:fill="auto"/>
            <w:vAlign w:val="center"/>
            <w:hideMark/>
          </w:tcPr>
          <w:p w14:paraId="39718BEC"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21D9D163" w14:textId="6F70DB4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3C427578" w14:textId="3427EC2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5CA14067" w14:textId="458816C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31309805" w14:textId="2132B8A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3044C12C" w14:textId="0DA32C0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58B38827" w14:textId="66AD7DBD"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7A7B31D5" w14:textId="0D98901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6333A745" w14:textId="2A8681D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4FA4FBAD" w14:textId="4063DC2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0757EE1F" w14:textId="26B51AC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5356DFAC" w14:textId="2D49C2E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61" w:type="dxa"/>
            <w:tcBorders>
              <w:top w:val="nil"/>
              <w:left w:val="nil"/>
              <w:bottom w:val="single" w:sz="4" w:space="0" w:color="auto"/>
              <w:right w:val="single" w:sz="4" w:space="0" w:color="auto"/>
            </w:tcBorders>
            <w:shd w:val="clear" w:color="auto" w:fill="auto"/>
            <w:vAlign w:val="center"/>
            <w:hideMark/>
          </w:tcPr>
          <w:p w14:paraId="46CF9D1B" w14:textId="70E0DCB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r>
      <w:tr w:rsidR="009873F8" w:rsidRPr="00F0016B" w14:paraId="7D9DF0DB"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7388BB1D"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5</w:t>
            </w:r>
          </w:p>
        </w:tc>
        <w:tc>
          <w:tcPr>
            <w:tcW w:w="3450" w:type="dxa"/>
            <w:tcBorders>
              <w:top w:val="nil"/>
              <w:left w:val="nil"/>
              <w:bottom w:val="single" w:sz="4" w:space="0" w:color="auto"/>
              <w:right w:val="single" w:sz="4" w:space="0" w:color="auto"/>
            </w:tcBorders>
            <w:shd w:val="clear" w:color="auto" w:fill="auto"/>
            <w:vAlign w:val="center"/>
            <w:hideMark/>
          </w:tcPr>
          <w:p w14:paraId="5F7F4364"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Сельское население</w:t>
            </w:r>
          </w:p>
        </w:tc>
        <w:tc>
          <w:tcPr>
            <w:tcW w:w="591" w:type="dxa"/>
            <w:tcBorders>
              <w:top w:val="nil"/>
              <w:left w:val="nil"/>
              <w:bottom w:val="single" w:sz="4" w:space="0" w:color="auto"/>
              <w:right w:val="single" w:sz="4" w:space="0" w:color="auto"/>
            </w:tcBorders>
            <w:shd w:val="clear" w:color="auto" w:fill="auto"/>
            <w:vAlign w:val="center"/>
            <w:hideMark/>
          </w:tcPr>
          <w:p w14:paraId="304936E9"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5E166FCC" w14:textId="4CD40E4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3425</w:t>
            </w:r>
          </w:p>
        </w:tc>
        <w:tc>
          <w:tcPr>
            <w:tcW w:w="861" w:type="dxa"/>
            <w:tcBorders>
              <w:top w:val="nil"/>
              <w:left w:val="nil"/>
              <w:bottom w:val="single" w:sz="4" w:space="0" w:color="auto"/>
              <w:right w:val="single" w:sz="4" w:space="0" w:color="auto"/>
            </w:tcBorders>
            <w:shd w:val="clear" w:color="auto" w:fill="auto"/>
            <w:vAlign w:val="center"/>
            <w:hideMark/>
          </w:tcPr>
          <w:p w14:paraId="1DCBD9C6" w14:textId="4CC1046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3428</w:t>
            </w:r>
          </w:p>
        </w:tc>
        <w:tc>
          <w:tcPr>
            <w:tcW w:w="861" w:type="dxa"/>
            <w:tcBorders>
              <w:top w:val="nil"/>
              <w:left w:val="nil"/>
              <w:bottom w:val="single" w:sz="4" w:space="0" w:color="auto"/>
              <w:right w:val="single" w:sz="4" w:space="0" w:color="auto"/>
            </w:tcBorders>
            <w:shd w:val="clear" w:color="auto" w:fill="auto"/>
            <w:vAlign w:val="center"/>
            <w:hideMark/>
          </w:tcPr>
          <w:p w14:paraId="306E53A7" w14:textId="6AE0AE8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3432</w:t>
            </w:r>
          </w:p>
        </w:tc>
        <w:tc>
          <w:tcPr>
            <w:tcW w:w="861" w:type="dxa"/>
            <w:tcBorders>
              <w:top w:val="nil"/>
              <w:left w:val="nil"/>
              <w:bottom w:val="single" w:sz="4" w:space="0" w:color="auto"/>
              <w:right w:val="single" w:sz="4" w:space="0" w:color="auto"/>
            </w:tcBorders>
            <w:shd w:val="clear" w:color="auto" w:fill="auto"/>
            <w:vAlign w:val="center"/>
            <w:hideMark/>
          </w:tcPr>
          <w:p w14:paraId="138BF587" w14:textId="0D71096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3435</w:t>
            </w:r>
          </w:p>
        </w:tc>
        <w:tc>
          <w:tcPr>
            <w:tcW w:w="861" w:type="dxa"/>
            <w:tcBorders>
              <w:top w:val="nil"/>
              <w:left w:val="nil"/>
              <w:bottom w:val="single" w:sz="4" w:space="0" w:color="auto"/>
              <w:right w:val="single" w:sz="4" w:space="0" w:color="auto"/>
            </w:tcBorders>
            <w:shd w:val="clear" w:color="auto" w:fill="auto"/>
            <w:vAlign w:val="center"/>
            <w:hideMark/>
          </w:tcPr>
          <w:p w14:paraId="7B56F6EF" w14:textId="522D463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3439</w:t>
            </w:r>
          </w:p>
        </w:tc>
        <w:tc>
          <w:tcPr>
            <w:tcW w:w="861" w:type="dxa"/>
            <w:tcBorders>
              <w:top w:val="nil"/>
              <w:left w:val="nil"/>
              <w:bottom w:val="single" w:sz="4" w:space="0" w:color="auto"/>
              <w:right w:val="single" w:sz="4" w:space="0" w:color="auto"/>
            </w:tcBorders>
            <w:shd w:val="clear" w:color="auto" w:fill="auto"/>
            <w:vAlign w:val="center"/>
            <w:hideMark/>
          </w:tcPr>
          <w:p w14:paraId="524C262F" w14:textId="1F09309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3442</w:t>
            </w:r>
          </w:p>
        </w:tc>
        <w:tc>
          <w:tcPr>
            <w:tcW w:w="861" w:type="dxa"/>
            <w:tcBorders>
              <w:top w:val="nil"/>
              <w:left w:val="nil"/>
              <w:bottom w:val="single" w:sz="4" w:space="0" w:color="auto"/>
              <w:right w:val="single" w:sz="4" w:space="0" w:color="auto"/>
            </w:tcBorders>
            <w:shd w:val="clear" w:color="auto" w:fill="auto"/>
            <w:vAlign w:val="center"/>
            <w:hideMark/>
          </w:tcPr>
          <w:p w14:paraId="4E61C08D" w14:textId="2833CEE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3446</w:t>
            </w:r>
          </w:p>
        </w:tc>
        <w:tc>
          <w:tcPr>
            <w:tcW w:w="861" w:type="dxa"/>
            <w:tcBorders>
              <w:top w:val="nil"/>
              <w:left w:val="nil"/>
              <w:bottom w:val="single" w:sz="4" w:space="0" w:color="auto"/>
              <w:right w:val="single" w:sz="4" w:space="0" w:color="auto"/>
            </w:tcBorders>
            <w:shd w:val="clear" w:color="auto" w:fill="auto"/>
            <w:vAlign w:val="center"/>
            <w:hideMark/>
          </w:tcPr>
          <w:p w14:paraId="1724B525" w14:textId="136003B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3449</w:t>
            </w:r>
          </w:p>
        </w:tc>
        <w:tc>
          <w:tcPr>
            <w:tcW w:w="861" w:type="dxa"/>
            <w:tcBorders>
              <w:top w:val="nil"/>
              <w:left w:val="nil"/>
              <w:bottom w:val="single" w:sz="4" w:space="0" w:color="auto"/>
              <w:right w:val="single" w:sz="4" w:space="0" w:color="auto"/>
            </w:tcBorders>
            <w:shd w:val="clear" w:color="auto" w:fill="auto"/>
            <w:vAlign w:val="center"/>
            <w:hideMark/>
          </w:tcPr>
          <w:p w14:paraId="764610B3" w14:textId="43A77EC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3452</w:t>
            </w:r>
          </w:p>
        </w:tc>
        <w:tc>
          <w:tcPr>
            <w:tcW w:w="861" w:type="dxa"/>
            <w:tcBorders>
              <w:top w:val="nil"/>
              <w:left w:val="nil"/>
              <w:bottom w:val="single" w:sz="4" w:space="0" w:color="auto"/>
              <w:right w:val="single" w:sz="4" w:space="0" w:color="auto"/>
            </w:tcBorders>
            <w:shd w:val="clear" w:color="auto" w:fill="auto"/>
            <w:vAlign w:val="center"/>
            <w:hideMark/>
          </w:tcPr>
          <w:p w14:paraId="78FB8F12" w14:textId="25A2D2C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3456</w:t>
            </w:r>
          </w:p>
        </w:tc>
        <w:tc>
          <w:tcPr>
            <w:tcW w:w="861" w:type="dxa"/>
            <w:tcBorders>
              <w:top w:val="nil"/>
              <w:left w:val="nil"/>
              <w:bottom w:val="single" w:sz="4" w:space="0" w:color="auto"/>
              <w:right w:val="single" w:sz="4" w:space="0" w:color="auto"/>
            </w:tcBorders>
            <w:shd w:val="clear" w:color="auto" w:fill="auto"/>
            <w:vAlign w:val="center"/>
            <w:hideMark/>
          </w:tcPr>
          <w:p w14:paraId="65ACA30B" w14:textId="1CADB31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3459</w:t>
            </w:r>
          </w:p>
        </w:tc>
        <w:tc>
          <w:tcPr>
            <w:tcW w:w="861" w:type="dxa"/>
            <w:tcBorders>
              <w:top w:val="nil"/>
              <w:left w:val="nil"/>
              <w:bottom w:val="single" w:sz="4" w:space="0" w:color="auto"/>
              <w:right w:val="single" w:sz="4" w:space="0" w:color="auto"/>
            </w:tcBorders>
            <w:shd w:val="clear" w:color="auto" w:fill="auto"/>
            <w:vAlign w:val="center"/>
            <w:hideMark/>
          </w:tcPr>
          <w:p w14:paraId="2AF7C06D" w14:textId="4D405EA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3463</w:t>
            </w:r>
          </w:p>
        </w:tc>
      </w:tr>
      <w:tr w:rsidR="009873F8" w:rsidRPr="00F0016B" w14:paraId="4567FA69"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2F2E0AE7"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6</w:t>
            </w:r>
          </w:p>
        </w:tc>
        <w:tc>
          <w:tcPr>
            <w:tcW w:w="3450" w:type="dxa"/>
            <w:tcBorders>
              <w:top w:val="nil"/>
              <w:left w:val="nil"/>
              <w:bottom w:val="single" w:sz="4" w:space="0" w:color="auto"/>
              <w:right w:val="single" w:sz="4" w:space="0" w:color="auto"/>
            </w:tcBorders>
            <w:shd w:val="clear" w:color="auto" w:fill="auto"/>
            <w:vAlign w:val="center"/>
            <w:hideMark/>
          </w:tcPr>
          <w:p w14:paraId="146517D0"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Численность населения младше трудоспособного возраста</w:t>
            </w:r>
          </w:p>
        </w:tc>
        <w:tc>
          <w:tcPr>
            <w:tcW w:w="591" w:type="dxa"/>
            <w:tcBorders>
              <w:top w:val="nil"/>
              <w:left w:val="nil"/>
              <w:bottom w:val="single" w:sz="4" w:space="0" w:color="auto"/>
              <w:right w:val="single" w:sz="4" w:space="0" w:color="auto"/>
            </w:tcBorders>
            <w:shd w:val="clear" w:color="auto" w:fill="auto"/>
            <w:vAlign w:val="center"/>
            <w:hideMark/>
          </w:tcPr>
          <w:p w14:paraId="054F3C84"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1125847D" w14:textId="654F3FD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507</w:t>
            </w:r>
          </w:p>
        </w:tc>
        <w:tc>
          <w:tcPr>
            <w:tcW w:w="861" w:type="dxa"/>
            <w:tcBorders>
              <w:top w:val="nil"/>
              <w:left w:val="nil"/>
              <w:bottom w:val="single" w:sz="4" w:space="0" w:color="auto"/>
              <w:right w:val="single" w:sz="4" w:space="0" w:color="auto"/>
            </w:tcBorders>
            <w:shd w:val="clear" w:color="auto" w:fill="auto"/>
            <w:vAlign w:val="center"/>
            <w:hideMark/>
          </w:tcPr>
          <w:p w14:paraId="67587A09" w14:textId="1DD3707D"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508</w:t>
            </w:r>
          </w:p>
        </w:tc>
        <w:tc>
          <w:tcPr>
            <w:tcW w:w="861" w:type="dxa"/>
            <w:tcBorders>
              <w:top w:val="nil"/>
              <w:left w:val="nil"/>
              <w:bottom w:val="single" w:sz="4" w:space="0" w:color="auto"/>
              <w:right w:val="single" w:sz="4" w:space="0" w:color="auto"/>
            </w:tcBorders>
            <w:shd w:val="clear" w:color="auto" w:fill="auto"/>
            <w:vAlign w:val="center"/>
            <w:hideMark/>
          </w:tcPr>
          <w:p w14:paraId="484EA82D" w14:textId="35F3ECE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509</w:t>
            </w:r>
          </w:p>
        </w:tc>
        <w:tc>
          <w:tcPr>
            <w:tcW w:w="861" w:type="dxa"/>
            <w:tcBorders>
              <w:top w:val="nil"/>
              <w:left w:val="nil"/>
              <w:bottom w:val="single" w:sz="4" w:space="0" w:color="auto"/>
              <w:right w:val="single" w:sz="4" w:space="0" w:color="auto"/>
            </w:tcBorders>
            <w:shd w:val="clear" w:color="auto" w:fill="auto"/>
            <w:vAlign w:val="center"/>
            <w:hideMark/>
          </w:tcPr>
          <w:p w14:paraId="0C969853" w14:textId="666025F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510</w:t>
            </w:r>
          </w:p>
        </w:tc>
        <w:tc>
          <w:tcPr>
            <w:tcW w:w="861" w:type="dxa"/>
            <w:tcBorders>
              <w:top w:val="nil"/>
              <w:left w:val="nil"/>
              <w:bottom w:val="single" w:sz="4" w:space="0" w:color="auto"/>
              <w:right w:val="single" w:sz="4" w:space="0" w:color="auto"/>
            </w:tcBorders>
            <w:shd w:val="clear" w:color="auto" w:fill="auto"/>
            <w:vAlign w:val="center"/>
            <w:hideMark/>
          </w:tcPr>
          <w:p w14:paraId="085E50B1" w14:textId="53F7181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511</w:t>
            </w:r>
          </w:p>
        </w:tc>
        <w:tc>
          <w:tcPr>
            <w:tcW w:w="861" w:type="dxa"/>
            <w:tcBorders>
              <w:top w:val="nil"/>
              <w:left w:val="nil"/>
              <w:bottom w:val="single" w:sz="4" w:space="0" w:color="auto"/>
              <w:right w:val="single" w:sz="4" w:space="0" w:color="auto"/>
            </w:tcBorders>
            <w:shd w:val="clear" w:color="auto" w:fill="auto"/>
            <w:vAlign w:val="center"/>
            <w:hideMark/>
          </w:tcPr>
          <w:p w14:paraId="254A540B" w14:textId="44EF77F4"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512</w:t>
            </w:r>
          </w:p>
        </w:tc>
        <w:tc>
          <w:tcPr>
            <w:tcW w:w="861" w:type="dxa"/>
            <w:tcBorders>
              <w:top w:val="nil"/>
              <w:left w:val="nil"/>
              <w:bottom w:val="single" w:sz="4" w:space="0" w:color="auto"/>
              <w:right w:val="single" w:sz="4" w:space="0" w:color="auto"/>
            </w:tcBorders>
            <w:shd w:val="clear" w:color="auto" w:fill="auto"/>
            <w:vAlign w:val="center"/>
            <w:hideMark/>
          </w:tcPr>
          <w:p w14:paraId="2F86F740" w14:textId="05A8719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513</w:t>
            </w:r>
          </w:p>
        </w:tc>
        <w:tc>
          <w:tcPr>
            <w:tcW w:w="861" w:type="dxa"/>
            <w:tcBorders>
              <w:top w:val="nil"/>
              <w:left w:val="nil"/>
              <w:bottom w:val="single" w:sz="4" w:space="0" w:color="auto"/>
              <w:right w:val="single" w:sz="4" w:space="0" w:color="auto"/>
            </w:tcBorders>
            <w:shd w:val="clear" w:color="auto" w:fill="auto"/>
            <w:vAlign w:val="center"/>
            <w:hideMark/>
          </w:tcPr>
          <w:p w14:paraId="67C81023" w14:textId="7A7DEE9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514</w:t>
            </w:r>
          </w:p>
        </w:tc>
        <w:tc>
          <w:tcPr>
            <w:tcW w:w="861" w:type="dxa"/>
            <w:tcBorders>
              <w:top w:val="nil"/>
              <w:left w:val="nil"/>
              <w:bottom w:val="single" w:sz="4" w:space="0" w:color="auto"/>
              <w:right w:val="single" w:sz="4" w:space="0" w:color="auto"/>
            </w:tcBorders>
            <w:shd w:val="clear" w:color="auto" w:fill="auto"/>
            <w:vAlign w:val="center"/>
            <w:hideMark/>
          </w:tcPr>
          <w:p w14:paraId="01201045" w14:textId="7D2DF62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515</w:t>
            </w:r>
          </w:p>
        </w:tc>
        <w:tc>
          <w:tcPr>
            <w:tcW w:w="861" w:type="dxa"/>
            <w:tcBorders>
              <w:top w:val="nil"/>
              <w:left w:val="nil"/>
              <w:bottom w:val="single" w:sz="4" w:space="0" w:color="auto"/>
              <w:right w:val="single" w:sz="4" w:space="0" w:color="auto"/>
            </w:tcBorders>
            <w:shd w:val="clear" w:color="auto" w:fill="auto"/>
            <w:vAlign w:val="center"/>
            <w:hideMark/>
          </w:tcPr>
          <w:p w14:paraId="461CDCB7" w14:textId="6382C58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516</w:t>
            </w:r>
          </w:p>
        </w:tc>
        <w:tc>
          <w:tcPr>
            <w:tcW w:w="861" w:type="dxa"/>
            <w:tcBorders>
              <w:top w:val="nil"/>
              <w:left w:val="nil"/>
              <w:bottom w:val="single" w:sz="4" w:space="0" w:color="auto"/>
              <w:right w:val="single" w:sz="4" w:space="0" w:color="auto"/>
            </w:tcBorders>
            <w:shd w:val="clear" w:color="auto" w:fill="auto"/>
            <w:vAlign w:val="center"/>
            <w:hideMark/>
          </w:tcPr>
          <w:p w14:paraId="5C4C346B" w14:textId="1A17682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517</w:t>
            </w:r>
          </w:p>
        </w:tc>
        <w:tc>
          <w:tcPr>
            <w:tcW w:w="861" w:type="dxa"/>
            <w:tcBorders>
              <w:top w:val="nil"/>
              <w:left w:val="nil"/>
              <w:bottom w:val="single" w:sz="4" w:space="0" w:color="auto"/>
              <w:right w:val="single" w:sz="4" w:space="0" w:color="auto"/>
            </w:tcBorders>
            <w:shd w:val="clear" w:color="auto" w:fill="auto"/>
            <w:vAlign w:val="center"/>
            <w:hideMark/>
          </w:tcPr>
          <w:p w14:paraId="7283CD4D" w14:textId="13BFCCA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518</w:t>
            </w:r>
          </w:p>
        </w:tc>
      </w:tr>
      <w:tr w:rsidR="009873F8" w:rsidRPr="00F0016B" w14:paraId="22EDF2C9"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0FE564D"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7</w:t>
            </w:r>
          </w:p>
        </w:tc>
        <w:tc>
          <w:tcPr>
            <w:tcW w:w="3450" w:type="dxa"/>
            <w:tcBorders>
              <w:top w:val="nil"/>
              <w:left w:val="nil"/>
              <w:bottom w:val="single" w:sz="4" w:space="0" w:color="auto"/>
              <w:right w:val="single" w:sz="4" w:space="0" w:color="auto"/>
            </w:tcBorders>
            <w:shd w:val="clear" w:color="auto" w:fill="auto"/>
            <w:vAlign w:val="center"/>
            <w:hideMark/>
          </w:tcPr>
          <w:p w14:paraId="78419EBD"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Численность населения трудоспособного возраста</w:t>
            </w:r>
          </w:p>
        </w:tc>
        <w:tc>
          <w:tcPr>
            <w:tcW w:w="591" w:type="dxa"/>
            <w:tcBorders>
              <w:top w:val="nil"/>
              <w:left w:val="nil"/>
              <w:bottom w:val="single" w:sz="4" w:space="0" w:color="auto"/>
              <w:right w:val="single" w:sz="4" w:space="0" w:color="auto"/>
            </w:tcBorders>
            <w:shd w:val="clear" w:color="auto" w:fill="auto"/>
            <w:vAlign w:val="center"/>
            <w:hideMark/>
          </w:tcPr>
          <w:p w14:paraId="08739F8A"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36880546" w14:textId="7BA9444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2057</w:t>
            </w:r>
          </w:p>
        </w:tc>
        <w:tc>
          <w:tcPr>
            <w:tcW w:w="861" w:type="dxa"/>
            <w:tcBorders>
              <w:top w:val="nil"/>
              <w:left w:val="nil"/>
              <w:bottom w:val="single" w:sz="4" w:space="0" w:color="auto"/>
              <w:right w:val="single" w:sz="4" w:space="0" w:color="auto"/>
            </w:tcBorders>
            <w:shd w:val="clear" w:color="auto" w:fill="auto"/>
            <w:vAlign w:val="center"/>
            <w:hideMark/>
          </w:tcPr>
          <w:p w14:paraId="1B3F1B9C" w14:textId="4650FBA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2061</w:t>
            </w:r>
          </w:p>
        </w:tc>
        <w:tc>
          <w:tcPr>
            <w:tcW w:w="861" w:type="dxa"/>
            <w:tcBorders>
              <w:top w:val="nil"/>
              <w:left w:val="nil"/>
              <w:bottom w:val="single" w:sz="4" w:space="0" w:color="auto"/>
              <w:right w:val="single" w:sz="4" w:space="0" w:color="auto"/>
            </w:tcBorders>
            <w:shd w:val="clear" w:color="auto" w:fill="auto"/>
            <w:vAlign w:val="center"/>
            <w:hideMark/>
          </w:tcPr>
          <w:p w14:paraId="5F12E698" w14:textId="077ADFE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2065</w:t>
            </w:r>
          </w:p>
        </w:tc>
        <w:tc>
          <w:tcPr>
            <w:tcW w:w="861" w:type="dxa"/>
            <w:tcBorders>
              <w:top w:val="nil"/>
              <w:left w:val="nil"/>
              <w:bottom w:val="single" w:sz="4" w:space="0" w:color="auto"/>
              <w:right w:val="single" w:sz="4" w:space="0" w:color="auto"/>
            </w:tcBorders>
            <w:shd w:val="clear" w:color="auto" w:fill="auto"/>
            <w:vAlign w:val="center"/>
            <w:hideMark/>
          </w:tcPr>
          <w:p w14:paraId="73253486" w14:textId="76BC6BE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2069</w:t>
            </w:r>
          </w:p>
        </w:tc>
        <w:tc>
          <w:tcPr>
            <w:tcW w:w="861" w:type="dxa"/>
            <w:tcBorders>
              <w:top w:val="nil"/>
              <w:left w:val="nil"/>
              <w:bottom w:val="single" w:sz="4" w:space="0" w:color="auto"/>
              <w:right w:val="single" w:sz="4" w:space="0" w:color="auto"/>
            </w:tcBorders>
            <w:shd w:val="clear" w:color="auto" w:fill="auto"/>
            <w:vAlign w:val="center"/>
            <w:hideMark/>
          </w:tcPr>
          <w:p w14:paraId="755CFAAD" w14:textId="20F57B1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2073</w:t>
            </w:r>
          </w:p>
        </w:tc>
        <w:tc>
          <w:tcPr>
            <w:tcW w:w="861" w:type="dxa"/>
            <w:tcBorders>
              <w:top w:val="nil"/>
              <w:left w:val="nil"/>
              <w:bottom w:val="single" w:sz="4" w:space="0" w:color="auto"/>
              <w:right w:val="single" w:sz="4" w:space="0" w:color="auto"/>
            </w:tcBorders>
            <w:shd w:val="clear" w:color="auto" w:fill="auto"/>
            <w:vAlign w:val="center"/>
            <w:hideMark/>
          </w:tcPr>
          <w:p w14:paraId="0B09C4C0" w14:textId="53019F6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2077</w:t>
            </w:r>
          </w:p>
        </w:tc>
        <w:tc>
          <w:tcPr>
            <w:tcW w:w="861" w:type="dxa"/>
            <w:tcBorders>
              <w:top w:val="nil"/>
              <w:left w:val="nil"/>
              <w:bottom w:val="single" w:sz="4" w:space="0" w:color="auto"/>
              <w:right w:val="single" w:sz="4" w:space="0" w:color="auto"/>
            </w:tcBorders>
            <w:shd w:val="clear" w:color="auto" w:fill="auto"/>
            <w:vAlign w:val="center"/>
            <w:hideMark/>
          </w:tcPr>
          <w:p w14:paraId="10CD9DA5" w14:textId="3CE0F40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2081</w:t>
            </w:r>
          </w:p>
        </w:tc>
        <w:tc>
          <w:tcPr>
            <w:tcW w:w="861" w:type="dxa"/>
            <w:tcBorders>
              <w:top w:val="nil"/>
              <w:left w:val="nil"/>
              <w:bottom w:val="single" w:sz="4" w:space="0" w:color="auto"/>
              <w:right w:val="single" w:sz="4" w:space="0" w:color="auto"/>
            </w:tcBorders>
            <w:shd w:val="clear" w:color="auto" w:fill="auto"/>
            <w:vAlign w:val="center"/>
            <w:hideMark/>
          </w:tcPr>
          <w:p w14:paraId="3B2576A4" w14:textId="7F3A74E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2085</w:t>
            </w:r>
          </w:p>
        </w:tc>
        <w:tc>
          <w:tcPr>
            <w:tcW w:w="861" w:type="dxa"/>
            <w:tcBorders>
              <w:top w:val="nil"/>
              <w:left w:val="nil"/>
              <w:bottom w:val="single" w:sz="4" w:space="0" w:color="auto"/>
              <w:right w:val="single" w:sz="4" w:space="0" w:color="auto"/>
            </w:tcBorders>
            <w:shd w:val="clear" w:color="auto" w:fill="auto"/>
            <w:vAlign w:val="center"/>
            <w:hideMark/>
          </w:tcPr>
          <w:p w14:paraId="27455828" w14:textId="1CB2B4A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2089</w:t>
            </w:r>
          </w:p>
        </w:tc>
        <w:tc>
          <w:tcPr>
            <w:tcW w:w="861" w:type="dxa"/>
            <w:tcBorders>
              <w:top w:val="nil"/>
              <w:left w:val="nil"/>
              <w:bottom w:val="single" w:sz="4" w:space="0" w:color="auto"/>
              <w:right w:val="single" w:sz="4" w:space="0" w:color="auto"/>
            </w:tcBorders>
            <w:shd w:val="clear" w:color="auto" w:fill="auto"/>
            <w:vAlign w:val="center"/>
            <w:hideMark/>
          </w:tcPr>
          <w:p w14:paraId="2A53C38F" w14:textId="4DBFBD6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2093</w:t>
            </w:r>
          </w:p>
        </w:tc>
        <w:tc>
          <w:tcPr>
            <w:tcW w:w="861" w:type="dxa"/>
            <w:tcBorders>
              <w:top w:val="nil"/>
              <w:left w:val="nil"/>
              <w:bottom w:val="single" w:sz="4" w:space="0" w:color="auto"/>
              <w:right w:val="single" w:sz="4" w:space="0" w:color="auto"/>
            </w:tcBorders>
            <w:shd w:val="clear" w:color="auto" w:fill="auto"/>
            <w:vAlign w:val="center"/>
            <w:hideMark/>
          </w:tcPr>
          <w:p w14:paraId="6A82144C" w14:textId="1AD46D0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2097</w:t>
            </w:r>
          </w:p>
        </w:tc>
        <w:tc>
          <w:tcPr>
            <w:tcW w:w="861" w:type="dxa"/>
            <w:tcBorders>
              <w:top w:val="nil"/>
              <w:left w:val="nil"/>
              <w:bottom w:val="single" w:sz="4" w:space="0" w:color="auto"/>
              <w:right w:val="single" w:sz="4" w:space="0" w:color="auto"/>
            </w:tcBorders>
            <w:shd w:val="clear" w:color="auto" w:fill="auto"/>
            <w:vAlign w:val="center"/>
            <w:hideMark/>
          </w:tcPr>
          <w:p w14:paraId="1B518F2A" w14:textId="28DECD6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2101</w:t>
            </w:r>
          </w:p>
        </w:tc>
      </w:tr>
      <w:tr w:rsidR="009873F8" w:rsidRPr="00F0016B" w14:paraId="0B7FD940"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1D87C929"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8</w:t>
            </w:r>
          </w:p>
        </w:tc>
        <w:tc>
          <w:tcPr>
            <w:tcW w:w="3450" w:type="dxa"/>
            <w:tcBorders>
              <w:top w:val="nil"/>
              <w:left w:val="nil"/>
              <w:bottom w:val="single" w:sz="4" w:space="0" w:color="auto"/>
              <w:right w:val="single" w:sz="4" w:space="0" w:color="auto"/>
            </w:tcBorders>
            <w:shd w:val="clear" w:color="auto" w:fill="auto"/>
            <w:vAlign w:val="center"/>
            <w:hideMark/>
          </w:tcPr>
          <w:p w14:paraId="7D3CEFF3"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Численность пенсионеров</w:t>
            </w:r>
          </w:p>
        </w:tc>
        <w:tc>
          <w:tcPr>
            <w:tcW w:w="591" w:type="dxa"/>
            <w:tcBorders>
              <w:top w:val="nil"/>
              <w:left w:val="nil"/>
              <w:bottom w:val="single" w:sz="4" w:space="0" w:color="auto"/>
              <w:right w:val="single" w:sz="4" w:space="0" w:color="auto"/>
            </w:tcBorders>
            <w:shd w:val="clear" w:color="auto" w:fill="auto"/>
            <w:vAlign w:val="center"/>
            <w:hideMark/>
          </w:tcPr>
          <w:p w14:paraId="25CE371D"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67D3B9B2" w14:textId="3BA5570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861</w:t>
            </w:r>
          </w:p>
        </w:tc>
        <w:tc>
          <w:tcPr>
            <w:tcW w:w="861" w:type="dxa"/>
            <w:tcBorders>
              <w:top w:val="nil"/>
              <w:left w:val="nil"/>
              <w:bottom w:val="single" w:sz="4" w:space="0" w:color="auto"/>
              <w:right w:val="single" w:sz="4" w:space="0" w:color="auto"/>
            </w:tcBorders>
            <w:shd w:val="clear" w:color="auto" w:fill="auto"/>
            <w:vAlign w:val="center"/>
            <w:hideMark/>
          </w:tcPr>
          <w:p w14:paraId="4087DAF9" w14:textId="4BF6F9B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863</w:t>
            </w:r>
          </w:p>
        </w:tc>
        <w:tc>
          <w:tcPr>
            <w:tcW w:w="861" w:type="dxa"/>
            <w:tcBorders>
              <w:top w:val="nil"/>
              <w:left w:val="nil"/>
              <w:bottom w:val="single" w:sz="4" w:space="0" w:color="auto"/>
              <w:right w:val="single" w:sz="4" w:space="0" w:color="auto"/>
            </w:tcBorders>
            <w:shd w:val="clear" w:color="auto" w:fill="auto"/>
            <w:vAlign w:val="center"/>
            <w:hideMark/>
          </w:tcPr>
          <w:p w14:paraId="36E85F38" w14:textId="10FFE78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865</w:t>
            </w:r>
          </w:p>
        </w:tc>
        <w:tc>
          <w:tcPr>
            <w:tcW w:w="861" w:type="dxa"/>
            <w:tcBorders>
              <w:top w:val="nil"/>
              <w:left w:val="nil"/>
              <w:bottom w:val="single" w:sz="4" w:space="0" w:color="auto"/>
              <w:right w:val="single" w:sz="4" w:space="0" w:color="auto"/>
            </w:tcBorders>
            <w:shd w:val="clear" w:color="auto" w:fill="auto"/>
            <w:vAlign w:val="center"/>
            <w:hideMark/>
          </w:tcPr>
          <w:p w14:paraId="0B99BC3E" w14:textId="7F2C4C9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867</w:t>
            </w:r>
          </w:p>
        </w:tc>
        <w:tc>
          <w:tcPr>
            <w:tcW w:w="861" w:type="dxa"/>
            <w:tcBorders>
              <w:top w:val="nil"/>
              <w:left w:val="nil"/>
              <w:bottom w:val="single" w:sz="4" w:space="0" w:color="auto"/>
              <w:right w:val="single" w:sz="4" w:space="0" w:color="auto"/>
            </w:tcBorders>
            <w:shd w:val="clear" w:color="auto" w:fill="auto"/>
            <w:vAlign w:val="center"/>
            <w:hideMark/>
          </w:tcPr>
          <w:p w14:paraId="23D74249" w14:textId="5994D4D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869</w:t>
            </w:r>
          </w:p>
        </w:tc>
        <w:tc>
          <w:tcPr>
            <w:tcW w:w="861" w:type="dxa"/>
            <w:tcBorders>
              <w:top w:val="nil"/>
              <w:left w:val="nil"/>
              <w:bottom w:val="single" w:sz="4" w:space="0" w:color="auto"/>
              <w:right w:val="single" w:sz="4" w:space="0" w:color="auto"/>
            </w:tcBorders>
            <w:shd w:val="clear" w:color="auto" w:fill="auto"/>
            <w:vAlign w:val="center"/>
            <w:hideMark/>
          </w:tcPr>
          <w:p w14:paraId="1416A0FF" w14:textId="730EC6A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871</w:t>
            </w:r>
          </w:p>
        </w:tc>
        <w:tc>
          <w:tcPr>
            <w:tcW w:w="861" w:type="dxa"/>
            <w:tcBorders>
              <w:top w:val="nil"/>
              <w:left w:val="nil"/>
              <w:bottom w:val="single" w:sz="4" w:space="0" w:color="auto"/>
              <w:right w:val="single" w:sz="4" w:space="0" w:color="auto"/>
            </w:tcBorders>
            <w:shd w:val="clear" w:color="auto" w:fill="auto"/>
            <w:vAlign w:val="center"/>
            <w:hideMark/>
          </w:tcPr>
          <w:p w14:paraId="432B0C23" w14:textId="70822CC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873</w:t>
            </w:r>
          </w:p>
        </w:tc>
        <w:tc>
          <w:tcPr>
            <w:tcW w:w="861" w:type="dxa"/>
            <w:tcBorders>
              <w:top w:val="nil"/>
              <w:left w:val="nil"/>
              <w:bottom w:val="single" w:sz="4" w:space="0" w:color="auto"/>
              <w:right w:val="single" w:sz="4" w:space="0" w:color="auto"/>
            </w:tcBorders>
            <w:shd w:val="clear" w:color="auto" w:fill="auto"/>
            <w:vAlign w:val="center"/>
            <w:hideMark/>
          </w:tcPr>
          <w:p w14:paraId="657D68B7" w14:textId="0CF460F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875</w:t>
            </w:r>
          </w:p>
        </w:tc>
        <w:tc>
          <w:tcPr>
            <w:tcW w:w="861" w:type="dxa"/>
            <w:tcBorders>
              <w:top w:val="nil"/>
              <w:left w:val="nil"/>
              <w:bottom w:val="single" w:sz="4" w:space="0" w:color="auto"/>
              <w:right w:val="single" w:sz="4" w:space="0" w:color="auto"/>
            </w:tcBorders>
            <w:shd w:val="clear" w:color="auto" w:fill="auto"/>
            <w:vAlign w:val="center"/>
            <w:hideMark/>
          </w:tcPr>
          <w:p w14:paraId="172711B2" w14:textId="6A7F1C8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877</w:t>
            </w:r>
          </w:p>
        </w:tc>
        <w:tc>
          <w:tcPr>
            <w:tcW w:w="861" w:type="dxa"/>
            <w:tcBorders>
              <w:top w:val="nil"/>
              <w:left w:val="nil"/>
              <w:bottom w:val="single" w:sz="4" w:space="0" w:color="auto"/>
              <w:right w:val="single" w:sz="4" w:space="0" w:color="auto"/>
            </w:tcBorders>
            <w:shd w:val="clear" w:color="auto" w:fill="auto"/>
            <w:vAlign w:val="center"/>
            <w:hideMark/>
          </w:tcPr>
          <w:p w14:paraId="50DE8BA4" w14:textId="69D5193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879</w:t>
            </w:r>
          </w:p>
        </w:tc>
        <w:tc>
          <w:tcPr>
            <w:tcW w:w="861" w:type="dxa"/>
            <w:tcBorders>
              <w:top w:val="nil"/>
              <w:left w:val="nil"/>
              <w:bottom w:val="single" w:sz="4" w:space="0" w:color="auto"/>
              <w:right w:val="single" w:sz="4" w:space="0" w:color="auto"/>
            </w:tcBorders>
            <w:shd w:val="clear" w:color="auto" w:fill="auto"/>
            <w:vAlign w:val="center"/>
            <w:hideMark/>
          </w:tcPr>
          <w:p w14:paraId="049FF257" w14:textId="0B6B985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881</w:t>
            </w:r>
          </w:p>
        </w:tc>
        <w:tc>
          <w:tcPr>
            <w:tcW w:w="861" w:type="dxa"/>
            <w:tcBorders>
              <w:top w:val="nil"/>
              <w:left w:val="nil"/>
              <w:bottom w:val="single" w:sz="4" w:space="0" w:color="auto"/>
              <w:right w:val="single" w:sz="4" w:space="0" w:color="auto"/>
            </w:tcBorders>
            <w:shd w:val="clear" w:color="auto" w:fill="auto"/>
            <w:vAlign w:val="center"/>
            <w:hideMark/>
          </w:tcPr>
          <w:p w14:paraId="0720AC54" w14:textId="111EFB5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883</w:t>
            </w:r>
          </w:p>
        </w:tc>
      </w:tr>
      <w:tr w:rsidR="009873F8" w:rsidRPr="00F0016B" w14:paraId="2E6ED2E1"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2BE31B5"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9</w:t>
            </w:r>
          </w:p>
        </w:tc>
        <w:tc>
          <w:tcPr>
            <w:tcW w:w="3450" w:type="dxa"/>
            <w:tcBorders>
              <w:top w:val="nil"/>
              <w:left w:val="nil"/>
              <w:bottom w:val="single" w:sz="4" w:space="0" w:color="auto"/>
              <w:right w:val="single" w:sz="4" w:space="0" w:color="auto"/>
            </w:tcBorders>
            <w:shd w:val="clear" w:color="auto" w:fill="auto"/>
            <w:vAlign w:val="center"/>
            <w:hideMark/>
          </w:tcPr>
          <w:p w14:paraId="1585D535"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Число родившихся</w:t>
            </w:r>
          </w:p>
        </w:tc>
        <w:tc>
          <w:tcPr>
            <w:tcW w:w="591" w:type="dxa"/>
            <w:tcBorders>
              <w:top w:val="nil"/>
              <w:left w:val="nil"/>
              <w:bottom w:val="single" w:sz="4" w:space="0" w:color="auto"/>
              <w:right w:val="single" w:sz="4" w:space="0" w:color="auto"/>
            </w:tcBorders>
            <w:shd w:val="clear" w:color="auto" w:fill="auto"/>
            <w:vAlign w:val="center"/>
            <w:hideMark/>
          </w:tcPr>
          <w:p w14:paraId="4A510DAC"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70F6A5BE" w14:textId="36CB6F1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4141667B" w14:textId="3860FD3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05054B4A" w14:textId="599666A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3725F7C0" w14:textId="43B2011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469E5E7C" w14:textId="0F36FDD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449B9DCD" w14:textId="7A9895BC"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2101AAC0" w14:textId="295C6E6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58004318" w14:textId="54147A0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1D1AC42A" w14:textId="214D8004"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26E44DEF" w14:textId="49F3869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1F8E9907" w14:textId="1FA529E9"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61" w:type="dxa"/>
            <w:tcBorders>
              <w:top w:val="nil"/>
              <w:left w:val="nil"/>
              <w:bottom w:val="single" w:sz="4" w:space="0" w:color="auto"/>
              <w:right w:val="single" w:sz="4" w:space="0" w:color="auto"/>
            </w:tcBorders>
            <w:shd w:val="clear" w:color="auto" w:fill="auto"/>
            <w:vAlign w:val="center"/>
            <w:hideMark/>
          </w:tcPr>
          <w:p w14:paraId="3C9154CB" w14:textId="6E7E8E8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r>
      <w:tr w:rsidR="009873F8" w:rsidRPr="00F0016B" w14:paraId="4111F3C7"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6C9CC120"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10</w:t>
            </w:r>
          </w:p>
        </w:tc>
        <w:tc>
          <w:tcPr>
            <w:tcW w:w="3450" w:type="dxa"/>
            <w:tcBorders>
              <w:top w:val="nil"/>
              <w:left w:val="nil"/>
              <w:bottom w:val="single" w:sz="4" w:space="0" w:color="auto"/>
              <w:right w:val="single" w:sz="4" w:space="0" w:color="auto"/>
            </w:tcBorders>
            <w:shd w:val="clear" w:color="auto" w:fill="auto"/>
            <w:vAlign w:val="center"/>
            <w:hideMark/>
          </w:tcPr>
          <w:p w14:paraId="54A9DC17"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Число умерших</w:t>
            </w:r>
          </w:p>
        </w:tc>
        <w:tc>
          <w:tcPr>
            <w:tcW w:w="591" w:type="dxa"/>
            <w:tcBorders>
              <w:top w:val="nil"/>
              <w:left w:val="nil"/>
              <w:bottom w:val="single" w:sz="4" w:space="0" w:color="auto"/>
              <w:right w:val="single" w:sz="4" w:space="0" w:color="auto"/>
            </w:tcBorders>
            <w:shd w:val="clear" w:color="auto" w:fill="auto"/>
            <w:vAlign w:val="center"/>
            <w:hideMark/>
          </w:tcPr>
          <w:p w14:paraId="136D34C0"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1CB5FB40" w14:textId="0F7E842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0C749A8C" w14:textId="296E2A8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7059AD98" w14:textId="245556D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3B659E06" w14:textId="53B04604"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446C251F" w14:textId="002A970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03D8E10B" w14:textId="4DC448A1"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323E211D" w14:textId="245908A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14891F44" w14:textId="5602DD1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6B814359" w14:textId="76375B72"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5901B0C1" w14:textId="7F5A243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61" w:type="dxa"/>
            <w:tcBorders>
              <w:top w:val="nil"/>
              <w:left w:val="nil"/>
              <w:bottom w:val="single" w:sz="4" w:space="0" w:color="auto"/>
              <w:right w:val="single" w:sz="4" w:space="0" w:color="auto"/>
            </w:tcBorders>
            <w:shd w:val="clear" w:color="auto" w:fill="auto"/>
            <w:vAlign w:val="center"/>
            <w:hideMark/>
          </w:tcPr>
          <w:p w14:paraId="30E6CD08" w14:textId="7B9C71F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53</w:t>
            </w:r>
          </w:p>
        </w:tc>
        <w:tc>
          <w:tcPr>
            <w:tcW w:w="861" w:type="dxa"/>
            <w:tcBorders>
              <w:top w:val="nil"/>
              <w:left w:val="nil"/>
              <w:bottom w:val="single" w:sz="4" w:space="0" w:color="auto"/>
              <w:right w:val="single" w:sz="4" w:space="0" w:color="auto"/>
            </w:tcBorders>
            <w:shd w:val="clear" w:color="auto" w:fill="auto"/>
            <w:vAlign w:val="center"/>
            <w:hideMark/>
          </w:tcPr>
          <w:p w14:paraId="21547B7B" w14:textId="3A450EE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53</w:t>
            </w:r>
          </w:p>
        </w:tc>
      </w:tr>
      <w:tr w:rsidR="009873F8" w:rsidRPr="00F0016B" w14:paraId="55CF6F03"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68C1E7D1"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11</w:t>
            </w:r>
          </w:p>
        </w:tc>
        <w:tc>
          <w:tcPr>
            <w:tcW w:w="3450" w:type="dxa"/>
            <w:tcBorders>
              <w:top w:val="nil"/>
              <w:left w:val="nil"/>
              <w:bottom w:val="single" w:sz="4" w:space="0" w:color="auto"/>
              <w:right w:val="single" w:sz="4" w:space="0" w:color="auto"/>
            </w:tcBorders>
            <w:shd w:val="clear" w:color="auto" w:fill="auto"/>
            <w:vAlign w:val="center"/>
            <w:hideMark/>
          </w:tcPr>
          <w:p w14:paraId="71E7248D"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Число прибывших</w:t>
            </w:r>
          </w:p>
        </w:tc>
        <w:tc>
          <w:tcPr>
            <w:tcW w:w="591" w:type="dxa"/>
            <w:tcBorders>
              <w:top w:val="nil"/>
              <w:left w:val="nil"/>
              <w:bottom w:val="single" w:sz="4" w:space="0" w:color="auto"/>
              <w:right w:val="single" w:sz="4" w:space="0" w:color="auto"/>
            </w:tcBorders>
            <w:shd w:val="clear" w:color="auto" w:fill="auto"/>
            <w:vAlign w:val="center"/>
            <w:hideMark/>
          </w:tcPr>
          <w:p w14:paraId="4B721714"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52CE608A" w14:textId="78CDAF3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525A6F77" w14:textId="5C71B81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72730032" w14:textId="3E27430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40DB6172" w14:textId="2D921EE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3B361FD1" w14:textId="0F95F3C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266F60C1" w14:textId="2E4BB44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61" w:type="dxa"/>
            <w:tcBorders>
              <w:top w:val="nil"/>
              <w:left w:val="nil"/>
              <w:bottom w:val="single" w:sz="4" w:space="0" w:color="auto"/>
              <w:right w:val="single" w:sz="4" w:space="0" w:color="auto"/>
            </w:tcBorders>
            <w:shd w:val="clear" w:color="auto" w:fill="auto"/>
            <w:vAlign w:val="center"/>
            <w:hideMark/>
          </w:tcPr>
          <w:p w14:paraId="19DF9F10" w14:textId="084DE03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61" w:type="dxa"/>
            <w:tcBorders>
              <w:top w:val="nil"/>
              <w:left w:val="nil"/>
              <w:bottom w:val="single" w:sz="4" w:space="0" w:color="auto"/>
              <w:right w:val="single" w:sz="4" w:space="0" w:color="auto"/>
            </w:tcBorders>
            <w:shd w:val="clear" w:color="auto" w:fill="auto"/>
            <w:vAlign w:val="center"/>
            <w:hideMark/>
          </w:tcPr>
          <w:p w14:paraId="32E5DF36" w14:textId="2D78700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61" w:type="dxa"/>
            <w:tcBorders>
              <w:top w:val="nil"/>
              <w:left w:val="nil"/>
              <w:bottom w:val="single" w:sz="4" w:space="0" w:color="auto"/>
              <w:right w:val="single" w:sz="4" w:space="0" w:color="auto"/>
            </w:tcBorders>
            <w:shd w:val="clear" w:color="auto" w:fill="auto"/>
            <w:vAlign w:val="center"/>
            <w:hideMark/>
          </w:tcPr>
          <w:p w14:paraId="37B0EF83" w14:textId="44293AD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61" w:type="dxa"/>
            <w:tcBorders>
              <w:top w:val="nil"/>
              <w:left w:val="nil"/>
              <w:bottom w:val="single" w:sz="4" w:space="0" w:color="auto"/>
              <w:right w:val="single" w:sz="4" w:space="0" w:color="auto"/>
            </w:tcBorders>
            <w:shd w:val="clear" w:color="auto" w:fill="auto"/>
            <w:vAlign w:val="center"/>
            <w:hideMark/>
          </w:tcPr>
          <w:p w14:paraId="19E146B7" w14:textId="3AF7BF5A"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61" w:type="dxa"/>
            <w:tcBorders>
              <w:top w:val="nil"/>
              <w:left w:val="nil"/>
              <w:bottom w:val="single" w:sz="4" w:space="0" w:color="auto"/>
              <w:right w:val="single" w:sz="4" w:space="0" w:color="auto"/>
            </w:tcBorders>
            <w:shd w:val="clear" w:color="auto" w:fill="auto"/>
            <w:vAlign w:val="center"/>
            <w:hideMark/>
          </w:tcPr>
          <w:p w14:paraId="726290F3" w14:textId="0F63AC7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61" w:type="dxa"/>
            <w:tcBorders>
              <w:top w:val="nil"/>
              <w:left w:val="nil"/>
              <w:bottom w:val="single" w:sz="4" w:space="0" w:color="auto"/>
              <w:right w:val="single" w:sz="4" w:space="0" w:color="auto"/>
            </w:tcBorders>
            <w:shd w:val="clear" w:color="auto" w:fill="auto"/>
            <w:vAlign w:val="center"/>
            <w:hideMark/>
          </w:tcPr>
          <w:p w14:paraId="4A5FBC81" w14:textId="652A343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r>
      <w:tr w:rsidR="009873F8" w:rsidRPr="00F0016B" w14:paraId="4BF7ADEC"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11E2B13E"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12</w:t>
            </w:r>
          </w:p>
        </w:tc>
        <w:tc>
          <w:tcPr>
            <w:tcW w:w="3450" w:type="dxa"/>
            <w:tcBorders>
              <w:top w:val="nil"/>
              <w:left w:val="nil"/>
              <w:bottom w:val="single" w:sz="4" w:space="0" w:color="auto"/>
              <w:right w:val="single" w:sz="4" w:space="0" w:color="auto"/>
            </w:tcBorders>
            <w:shd w:val="clear" w:color="auto" w:fill="auto"/>
            <w:vAlign w:val="center"/>
            <w:hideMark/>
          </w:tcPr>
          <w:p w14:paraId="40B64142"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Число выбывших</w:t>
            </w:r>
          </w:p>
        </w:tc>
        <w:tc>
          <w:tcPr>
            <w:tcW w:w="591" w:type="dxa"/>
            <w:tcBorders>
              <w:top w:val="nil"/>
              <w:left w:val="nil"/>
              <w:bottom w:val="single" w:sz="4" w:space="0" w:color="auto"/>
              <w:right w:val="single" w:sz="4" w:space="0" w:color="auto"/>
            </w:tcBorders>
            <w:shd w:val="clear" w:color="auto" w:fill="auto"/>
            <w:vAlign w:val="center"/>
            <w:hideMark/>
          </w:tcPr>
          <w:p w14:paraId="2AF2617C" w14:textId="77777777"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4FA72BBA" w14:textId="6FB7F64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61" w:type="dxa"/>
            <w:tcBorders>
              <w:top w:val="nil"/>
              <w:left w:val="nil"/>
              <w:bottom w:val="single" w:sz="4" w:space="0" w:color="auto"/>
              <w:right w:val="single" w:sz="4" w:space="0" w:color="auto"/>
            </w:tcBorders>
            <w:shd w:val="clear" w:color="auto" w:fill="auto"/>
            <w:vAlign w:val="center"/>
            <w:hideMark/>
          </w:tcPr>
          <w:p w14:paraId="5B456A2A" w14:textId="7DFC8D9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61" w:type="dxa"/>
            <w:tcBorders>
              <w:top w:val="nil"/>
              <w:left w:val="nil"/>
              <w:bottom w:val="single" w:sz="4" w:space="0" w:color="auto"/>
              <w:right w:val="single" w:sz="4" w:space="0" w:color="auto"/>
            </w:tcBorders>
            <w:shd w:val="clear" w:color="auto" w:fill="auto"/>
            <w:vAlign w:val="center"/>
            <w:hideMark/>
          </w:tcPr>
          <w:p w14:paraId="1106C72B" w14:textId="7A1E43FC"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61" w:type="dxa"/>
            <w:tcBorders>
              <w:top w:val="nil"/>
              <w:left w:val="nil"/>
              <w:bottom w:val="single" w:sz="4" w:space="0" w:color="auto"/>
              <w:right w:val="single" w:sz="4" w:space="0" w:color="auto"/>
            </w:tcBorders>
            <w:shd w:val="clear" w:color="auto" w:fill="auto"/>
            <w:vAlign w:val="center"/>
            <w:hideMark/>
          </w:tcPr>
          <w:p w14:paraId="4C138467" w14:textId="3A13FCF3"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61" w:type="dxa"/>
            <w:tcBorders>
              <w:top w:val="nil"/>
              <w:left w:val="nil"/>
              <w:bottom w:val="single" w:sz="4" w:space="0" w:color="auto"/>
              <w:right w:val="single" w:sz="4" w:space="0" w:color="auto"/>
            </w:tcBorders>
            <w:shd w:val="clear" w:color="auto" w:fill="auto"/>
            <w:vAlign w:val="center"/>
            <w:hideMark/>
          </w:tcPr>
          <w:p w14:paraId="23CB3DB5" w14:textId="2C02529B"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470B1DDF" w14:textId="40FB9216"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1085DB0B" w14:textId="0239E2AE"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7A30DF1A" w14:textId="4FCE7590"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3FEBEBCC" w14:textId="75FB50F5"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58C1B49E" w14:textId="37A7C57C"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1A3B047E" w14:textId="28EAA6B8"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61" w:type="dxa"/>
            <w:tcBorders>
              <w:top w:val="nil"/>
              <w:left w:val="nil"/>
              <w:bottom w:val="single" w:sz="4" w:space="0" w:color="auto"/>
              <w:right w:val="single" w:sz="4" w:space="0" w:color="auto"/>
            </w:tcBorders>
            <w:shd w:val="clear" w:color="auto" w:fill="auto"/>
            <w:vAlign w:val="center"/>
            <w:hideMark/>
          </w:tcPr>
          <w:p w14:paraId="6528093F" w14:textId="2B72ADBF" w:rsidR="009873F8" w:rsidRPr="00654121" w:rsidRDefault="009873F8" w:rsidP="00822416">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r>
      <w:tr w:rsidR="009873F8" w:rsidRPr="00F0016B" w14:paraId="5B22BCB5" w14:textId="77777777" w:rsidTr="009873F8">
        <w:trPr>
          <w:trHeight w:val="439"/>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77D8101F" w14:textId="77777777"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13</w:t>
            </w:r>
          </w:p>
        </w:tc>
        <w:tc>
          <w:tcPr>
            <w:tcW w:w="3450" w:type="dxa"/>
            <w:tcBorders>
              <w:top w:val="nil"/>
              <w:left w:val="nil"/>
              <w:bottom w:val="single" w:sz="4" w:space="0" w:color="auto"/>
              <w:right w:val="single" w:sz="4" w:space="0" w:color="auto"/>
            </w:tcBorders>
            <w:shd w:val="clear" w:color="auto" w:fill="auto"/>
            <w:vAlign w:val="center"/>
            <w:hideMark/>
          </w:tcPr>
          <w:p w14:paraId="36EF69DA" w14:textId="77777777"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Средний размер домохозяйства</w:t>
            </w:r>
          </w:p>
        </w:tc>
        <w:tc>
          <w:tcPr>
            <w:tcW w:w="591" w:type="dxa"/>
            <w:tcBorders>
              <w:top w:val="nil"/>
              <w:left w:val="nil"/>
              <w:bottom w:val="single" w:sz="4" w:space="0" w:color="auto"/>
              <w:right w:val="single" w:sz="4" w:space="0" w:color="auto"/>
            </w:tcBorders>
            <w:shd w:val="clear" w:color="auto" w:fill="auto"/>
            <w:vAlign w:val="center"/>
            <w:hideMark/>
          </w:tcPr>
          <w:p w14:paraId="19BC9BF3" w14:textId="77777777"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654121">
              <w:rPr>
                <w:rFonts w:ascii="Times New Roman" w:eastAsia="Times New Roman" w:hAnsi="Times New Roman" w:cs="Times New Roman"/>
                <w:color w:val="000000"/>
                <w:sz w:val="20"/>
                <w:szCs w:val="20"/>
                <w:lang w:eastAsia="ru-RU"/>
              </w:rPr>
              <w:t>чел.</w:t>
            </w:r>
          </w:p>
        </w:tc>
        <w:tc>
          <w:tcPr>
            <w:tcW w:w="861" w:type="dxa"/>
            <w:tcBorders>
              <w:top w:val="nil"/>
              <w:left w:val="nil"/>
              <w:bottom w:val="single" w:sz="4" w:space="0" w:color="auto"/>
              <w:right w:val="single" w:sz="4" w:space="0" w:color="auto"/>
            </w:tcBorders>
            <w:shd w:val="clear" w:color="auto" w:fill="auto"/>
            <w:vAlign w:val="center"/>
            <w:hideMark/>
          </w:tcPr>
          <w:p w14:paraId="6113AFBB" w14:textId="65F73098"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4B49758B" w14:textId="26535AB9"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5C2F42D1" w14:textId="4179BD76"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1C23264B" w14:textId="46FB7C0B"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0B80C0F9" w14:textId="7DEFBD92"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6577CCFF" w14:textId="04515C47"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400049D9" w14:textId="02D2F989"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661DE34B" w14:textId="246DFDAF"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23A5AFCE" w14:textId="55484B8F"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26563978" w14:textId="59D467D3"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54E77CF2" w14:textId="48FD7B5F"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c>
          <w:tcPr>
            <w:tcW w:w="861" w:type="dxa"/>
            <w:tcBorders>
              <w:top w:val="nil"/>
              <w:left w:val="nil"/>
              <w:bottom w:val="single" w:sz="4" w:space="0" w:color="auto"/>
              <w:right w:val="single" w:sz="4" w:space="0" w:color="auto"/>
            </w:tcBorders>
            <w:shd w:val="clear" w:color="auto" w:fill="auto"/>
            <w:vAlign w:val="center"/>
            <w:hideMark/>
          </w:tcPr>
          <w:p w14:paraId="4FB12D46" w14:textId="306326DF" w:rsidR="009873F8" w:rsidRPr="00654121" w:rsidRDefault="009873F8" w:rsidP="008A7942">
            <w:pPr>
              <w:spacing w:after="0" w:line="240" w:lineRule="auto"/>
              <w:jc w:val="center"/>
              <w:rPr>
                <w:rFonts w:ascii="Times New Roman" w:eastAsia="Times New Roman" w:hAnsi="Times New Roman" w:cs="Times New Roman"/>
                <w:color w:val="000000"/>
                <w:sz w:val="20"/>
                <w:szCs w:val="20"/>
                <w:lang w:eastAsia="ru-RU"/>
              </w:rPr>
            </w:pPr>
            <w:r w:rsidRPr="00ED1C67">
              <w:rPr>
                <w:rFonts w:ascii="Times New Roman" w:eastAsia="Times New Roman" w:hAnsi="Times New Roman" w:cs="Times New Roman"/>
                <w:color w:val="000000"/>
                <w:sz w:val="20"/>
                <w:szCs w:val="20"/>
                <w:lang w:eastAsia="ru-RU"/>
              </w:rPr>
              <w:t>4</w:t>
            </w:r>
          </w:p>
        </w:tc>
      </w:tr>
    </w:tbl>
    <w:p w14:paraId="14B1FF95" w14:textId="77777777" w:rsidR="00894F82" w:rsidRDefault="00894F82" w:rsidP="00A81EB7">
      <w:pPr>
        <w:pStyle w:val="A7"/>
      </w:pPr>
    </w:p>
    <w:p w14:paraId="33DEAF5A" w14:textId="77777777" w:rsidR="009E63E4" w:rsidRDefault="009E63E4">
      <w:pPr>
        <w:rPr>
          <w:rFonts w:ascii="Times New Roman" w:eastAsia="Times New Roman" w:hAnsi="Times New Roman" w:cs="Times New Roman"/>
          <w:i/>
          <w:iCs/>
          <w:sz w:val="24"/>
          <w:szCs w:val="24"/>
        </w:rPr>
      </w:pPr>
      <w:r>
        <w:rPr>
          <w:rFonts w:eastAsia="Times New Roman"/>
          <w:i/>
          <w:iCs/>
        </w:rPr>
        <w:br w:type="page"/>
      </w:r>
    </w:p>
    <w:p w14:paraId="580D9F8A" w14:textId="43D4E1DA" w:rsidR="009E63E4" w:rsidRPr="00436937" w:rsidRDefault="009E63E4" w:rsidP="00436937">
      <w:pPr>
        <w:pStyle w:val="afd"/>
      </w:pPr>
      <w:r w:rsidRPr="00436937">
        <w:lastRenderedPageBreak/>
        <w:t xml:space="preserve">Таблица </w:t>
      </w:r>
      <w:r w:rsidR="00204666" w:rsidRPr="00436937">
        <w:t>42</w:t>
      </w:r>
      <w:r w:rsidRPr="00436937">
        <w:t>. Характеристики доходов населения</w:t>
      </w:r>
    </w:p>
    <w:tbl>
      <w:tblPr>
        <w:tblW w:w="14851" w:type="dxa"/>
        <w:tblCellMar>
          <w:left w:w="0" w:type="dxa"/>
          <w:right w:w="0" w:type="dxa"/>
        </w:tblCellMar>
        <w:tblLook w:val="04A0" w:firstRow="1" w:lastRow="0" w:firstColumn="1" w:lastColumn="0" w:noHBand="0" w:noVBand="1"/>
      </w:tblPr>
      <w:tblGrid>
        <w:gridCol w:w="310"/>
        <w:gridCol w:w="2561"/>
        <w:gridCol w:w="414"/>
        <w:gridCol w:w="731"/>
        <w:gridCol w:w="731"/>
        <w:gridCol w:w="842"/>
        <w:gridCol w:w="842"/>
        <w:gridCol w:w="842"/>
        <w:gridCol w:w="842"/>
        <w:gridCol w:w="842"/>
        <w:gridCol w:w="842"/>
        <w:gridCol w:w="842"/>
        <w:gridCol w:w="842"/>
        <w:gridCol w:w="842"/>
        <w:gridCol w:w="842"/>
        <w:gridCol w:w="842"/>
        <w:gridCol w:w="842"/>
      </w:tblGrid>
      <w:tr w:rsidR="009E63E4" w:rsidRPr="00F0016B" w14:paraId="41501B9D" w14:textId="77777777" w:rsidTr="00FC3248">
        <w:trPr>
          <w:trHeight w:val="327"/>
        </w:trPr>
        <w:tc>
          <w:tcPr>
            <w:tcW w:w="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E6114"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п/п</w:t>
            </w:r>
          </w:p>
        </w:tc>
        <w:tc>
          <w:tcPr>
            <w:tcW w:w="2561" w:type="dxa"/>
            <w:tcBorders>
              <w:top w:val="single" w:sz="4" w:space="0" w:color="auto"/>
              <w:left w:val="nil"/>
              <w:bottom w:val="single" w:sz="4" w:space="0" w:color="auto"/>
              <w:right w:val="single" w:sz="4" w:space="0" w:color="auto"/>
            </w:tcBorders>
            <w:shd w:val="clear" w:color="auto" w:fill="auto"/>
            <w:vAlign w:val="center"/>
            <w:hideMark/>
          </w:tcPr>
          <w:p w14:paraId="45CEFDFA"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Показатель</w:t>
            </w:r>
          </w:p>
        </w:tc>
        <w:tc>
          <w:tcPr>
            <w:tcW w:w="414" w:type="dxa"/>
            <w:tcBorders>
              <w:top w:val="single" w:sz="4" w:space="0" w:color="auto"/>
              <w:left w:val="nil"/>
              <w:bottom w:val="single" w:sz="4" w:space="0" w:color="auto"/>
              <w:right w:val="single" w:sz="4" w:space="0" w:color="auto"/>
            </w:tcBorders>
            <w:shd w:val="clear" w:color="auto" w:fill="auto"/>
            <w:vAlign w:val="center"/>
            <w:hideMark/>
          </w:tcPr>
          <w:p w14:paraId="30F24520"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 изм.</w:t>
            </w:r>
          </w:p>
        </w:tc>
        <w:tc>
          <w:tcPr>
            <w:tcW w:w="731" w:type="dxa"/>
            <w:tcBorders>
              <w:top w:val="single" w:sz="4" w:space="0" w:color="auto"/>
              <w:left w:val="nil"/>
              <w:bottom w:val="single" w:sz="4" w:space="0" w:color="auto"/>
              <w:right w:val="single" w:sz="4" w:space="0" w:color="auto"/>
            </w:tcBorders>
            <w:shd w:val="clear" w:color="auto" w:fill="auto"/>
            <w:vAlign w:val="center"/>
            <w:hideMark/>
          </w:tcPr>
          <w:p w14:paraId="5952A647"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2021</w:t>
            </w:r>
          </w:p>
        </w:tc>
        <w:tc>
          <w:tcPr>
            <w:tcW w:w="731" w:type="dxa"/>
            <w:tcBorders>
              <w:top w:val="single" w:sz="4" w:space="0" w:color="auto"/>
              <w:left w:val="nil"/>
              <w:bottom w:val="single" w:sz="4" w:space="0" w:color="auto"/>
              <w:right w:val="single" w:sz="4" w:space="0" w:color="auto"/>
            </w:tcBorders>
            <w:shd w:val="clear" w:color="auto" w:fill="auto"/>
            <w:vAlign w:val="center"/>
            <w:hideMark/>
          </w:tcPr>
          <w:p w14:paraId="52C1E0D6"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2022</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72DB52EC"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2023</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63091820"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2024</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6EEF6F25"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2025</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7287D161"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2026</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5F7868A7"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2027</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2953B698"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2028</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0B90BC97"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2029</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4A9F9863"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2030</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67A5FC42"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2031</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65CB5833"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2032</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45038FC4"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2033</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34AF39FB" w14:textId="77777777" w:rsidR="009E63E4" w:rsidRPr="00FC3248" w:rsidRDefault="009E63E4"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2034</w:t>
            </w:r>
          </w:p>
        </w:tc>
      </w:tr>
      <w:tr w:rsidR="000F5976" w:rsidRPr="00F0016B" w14:paraId="0B27343F"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3940302D"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6E84F587" w14:textId="068F426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xml:space="preserve">Среднемесячная начисленная заработная плата по </w:t>
            </w:r>
            <w:proofErr w:type="spellStart"/>
            <w:r w:rsidR="0054356B">
              <w:rPr>
                <w:rFonts w:ascii="Times New Roman" w:eastAsia="Times New Roman" w:hAnsi="Times New Roman" w:cs="Times New Roman"/>
                <w:color w:val="000000"/>
                <w:sz w:val="20"/>
                <w:szCs w:val="20"/>
                <w:lang w:eastAsia="ru-RU"/>
              </w:rPr>
              <w:t>с.п</w:t>
            </w:r>
            <w:proofErr w:type="spellEnd"/>
            <w:r w:rsidR="0054356B">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lang w:eastAsia="ru-RU"/>
              </w:rPr>
              <w:t xml:space="preserve"> в целом, в том числе:</w:t>
            </w:r>
          </w:p>
        </w:tc>
        <w:tc>
          <w:tcPr>
            <w:tcW w:w="414" w:type="dxa"/>
            <w:tcBorders>
              <w:top w:val="nil"/>
              <w:left w:val="nil"/>
              <w:bottom w:val="single" w:sz="4" w:space="0" w:color="auto"/>
              <w:right w:val="single" w:sz="4" w:space="0" w:color="auto"/>
            </w:tcBorders>
            <w:shd w:val="clear" w:color="auto" w:fill="auto"/>
            <w:vAlign w:val="center"/>
            <w:hideMark/>
          </w:tcPr>
          <w:p w14:paraId="7DCC2B4F"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1CA66BDD" w14:textId="65C7514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34125,0</w:t>
            </w:r>
          </w:p>
        </w:tc>
        <w:tc>
          <w:tcPr>
            <w:tcW w:w="731" w:type="dxa"/>
            <w:tcBorders>
              <w:top w:val="nil"/>
              <w:left w:val="nil"/>
              <w:bottom w:val="single" w:sz="4" w:space="0" w:color="auto"/>
              <w:right w:val="single" w:sz="4" w:space="0" w:color="auto"/>
            </w:tcBorders>
            <w:shd w:val="clear" w:color="auto" w:fill="auto"/>
            <w:vAlign w:val="center"/>
            <w:hideMark/>
          </w:tcPr>
          <w:p w14:paraId="3784C1FF" w14:textId="4E5E8CE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36323,0</w:t>
            </w:r>
          </w:p>
        </w:tc>
        <w:tc>
          <w:tcPr>
            <w:tcW w:w="842" w:type="dxa"/>
            <w:tcBorders>
              <w:top w:val="nil"/>
              <w:left w:val="nil"/>
              <w:bottom w:val="single" w:sz="4" w:space="0" w:color="auto"/>
              <w:right w:val="single" w:sz="4" w:space="0" w:color="auto"/>
            </w:tcBorders>
            <w:shd w:val="clear" w:color="auto" w:fill="auto"/>
            <w:vAlign w:val="center"/>
            <w:hideMark/>
          </w:tcPr>
          <w:p w14:paraId="7B131CC3" w14:textId="5FDE1C0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38365,0</w:t>
            </w:r>
          </w:p>
        </w:tc>
        <w:tc>
          <w:tcPr>
            <w:tcW w:w="842" w:type="dxa"/>
            <w:tcBorders>
              <w:top w:val="nil"/>
              <w:left w:val="nil"/>
              <w:bottom w:val="single" w:sz="4" w:space="0" w:color="auto"/>
              <w:right w:val="single" w:sz="4" w:space="0" w:color="auto"/>
            </w:tcBorders>
            <w:shd w:val="clear" w:color="auto" w:fill="auto"/>
            <w:vAlign w:val="center"/>
            <w:hideMark/>
          </w:tcPr>
          <w:p w14:paraId="27436FD5" w14:textId="37B4A0F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42930,4</w:t>
            </w:r>
          </w:p>
        </w:tc>
        <w:tc>
          <w:tcPr>
            <w:tcW w:w="842" w:type="dxa"/>
            <w:tcBorders>
              <w:top w:val="nil"/>
              <w:left w:val="nil"/>
              <w:bottom w:val="single" w:sz="4" w:space="0" w:color="auto"/>
              <w:right w:val="single" w:sz="4" w:space="0" w:color="auto"/>
            </w:tcBorders>
            <w:shd w:val="clear" w:color="auto" w:fill="auto"/>
            <w:vAlign w:val="center"/>
            <w:hideMark/>
          </w:tcPr>
          <w:p w14:paraId="6126161E" w14:textId="2DF5D6E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48039,2</w:t>
            </w:r>
          </w:p>
        </w:tc>
        <w:tc>
          <w:tcPr>
            <w:tcW w:w="842" w:type="dxa"/>
            <w:tcBorders>
              <w:top w:val="nil"/>
              <w:left w:val="nil"/>
              <w:bottom w:val="single" w:sz="4" w:space="0" w:color="auto"/>
              <w:right w:val="single" w:sz="4" w:space="0" w:color="auto"/>
            </w:tcBorders>
            <w:shd w:val="clear" w:color="auto" w:fill="auto"/>
            <w:vAlign w:val="center"/>
            <w:hideMark/>
          </w:tcPr>
          <w:p w14:paraId="0D2B71A4" w14:textId="6A48843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53755,8</w:t>
            </w:r>
          </w:p>
        </w:tc>
        <w:tc>
          <w:tcPr>
            <w:tcW w:w="842" w:type="dxa"/>
            <w:tcBorders>
              <w:top w:val="nil"/>
              <w:left w:val="nil"/>
              <w:bottom w:val="single" w:sz="4" w:space="0" w:color="auto"/>
              <w:right w:val="single" w:sz="4" w:space="0" w:color="auto"/>
            </w:tcBorders>
            <w:shd w:val="clear" w:color="auto" w:fill="auto"/>
            <w:vAlign w:val="center"/>
            <w:hideMark/>
          </w:tcPr>
          <w:p w14:paraId="56B353E7" w14:textId="786FE61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55906,0</w:t>
            </w:r>
          </w:p>
        </w:tc>
        <w:tc>
          <w:tcPr>
            <w:tcW w:w="842" w:type="dxa"/>
            <w:tcBorders>
              <w:top w:val="nil"/>
              <w:left w:val="nil"/>
              <w:bottom w:val="single" w:sz="4" w:space="0" w:color="auto"/>
              <w:right w:val="single" w:sz="4" w:space="0" w:color="auto"/>
            </w:tcBorders>
            <w:shd w:val="clear" w:color="auto" w:fill="auto"/>
            <w:vAlign w:val="center"/>
            <w:hideMark/>
          </w:tcPr>
          <w:p w14:paraId="38A6AF04" w14:textId="3CD8CC0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58142,3</w:t>
            </w:r>
          </w:p>
        </w:tc>
        <w:tc>
          <w:tcPr>
            <w:tcW w:w="842" w:type="dxa"/>
            <w:tcBorders>
              <w:top w:val="nil"/>
              <w:left w:val="nil"/>
              <w:bottom w:val="single" w:sz="4" w:space="0" w:color="auto"/>
              <w:right w:val="single" w:sz="4" w:space="0" w:color="auto"/>
            </w:tcBorders>
            <w:shd w:val="clear" w:color="auto" w:fill="auto"/>
            <w:vAlign w:val="center"/>
            <w:hideMark/>
          </w:tcPr>
          <w:p w14:paraId="6D950E15" w14:textId="23A87E2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60468,0</w:t>
            </w:r>
          </w:p>
        </w:tc>
        <w:tc>
          <w:tcPr>
            <w:tcW w:w="842" w:type="dxa"/>
            <w:tcBorders>
              <w:top w:val="nil"/>
              <w:left w:val="nil"/>
              <w:bottom w:val="single" w:sz="4" w:space="0" w:color="auto"/>
              <w:right w:val="single" w:sz="4" w:space="0" w:color="auto"/>
            </w:tcBorders>
            <w:shd w:val="clear" w:color="auto" w:fill="auto"/>
            <w:vAlign w:val="center"/>
            <w:hideMark/>
          </w:tcPr>
          <w:p w14:paraId="0A4A2F79" w14:textId="323808B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62886,7</w:t>
            </w:r>
          </w:p>
        </w:tc>
        <w:tc>
          <w:tcPr>
            <w:tcW w:w="842" w:type="dxa"/>
            <w:tcBorders>
              <w:top w:val="nil"/>
              <w:left w:val="nil"/>
              <w:bottom w:val="single" w:sz="4" w:space="0" w:color="auto"/>
              <w:right w:val="single" w:sz="4" w:space="0" w:color="auto"/>
            </w:tcBorders>
            <w:shd w:val="clear" w:color="auto" w:fill="auto"/>
            <w:vAlign w:val="center"/>
            <w:hideMark/>
          </w:tcPr>
          <w:p w14:paraId="5B0BE18A" w14:textId="1D6AF85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65402,2</w:t>
            </w:r>
          </w:p>
        </w:tc>
        <w:tc>
          <w:tcPr>
            <w:tcW w:w="842" w:type="dxa"/>
            <w:tcBorders>
              <w:top w:val="nil"/>
              <w:left w:val="nil"/>
              <w:bottom w:val="single" w:sz="4" w:space="0" w:color="auto"/>
              <w:right w:val="single" w:sz="4" w:space="0" w:color="auto"/>
            </w:tcBorders>
            <w:shd w:val="clear" w:color="auto" w:fill="auto"/>
            <w:vAlign w:val="center"/>
            <w:hideMark/>
          </w:tcPr>
          <w:p w14:paraId="71D847E4" w14:textId="4DC8E4E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68018,3</w:t>
            </w:r>
          </w:p>
        </w:tc>
        <w:tc>
          <w:tcPr>
            <w:tcW w:w="842" w:type="dxa"/>
            <w:tcBorders>
              <w:top w:val="nil"/>
              <w:left w:val="nil"/>
              <w:bottom w:val="single" w:sz="4" w:space="0" w:color="auto"/>
              <w:right w:val="single" w:sz="4" w:space="0" w:color="auto"/>
            </w:tcBorders>
            <w:shd w:val="clear" w:color="auto" w:fill="auto"/>
            <w:vAlign w:val="center"/>
            <w:hideMark/>
          </w:tcPr>
          <w:p w14:paraId="114AF117" w14:textId="7A3A2C3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70739,0</w:t>
            </w:r>
          </w:p>
        </w:tc>
        <w:tc>
          <w:tcPr>
            <w:tcW w:w="842" w:type="dxa"/>
            <w:tcBorders>
              <w:top w:val="nil"/>
              <w:left w:val="nil"/>
              <w:bottom w:val="single" w:sz="4" w:space="0" w:color="auto"/>
              <w:right w:val="single" w:sz="4" w:space="0" w:color="auto"/>
            </w:tcBorders>
            <w:shd w:val="clear" w:color="auto" w:fill="auto"/>
            <w:vAlign w:val="center"/>
            <w:hideMark/>
          </w:tcPr>
          <w:p w14:paraId="030FAB31" w14:textId="6D522F8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73568,5</w:t>
            </w:r>
          </w:p>
        </w:tc>
      </w:tr>
      <w:tr w:rsidR="000F5976" w:rsidRPr="00F0016B" w14:paraId="5FB08367"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7A0C0643"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3A594413"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0D954E51"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Style w:val="af0"/>
                <w:rFonts w:ascii="Times New Roman" w:eastAsia="Times New Roman" w:hAnsi="Times New Roman" w:cs="Times New Roman"/>
                <w:color w:val="000000"/>
                <w:sz w:val="20"/>
                <w:szCs w:val="20"/>
                <w:lang w:eastAsia="ru-RU"/>
              </w:rPr>
              <w:footnoteReference w:id="1"/>
            </w:r>
          </w:p>
        </w:tc>
        <w:tc>
          <w:tcPr>
            <w:tcW w:w="731" w:type="dxa"/>
            <w:tcBorders>
              <w:top w:val="nil"/>
              <w:left w:val="nil"/>
              <w:bottom w:val="single" w:sz="4" w:space="0" w:color="auto"/>
              <w:right w:val="single" w:sz="4" w:space="0" w:color="auto"/>
            </w:tcBorders>
            <w:shd w:val="clear" w:color="auto" w:fill="auto"/>
            <w:vAlign w:val="center"/>
            <w:hideMark/>
          </w:tcPr>
          <w:p w14:paraId="33EA42DB" w14:textId="78D3F0A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3D13A5B3" w14:textId="173A175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106,4</w:t>
            </w:r>
          </w:p>
        </w:tc>
        <w:tc>
          <w:tcPr>
            <w:tcW w:w="842" w:type="dxa"/>
            <w:tcBorders>
              <w:top w:val="nil"/>
              <w:left w:val="nil"/>
              <w:bottom w:val="single" w:sz="4" w:space="0" w:color="auto"/>
              <w:right w:val="single" w:sz="4" w:space="0" w:color="auto"/>
            </w:tcBorders>
            <w:shd w:val="clear" w:color="auto" w:fill="auto"/>
            <w:vAlign w:val="center"/>
            <w:hideMark/>
          </w:tcPr>
          <w:p w14:paraId="35C88B36" w14:textId="21984E4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105,6</w:t>
            </w:r>
          </w:p>
        </w:tc>
        <w:tc>
          <w:tcPr>
            <w:tcW w:w="842" w:type="dxa"/>
            <w:tcBorders>
              <w:top w:val="nil"/>
              <w:left w:val="nil"/>
              <w:bottom w:val="single" w:sz="4" w:space="0" w:color="auto"/>
              <w:right w:val="single" w:sz="4" w:space="0" w:color="auto"/>
            </w:tcBorders>
            <w:shd w:val="clear" w:color="auto" w:fill="auto"/>
            <w:vAlign w:val="center"/>
            <w:hideMark/>
          </w:tcPr>
          <w:p w14:paraId="69915F85" w14:textId="6E143CD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090A6768" w14:textId="35BC6DB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6F2DBE72" w14:textId="26A86239"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48F0080F" w14:textId="61D6318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3B720FFA" w14:textId="4C43019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1DBAC35" w14:textId="4EB4050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036A448D" w14:textId="0BC89D8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1ED479CA" w14:textId="73A7C62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5851066F" w14:textId="25981D7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3770B82D" w14:textId="0CBE4D9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7A5666BE" w14:textId="443B6A0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0F5976" w:rsidRPr="00F0016B" w14:paraId="1AFFECA2"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11ADF457"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1.2</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598372FD"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 учреждениях здравоохранения</w:t>
            </w:r>
          </w:p>
        </w:tc>
        <w:tc>
          <w:tcPr>
            <w:tcW w:w="414" w:type="dxa"/>
            <w:tcBorders>
              <w:top w:val="nil"/>
              <w:left w:val="nil"/>
              <w:bottom w:val="single" w:sz="4" w:space="0" w:color="auto"/>
              <w:right w:val="single" w:sz="4" w:space="0" w:color="auto"/>
            </w:tcBorders>
            <w:shd w:val="clear" w:color="auto" w:fill="auto"/>
            <w:vAlign w:val="center"/>
            <w:hideMark/>
          </w:tcPr>
          <w:p w14:paraId="22DF3565"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6810233A" w14:textId="2EFF27E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731" w:type="dxa"/>
            <w:tcBorders>
              <w:top w:val="nil"/>
              <w:left w:val="nil"/>
              <w:bottom w:val="single" w:sz="4" w:space="0" w:color="auto"/>
              <w:right w:val="single" w:sz="4" w:space="0" w:color="auto"/>
            </w:tcBorders>
            <w:shd w:val="clear" w:color="auto" w:fill="auto"/>
            <w:vAlign w:val="center"/>
            <w:hideMark/>
          </w:tcPr>
          <w:p w14:paraId="4E246979" w14:textId="03E2E83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5EF1508" w14:textId="37BC518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006B816" w14:textId="75E21F3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CD0F836" w14:textId="520F5E1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7CF0FC0" w14:textId="354E202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D9C1451" w14:textId="1A3EA1D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7C4198E" w14:textId="038F4B9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91523EC" w14:textId="65054E6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B0FC537" w14:textId="0C599BB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770D9676" w14:textId="6DBAEC9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5F5211A5" w14:textId="5A1CAAD9"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A7BCC9E" w14:textId="76629A9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A65B5E5" w14:textId="02ED4B4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63299DC6"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6725BF8B"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2E321648"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528D9961"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vertAlign w:val="superscript"/>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1D41F42F" w14:textId="42AD60C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06416FAB" w14:textId="6AE1410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7659644" w14:textId="1E5CEA4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F426973" w14:textId="5C2938F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1D423D7" w14:textId="596BBA2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26FB862" w14:textId="195E97A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73017A2A" w14:textId="19C41D5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AB8930C" w14:textId="4A06B67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5EDFB84" w14:textId="67C82D0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5D6CDB9" w14:textId="59EF4A6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C9EF2B9" w14:textId="2C5BB11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8D265BF" w14:textId="4F06E00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5A960F40" w14:textId="3347B71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9D3F34D" w14:textId="75F1369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6126C612"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4E9695BD"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1.3</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01FB4137"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 образовательных учреждениях</w:t>
            </w:r>
          </w:p>
        </w:tc>
        <w:tc>
          <w:tcPr>
            <w:tcW w:w="414" w:type="dxa"/>
            <w:tcBorders>
              <w:top w:val="nil"/>
              <w:left w:val="nil"/>
              <w:bottom w:val="single" w:sz="4" w:space="0" w:color="auto"/>
              <w:right w:val="single" w:sz="4" w:space="0" w:color="auto"/>
            </w:tcBorders>
            <w:shd w:val="clear" w:color="auto" w:fill="auto"/>
            <w:vAlign w:val="center"/>
            <w:hideMark/>
          </w:tcPr>
          <w:p w14:paraId="1F018E62"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19C0104F" w14:textId="5143AA0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731" w:type="dxa"/>
            <w:tcBorders>
              <w:top w:val="nil"/>
              <w:left w:val="nil"/>
              <w:bottom w:val="single" w:sz="4" w:space="0" w:color="auto"/>
              <w:right w:val="single" w:sz="4" w:space="0" w:color="auto"/>
            </w:tcBorders>
            <w:shd w:val="clear" w:color="auto" w:fill="auto"/>
            <w:vAlign w:val="center"/>
            <w:hideMark/>
          </w:tcPr>
          <w:p w14:paraId="783E74D9" w14:textId="2F7A5A1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F1593FC" w14:textId="09F60EB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9DAD46E" w14:textId="606BDE89"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B146E67" w14:textId="6791B73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9DC5B95" w14:textId="60FCAD7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5B227D6" w14:textId="45B9A9D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7EAF2C3B" w14:textId="7F03358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140DE6E" w14:textId="74572C09"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50A1D357" w14:textId="18E8EFB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B357EFA" w14:textId="69227AA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7E553CDF" w14:textId="1DB0D21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70D2130" w14:textId="06BC3F8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DBEF0C0" w14:textId="0E3A2B1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76BF0F8B"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278995F4"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644A7D51"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18B677CD"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2B1EB21D" w14:textId="189CB12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53A3D6AE" w14:textId="28C668A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F6FAA60" w14:textId="4147735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9E80490" w14:textId="2E2B77C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503BA11" w14:textId="5B303A3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B05E908" w14:textId="66A527F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CC99CFD" w14:textId="7D79C94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D9881E1" w14:textId="46CBAD8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EBB8B21" w14:textId="6BC26FB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BD5242A" w14:textId="11C29A9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AD93B6B" w14:textId="36183CC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AC961C0" w14:textId="4C6DE0A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AB7A91C" w14:textId="48BBBA3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2DF9760" w14:textId="6FD63E6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29329297"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1AC44740"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1.4</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76EE308C"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 учреждениях культуры</w:t>
            </w:r>
          </w:p>
        </w:tc>
        <w:tc>
          <w:tcPr>
            <w:tcW w:w="414" w:type="dxa"/>
            <w:tcBorders>
              <w:top w:val="nil"/>
              <w:left w:val="nil"/>
              <w:bottom w:val="single" w:sz="4" w:space="0" w:color="auto"/>
              <w:right w:val="single" w:sz="4" w:space="0" w:color="auto"/>
            </w:tcBorders>
            <w:shd w:val="clear" w:color="auto" w:fill="auto"/>
            <w:vAlign w:val="center"/>
            <w:hideMark/>
          </w:tcPr>
          <w:p w14:paraId="2AC963F2"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0B0C02C6" w14:textId="101CEEC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48604,9</w:t>
            </w:r>
          </w:p>
        </w:tc>
        <w:tc>
          <w:tcPr>
            <w:tcW w:w="731" w:type="dxa"/>
            <w:tcBorders>
              <w:top w:val="nil"/>
              <w:left w:val="nil"/>
              <w:bottom w:val="single" w:sz="4" w:space="0" w:color="auto"/>
              <w:right w:val="single" w:sz="4" w:space="0" w:color="auto"/>
            </w:tcBorders>
            <w:shd w:val="clear" w:color="auto" w:fill="auto"/>
            <w:vAlign w:val="center"/>
            <w:hideMark/>
          </w:tcPr>
          <w:p w14:paraId="66D320D2" w14:textId="05A6DB0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52732,0</w:t>
            </w:r>
          </w:p>
        </w:tc>
        <w:tc>
          <w:tcPr>
            <w:tcW w:w="842" w:type="dxa"/>
            <w:tcBorders>
              <w:top w:val="nil"/>
              <w:left w:val="nil"/>
              <w:bottom w:val="single" w:sz="4" w:space="0" w:color="auto"/>
              <w:right w:val="single" w:sz="4" w:space="0" w:color="auto"/>
            </w:tcBorders>
            <w:shd w:val="clear" w:color="auto" w:fill="auto"/>
            <w:vAlign w:val="center"/>
            <w:hideMark/>
          </w:tcPr>
          <w:p w14:paraId="4C9F0FA6" w14:textId="5ECF8E7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63523,0</w:t>
            </w:r>
          </w:p>
        </w:tc>
        <w:tc>
          <w:tcPr>
            <w:tcW w:w="842" w:type="dxa"/>
            <w:tcBorders>
              <w:top w:val="nil"/>
              <w:left w:val="nil"/>
              <w:bottom w:val="single" w:sz="4" w:space="0" w:color="auto"/>
              <w:right w:val="single" w:sz="4" w:space="0" w:color="auto"/>
            </w:tcBorders>
            <w:shd w:val="clear" w:color="auto" w:fill="auto"/>
            <w:vAlign w:val="center"/>
            <w:hideMark/>
          </w:tcPr>
          <w:p w14:paraId="0D283AB6" w14:textId="2B8CA70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71082,2</w:t>
            </w:r>
          </w:p>
        </w:tc>
        <w:tc>
          <w:tcPr>
            <w:tcW w:w="842" w:type="dxa"/>
            <w:tcBorders>
              <w:top w:val="nil"/>
              <w:left w:val="nil"/>
              <w:bottom w:val="single" w:sz="4" w:space="0" w:color="auto"/>
              <w:right w:val="single" w:sz="4" w:space="0" w:color="auto"/>
            </w:tcBorders>
            <w:shd w:val="clear" w:color="auto" w:fill="auto"/>
            <w:vAlign w:val="center"/>
            <w:hideMark/>
          </w:tcPr>
          <w:p w14:paraId="5B60FEB4" w14:textId="1DF291B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79541,0</w:t>
            </w:r>
          </w:p>
        </w:tc>
        <w:tc>
          <w:tcPr>
            <w:tcW w:w="842" w:type="dxa"/>
            <w:tcBorders>
              <w:top w:val="nil"/>
              <w:left w:val="nil"/>
              <w:bottom w:val="single" w:sz="4" w:space="0" w:color="auto"/>
              <w:right w:val="single" w:sz="4" w:space="0" w:color="auto"/>
            </w:tcBorders>
            <w:shd w:val="clear" w:color="auto" w:fill="auto"/>
            <w:vAlign w:val="center"/>
            <w:hideMark/>
          </w:tcPr>
          <w:p w14:paraId="33182E23" w14:textId="318CCAF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89006,4</w:t>
            </w:r>
          </w:p>
        </w:tc>
        <w:tc>
          <w:tcPr>
            <w:tcW w:w="842" w:type="dxa"/>
            <w:tcBorders>
              <w:top w:val="nil"/>
              <w:left w:val="nil"/>
              <w:bottom w:val="single" w:sz="4" w:space="0" w:color="auto"/>
              <w:right w:val="single" w:sz="4" w:space="0" w:color="auto"/>
            </w:tcBorders>
            <w:shd w:val="clear" w:color="auto" w:fill="auto"/>
            <w:vAlign w:val="center"/>
            <w:hideMark/>
          </w:tcPr>
          <w:p w14:paraId="41AEBA06" w14:textId="6504A81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92566,7</w:t>
            </w:r>
          </w:p>
        </w:tc>
        <w:tc>
          <w:tcPr>
            <w:tcW w:w="842" w:type="dxa"/>
            <w:tcBorders>
              <w:top w:val="nil"/>
              <w:left w:val="nil"/>
              <w:bottom w:val="single" w:sz="4" w:space="0" w:color="auto"/>
              <w:right w:val="single" w:sz="4" w:space="0" w:color="auto"/>
            </w:tcBorders>
            <w:shd w:val="clear" w:color="auto" w:fill="auto"/>
            <w:vAlign w:val="center"/>
            <w:hideMark/>
          </w:tcPr>
          <w:p w14:paraId="672352B1" w14:textId="0E5AEF6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96269,3</w:t>
            </w:r>
          </w:p>
        </w:tc>
        <w:tc>
          <w:tcPr>
            <w:tcW w:w="842" w:type="dxa"/>
            <w:tcBorders>
              <w:top w:val="nil"/>
              <w:left w:val="nil"/>
              <w:bottom w:val="single" w:sz="4" w:space="0" w:color="auto"/>
              <w:right w:val="single" w:sz="4" w:space="0" w:color="auto"/>
            </w:tcBorders>
            <w:shd w:val="clear" w:color="auto" w:fill="auto"/>
            <w:vAlign w:val="center"/>
            <w:hideMark/>
          </w:tcPr>
          <w:p w14:paraId="51283A53" w14:textId="4541563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100120,1</w:t>
            </w:r>
          </w:p>
        </w:tc>
        <w:tc>
          <w:tcPr>
            <w:tcW w:w="842" w:type="dxa"/>
            <w:tcBorders>
              <w:top w:val="nil"/>
              <w:left w:val="nil"/>
              <w:bottom w:val="single" w:sz="4" w:space="0" w:color="auto"/>
              <w:right w:val="single" w:sz="4" w:space="0" w:color="auto"/>
            </w:tcBorders>
            <w:shd w:val="clear" w:color="auto" w:fill="auto"/>
            <w:vAlign w:val="center"/>
            <w:hideMark/>
          </w:tcPr>
          <w:p w14:paraId="0F525CD2" w14:textId="617ED51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104124,9</w:t>
            </w:r>
          </w:p>
        </w:tc>
        <w:tc>
          <w:tcPr>
            <w:tcW w:w="842" w:type="dxa"/>
            <w:tcBorders>
              <w:top w:val="nil"/>
              <w:left w:val="nil"/>
              <w:bottom w:val="single" w:sz="4" w:space="0" w:color="auto"/>
              <w:right w:val="single" w:sz="4" w:space="0" w:color="auto"/>
            </w:tcBorders>
            <w:shd w:val="clear" w:color="auto" w:fill="auto"/>
            <w:vAlign w:val="center"/>
            <w:hideMark/>
          </w:tcPr>
          <w:p w14:paraId="65BF8F85" w14:textId="742FBF1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108289,9</w:t>
            </w:r>
          </w:p>
        </w:tc>
        <w:tc>
          <w:tcPr>
            <w:tcW w:w="842" w:type="dxa"/>
            <w:tcBorders>
              <w:top w:val="nil"/>
              <w:left w:val="nil"/>
              <w:bottom w:val="single" w:sz="4" w:space="0" w:color="auto"/>
              <w:right w:val="single" w:sz="4" w:space="0" w:color="auto"/>
            </w:tcBorders>
            <w:shd w:val="clear" w:color="auto" w:fill="auto"/>
            <w:vAlign w:val="center"/>
            <w:hideMark/>
          </w:tcPr>
          <w:p w14:paraId="00F1DA1B" w14:textId="4734CAC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112621,5</w:t>
            </w:r>
          </w:p>
        </w:tc>
        <w:tc>
          <w:tcPr>
            <w:tcW w:w="842" w:type="dxa"/>
            <w:tcBorders>
              <w:top w:val="nil"/>
              <w:left w:val="nil"/>
              <w:bottom w:val="single" w:sz="4" w:space="0" w:color="auto"/>
              <w:right w:val="single" w:sz="4" w:space="0" w:color="auto"/>
            </w:tcBorders>
            <w:shd w:val="clear" w:color="auto" w:fill="auto"/>
            <w:vAlign w:val="center"/>
            <w:hideMark/>
          </w:tcPr>
          <w:p w14:paraId="5948E9CA" w14:textId="64677A4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117126,4</w:t>
            </w:r>
          </w:p>
        </w:tc>
        <w:tc>
          <w:tcPr>
            <w:tcW w:w="842" w:type="dxa"/>
            <w:tcBorders>
              <w:top w:val="nil"/>
              <w:left w:val="nil"/>
              <w:bottom w:val="single" w:sz="4" w:space="0" w:color="auto"/>
              <w:right w:val="single" w:sz="4" w:space="0" w:color="auto"/>
            </w:tcBorders>
            <w:shd w:val="clear" w:color="auto" w:fill="auto"/>
            <w:vAlign w:val="center"/>
            <w:hideMark/>
          </w:tcPr>
          <w:p w14:paraId="5D3DDC20" w14:textId="2E5E791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121811,4</w:t>
            </w:r>
          </w:p>
        </w:tc>
      </w:tr>
      <w:tr w:rsidR="000F5976" w:rsidRPr="00F0016B" w14:paraId="65A20541"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142E71F7"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54D6D2AB"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505CBDF7"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10F09063" w14:textId="5C95D45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77DFEFC4" w14:textId="4D10050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108,5</w:t>
            </w:r>
          </w:p>
        </w:tc>
        <w:tc>
          <w:tcPr>
            <w:tcW w:w="842" w:type="dxa"/>
            <w:tcBorders>
              <w:top w:val="nil"/>
              <w:left w:val="nil"/>
              <w:bottom w:val="single" w:sz="4" w:space="0" w:color="auto"/>
              <w:right w:val="single" w:sz="4" w:space="0" w:color="auto"/>
            </w:tcBorders>
            <w:shd w:val="clear" w:color="auto" w:fill="auto"/>
            <w:vAlign w:val="center"/>
            <w:hideMark/>
          </w:tcPr>
          <w:p w14:paraId="64FE2F2E" w14:textId="72A4496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120,5</w:t>
            </w:r>
          </w:p>
        </w:tc>
        <w:tc>
          <w:tcPr>
            <w:tcW w:w="842" w:type="dxa"/>
            <w:tcBorders>
              <w:top w:val="nil"/>
              <w:left w:val="nil"/>
              <w:bottom w:val="single" w:sz="4" w:space="0" w:color="auto"/>
              <w:right w:val="single" w:sz="4" w:space="0" w:color="auto"/>
            </w:tcBorders>
            <w:shd w:val="clear" w:color="auto" w:fill="auto"/>
            <w:vAlign w:val="center"/>
            <w:hideMark/>
          </w:tcPr>
          <w:p w14:paraId="0664F705" w14:textId="006B160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6A651F3B" w14:textId="2A847E0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446BFEEA" w14:textId="42E205D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7E1F20BC" w14:textId="667727E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0B37C250" w14:textId="3518DE1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75262DD5" w14:textId="0B12EA1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54B93C1D" w14:textId="6B393F5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61440890" w14:textId="19F287B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0A0968F6" w14:textId="7D14EC6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60C6762" w14:textId="0011164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44E6CF0D" w14:textId="7BBFC54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0F5976" w:rsidRPr="00F0016B" w14:paraId="1871B1CD"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13B07F29"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750AF4A0"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 учреждениях физкультуры, спорта и молодежной политики</w:t>
            </w:r>
          </w:p>
        </w:tc>
        <w:tc>
          <w:tcPr>
            <w:tcW w:w="414" w:type="dxa"/>
            <w:tcBorders>
              <w:top w:val="nil"/>
              <w:left w:val="nil"/>
              <w:bottom w:val="single" w:sz="4" w:space="0" w:color="auto"/>
              <w:right w:val="single" w:sz="4" w:space="0" w:color="auto"/>
            </w:tcBorders>
            <w:shd w:val="clear" w:color="auto" w:fill="auto"/>
            <w:vAlign w:val="center"/>
            <w:hideMark/>
          </w:tcPr>
          <w:p w14:paraId="405788D3"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7928D34D" w14:textId="35083B5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731" w:type="dxa"/>
            <w:tcBorders>
              <w:top w:val="nil"/>
              <w:left w:val="nil"/>
              <w:bottom w:val="single" w:sz="4" w:space="0" w:color="auto"/>
              <w:right w:val="single" w:sz="4" w:space="0" w:color="auto"/>
            </w:tcBorders>
            <w:shd w:val="clear" w:color="auto" w:fill="auto"/>
            <w:vAlign w:val="center"/>
            <w:hideMark/>
          </w:tcPr>
          <w:p w14:paraId="2E3F2A35" w14:textId="3537BF7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8430932" w14:textId="2381D62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EC4AA1D" w14:textId="215D3E6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9BF0A67" w14:textId="09F436D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0FEF286" w14:textId="3781152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FAAE81B" w14:textId="395975E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A971D17" w14:textId="72BEDA3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243C78F" w14:textId="51E3E554"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D4B8860" w14:textId="204E595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75BB9307" w14:textId="060EFE6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80470AD" w14:textId="0E089EA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D635D83" w14:textId="4A6CF49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8073B11" w14:textId="450508B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6516F3B1"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5CBEC8E8"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1E2E5868"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73024560"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392C6B89" w14:textId="48D9061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782643C1" w14:textId="62ED9C4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F022CE9" w14:textId="16B3515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4181D2C4" w14:textId="429FFF7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C7F873D" w14:textId="5CCAEDA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374076D" w14:textId="7E57176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54DB964" w14:textId="79C4581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1CDEE2C" w14:textId="0115D6F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2436D458" w14:textId="0EB99F6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67CFCF2" w14:textId="02CA3BC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400CCF8" w14:textId="43ADDA1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DC42601" w14:textId="77E664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38F2BB05" w14:textId="5CA8071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52FD93AB" w14:textId="007DA47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noProof/>
                <w:color w:val="000000"/>
                <w:sz w:val="20"/>
                <w:szCs w:val="20"/>
                <w:lang w:eastAsia="ru-RU"/>
              </w:rPr>
              <w:t>н/д</w:t>
            </w:r>
          </w:p>
        </w:tc>
      </w:tr>
      <w:tr w:rsidR="000F5976" w:rsidRPr="00F0016B" w14:paraId="43C6A989"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3C8FAEB5"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6F2E34AF"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Среднемесячная начисленная пенсия</w:t>
            </w:r>
          </w:p>
        </w:tc>
        <w:tc>
          <w:tcPr>
            <w:tcW w:w="414" w:type="dxa"/>
            <w:tcBorders>
              <w:top w:val="nil"/>
              <w:left w:val="nil"/>
              <w:bottom w:val="single" w:sz="4" w:space="0" w:color="auto"/>
              <w:right w:val="single" w:sz="4" w:space="0" w:color="auto"/>
            </w:tcBorders>
            <w:shd w:val="clear" w:color="auto" w:fill="auto"/>
            <w:vAlign w:val="center"/>
            <w:hideMark/>
          </w:tcPr>
          <w:p w14:paraId="5AA82318"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7F5743EE" w14:textId="1142A17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731" w:type="dxa"/>
            <w:tcBorders>
              <w:top w:val="nil"/>
              <w:left w:val="nil"/>
              <w:bottom w:val="single" w:sz="4" w:space="0" w:color="auto"/>
              <w:right w:val="single" w:sz="4" w:space="0" w:color="auto"/>
            </w:tcBorders>
            <w:shd w:val="clear" w:color="auto" w:fill="auto"/>
            <w:vAlign w:val="center"/>
            <w:hideMark/>
          </w:tcPr>
          <w:p w14:paraId="51D5F719" w14:textId="411FA7F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18755AD1" w14:textId="293F93D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20018,5</w:t>
            </w:r>
          </w:p>
        </w:tc>
        <w:tc>
          <w:tcPr>
            <w:tcW w:w="842" w:type="dxa"/>
            <w:tcBorders>
              <w:top w:val="nil"/>
              <w:left w:val="nil"/>
              <w:bottom w:val="single" w:sz="4" w:space="0" w:color="auto"/>
              <w:right w:val="single" w:sz="4" w:space="0" w:color="auto"/>
            </w:tcBorders>
            <w:shd w:val="clear" w:color="auto" w:fill="auto"/>
            <w:vAlign w:val="center"/>
            <w:hideMark/>
          </w:tcPr>
          <w:p w14:paraId="6929CA82" w14:textId="419DA3B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22400,7</w:t>
            </w:r>
          </w:p>
        </w:tc>
        <w:tc>
          <w:tcPr>
            <w:tcW w:w="842" w:type="dxa"/>
            <w:tcBorders>
              <w:top w:val="nil"/>
              <w:left w:val="nil"/>
              <w:bottom w:val="single" w:sz="4" w:space="0" w:color="auto"/>
              <w:right w:val="single" w:sz="4" w:space="0" w:color="auto"/>
            </w:tcBorders>
            <w:shd w:val="clear" w:color="auto" w:fill="auto"/>
            <w:vAlign w:val="center"/>
            <w:hideMark/>
          </w:tcPr>
          <w:p w14:paraId="034ABB1E" w14:textId="5479C93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25066,4</w:t>
            </w:r>
          </w:p>
        </w:tc>
        <w:tc>
          <w:tcPr>
            <w:tcW w:w="842" w:type="dxa"/>
            <w:tcBorders>
              <w:top w:val="nil"/>
              <w:left w:val="nil"/>
              <w:bottom w:val="single" w:sz="4" w:space="0" w:color="auto"/>
              <w:right w:val="single" w:sz="4" w:space="0" w:color="auto"/>
            </w:tcBorders>
            <w:shd w:val="clear" w:color="auto" w:fill="auto"/>
            <w:vAlign w:val="center"/>
            <w:hideMark/>
          </w:tcPr>
          <w:p w14:paraId="64F911DD" w14:textId="46ADFCB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28049,3</w:t>
            </w:r>
          </w:p>
        </w:tc>
        <w:tc>
          <w:tcPr>
            <w:tcW w:w="842" w:type="dxa"/>
            <w:tcBorders>
              <w:top w:val="nil"/>
              <w:left w:val="nil"/>
              <w:bottom w:val="single" w:sz="4" w:space="0" w:color="auto"/>
              <w:right w:val="single" w:sz="4" w:space="0" w:color="auto"/>
            </w:tcBorders>
            <w:shd w:val="clear" w:color="auto" w:fill="auto"/>
            <w:vAlign w:val="center"/>
            <w:hideMark/>
          </w:tcPr>
          <w:p w14:paraId="422F2C52" w14:textId="3E149129"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29171,3</w:t>
            </w:r>
          </w:p>
        </w:tc>
        <w:tc>
          <w:tcPr>
            <w:tcW w:w="842" w:type="dxa"/>
            <w:tcBorders>
              <w:top w:val="nil"/>
              <w:left w:val="nil"/>
              <w:bottom w:val="single" w:sz="4" w:space="0" w:color="auto"/>
              <w:right w:val="single" w:sz="4" w:space="0" w:color="auto"/>
            </w:tcBorders>
            <w:shd w:val="clear" w:color="auto" w:fill="auto"/>
            <w:vAlign w:val="center"/>
            <w:hideMark/>
          </w:tcPr>
          <w:p w14:paraId="26C418E3" w14:textId="5B8C444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30338,2</w:t>
            </w:r>
          </w:p>
        </w:tc>
        <w:tc>
          <w:tcPr>
            <w:tcW w:w="842" w:type="dxa"/>
            <w:tcBorders>
              <w:top w:val="nil"/>
              <w:left w:val="nil"/>
              <w:bottom w:val="single" w:sz="4" w:space="0" w:color="auto"/>
              <w:right w:val="single" w:sz="4" w:space="0" w:color="auto"/>
            </w:tcBorders>
            <w:shd w:val="clear" w:color="auto" w:fill="auto"/>
            <w:vAlign w:val="center"/>
            <w:hideMark/>
          </w:tcPr>
          <w:p w14:paraId="4BFB80CD" w14:textId="240538A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31551,7</w:t>
            </w:r>
          </w:p>
        </w:tc>
        <w:tc>
          <w:tcPr>
            <w:tcW w:w="842" w:type="dxa"/>
            <w:tcBorders>
              <w:top w:val="nil"/>
              <w:left w:val="nil"/>
              <w:bottom w:val="single" w:sz="4" w:space="0" w:color="auto"/>
              <w:right w:val="single" w:sz="4" w:space="0" w:color="auto"/>
            </w:tcBorders>
            <w:shd w:val="clear" w:color="auto" w:fill="auto"/>
            <w:vAlign w:val="center"/>
            <w:hideMark/>
          </w:tcPr>
          <w:p w14:paraId="0A890521" w14:textId="622E8E7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32813,7</w:t>
            </w:r>
          </w:p>
        </w:tc>
        <w:tc>
          <w:tcPr>
            <w:tcW w:w="842" w:type="dxa"/>
            <w:tcBorders>
              <w:top w:val="nil"/>
              <w:left w:val="nil"/>
              <w:bottom w:val="single" w:sz="4" w:space="0" w:color="auto"/>
              <w:right w:val="single" w:sz="4" w:space="0" w:color="auto"/>
            </w:tcBorders>
            <w:shd w:val="clear" w:color="auto" w:fill="auto"/>
            <w:vAlign w:val="center"/>
            <w:hideMark/>
          </w:tcPr>
          <w:p w14:paraId="45966F7F" w14:textId="14CAAEF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34126,3</w:t>
            </w:r>
          </w:p>
        </w:tc>
        <w:tc>
          <w:tcPr>
            <w:tcW w:w="842" w:type="dxa"/>
            <w:tcBorders>
              <w:top w:val="nil"/>
              <w:left w:val="nil"/>
              <w:bottom w:val="single" w:sz="4" w:space="0" w:color="auto"/>
              <w:right w:val="single" w:sz="4" w:space="0" w:color="auto"/>
            </w:tcBorders>
            <w:shd w:val="clear" w:color="auto" w:fill="auto"/>
            <w:vAlign w:val="center"/>
            <w:hideMark/>
          </w:tcPr>
          <w:p w14:paraId="374030EE" w14:textId="0E609F5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35491,3</w:t>
            </w:r>
          </w:p>
        </w:tc>
        <w:tc>
          <w:tcPr>
            <w:tcW w:w="842" w:type="dxa"/>
            <w:tcBorders>
              <w:top w:val="nil"/>
              <w:left w:val="nil"/>
              <w:bottom w:val="single" w:sz="4" w:space="0" w:color="auto"/>
              <w:right w:val="single" w:sz="4" w:space="0" w:color="auto"/>
            </w:tcBorders>
            <w:shd w:val="clear" w:color="auto" w:fill="auto"/>
            <w:vAlign w:val="center"/>
            <w:hideMark/>
          </w:tcPr>
          <w:p w14:paraId="34A1F37A" w14:textId="1F73CEE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36911,0</w:t>
            </w:r>
          </w:p>
        </w:tc>
        <w:tc>
          <w:tcPr>
            <w:tcW w:w="842" w:type="dxa"/>
            <w:tcBorders>
              <w:top w:val="nil"/>
              <w:left w:val="nil"/>
              <w:bottom w:val="single" w:sz="4" w:space="0" w:color="auto"/>
              <w:right w:val="single" w:sz="4" w:space="0" w:color="auto"/>
            </w:tcBorders>
            <w:shd w:val="clear" w:color="auto" w:fill="auto"/>
            <w:vAlign w:val="center"/>
            <w:hideMark/>
          </w:tcPr>
          <w:p w14:paraId="44066111" w14:textId="51CE34C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38387,4</w:t>
            </w:r>
          </w:p>
        </w:tc>
      </w:tr>
      <w:tr w:rsidR="000F5976" w:rsidRPr="00F0016B" w14:paraId="40292422"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3762B6E0"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610E7B80"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03A4CC53"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643F3210" w14:textId="6B7FFA0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67708C91" w14:textId="4C301DB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3CD8112" w14:textId="53EB12D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5DDD8D0B" w14:textId="3071DD9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1778C25B" w14:textId="606780A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0EC4CAFE" w14:textId="3B9F7CE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2EAC3303" w14:textId="199CFDB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1F2DD189" w14:textId="56B7DA1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3BCC2746" w14:textId="3E0ACDE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20B6C3E" w14:textId="0D49DDA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B4448C3" w14:textId="0C4E3AB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75A82A31" w14:textId="48E862F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4F679355" w14:textId="7C87AB4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538C15B2" w14:textId="4F92E82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0F5976" w:rsidRPr="00F0016B" w14:paraId="4D5788D3" w14:textId="77777777" w:rsidTr="001A6D17">
        <w:trPr>
          <w:trHeight w:val="454"/>
        </w:trPr>
        <w:tc>
          <w:tcPr>
            <w:tcW w:w="310" w:type="dxa"/>
            <w:vMerge w:val="restart"/>
            <w:tcBorders>
              <w:top w:val="nil"/>
              <w:left w:val="single" w:sz="4" w:space="0" w:color="auto"/>
              <w:bottom w:val="single" w:sz="4" w:space="0" w:color="auto"/>
              <w:right w:val="single" w:sz="4" w:space="0" w:color="auto"/>
            </w:tcBorders>
            <w:shd w:val="clear" w:color="auto" w:fill="auto"/>
            <w:vAlign w:val="center"/>
            <w:hideMark/>
          </w:tcPr>
          <w:p w14:paraId="055BF75C"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w:t>
            </w:r>
          </w:p>
        </w:tc>
        <w:tc>
          <w:tcPr>
            <w:tcW w:w="2561" w:type="dxa"/>
            <w:vMerge w:val="restart"/>
            <w:tcBorders>
              <w:top w:val="nil"/>
              <w:left w:val="single" w:sz="4" w:space="0" w:color="auto"/>
              <w:bottom w:val="single" w:sz="4" w:space="0" w:color="auto"/>
              <w:right w:val="single" w:sz="4" w:space="0" w:color="auto"/>
            </w:tcBorders>
            <w:shd w:val="clear" w:color="auto" w:fill="auto"/>
            <w:vAlign w:val="center"/>
            <w:hideMark/>
          </w:tcPr>
          <w:p w14:paraId="342D3115"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Среднемесячный подушевой доход</w:t>
            </w:r>
          </w:p>
        </w:tc>
        <w:tc>
          <w:tcPr>
            <w:tcW w:w="414" w:type="dxa"/>
            <w:tcBorders>
              <w:top w:val="nil"/>
              <w:left w:val="nil"/>
              <w:bottom w:val="single" w:sz="4" w:space="0" w:color="auto"/>
              <w:right w:val="single" w:sz="4" w:space="0" w:color="auto"/>
            </w:tcBorders>
            <w:shd w:val="clear" w:color="auto" w:fill="auto"/>
            <w:vAlign w:val="center"/>
            <w:hideMark/>
          </w:tcPr>
          <w:p w14:paraId="44C0AFFF"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руб.</w:t>
            </w:r>
          </w:p>
        </w:tc>
        <w:tc>
          <w:tcPr>
            <w:tcW w:w="731" w:type="dxa"/>
            <w:tcBorders>
              <w:top w:val="nil"/>
              <w:left w:val="nil"/>
              <w:bottom w:val="single" w:sz="4" w:space="0" w:color="auto"/>
              <w:right w:val="single" w:sz="4" w:space="0" w:color="auto"/>
            </w:tcBorders>
            <w:shd w:val="clear" w:color="auto" w:fill="auto"/>
            <w:vAlign w:val="center"/>
            <w:hideMark/>
          </w:tcPr>
          <w:p w14:paraId="2F2C9A69" w14:textId="201FD2C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731" w:type="dxa"/>
            <w:tcBorders>
              <w:top w:val="nil"/>
              <w:left w:val="nil"/>
              <w:bottom w:val="single" w:sz="4" w:space="0" w:color="auto"/>
              <w:right w:val="single" w:sz="4" w:space="0" w:color="auto"/>
            </w:tcBorders>
            <w:shd w:val="clear" w:color="auto" w:fill="auto"/>
            <w:vAlign w:val="center"/>
            <w:hideMark/>
          </w:tcPr>
          <w:p w14:paraId="5D2C80A4" w14:textId="0DBF4210"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F4FECE5" w14:textId="6B14C53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40873,7</w:t>
            </w:r>
          </w:p>
        </w:tc>
        <w:tc>
          <w:tcPr>
            <w:tcW w:w="842" w:type="dxa"/>
            <w:tcBorders>
              <w:top w:val="nil"/>
              <w:left w:val="nil"/>
              <w:bottom w:val="single" w:sz="4" w:space="0" w:color="auto"/>
              <w:right w:val="single" w:sz="4" w:space="0" w:color="auto"/>
            </w:tcBorders>
            <w:shd w:val="clear" w:color="auto" w:fill="auto"/>
            <w:vAlign w:val="center"/>
            <w:hideMark/>
          </w:tcPr>
          <w:p w14:paraId="083FD474" w14:textId="6DCA3C15"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45737,7</w:t>
            </w:r>
          </w:p>
        </w:tc>
        <w:tc>
          <w:tcPr>
            <w:tcW w:w="842" w:type="dxa"/>
            <w:tcBorders>
              <w:top w:val="nil"/>
              <w:left w:val="nil"/>
              <w:bottom w:val="single" w:sz="4" w:space="0" w:color="auto"/>
              <w:right w:val="single" w:sz="4" w:space="0" w:color="auto"/>
            </w:tcBorders>
            <w:shd w:val="clear" w:color="auto" w:fill="auto"/>
            <w:vAlign w:val="center"/>
            <w:hideMark/>
          </w:tcPr>
          <w:p w14:paraId="13C60FA7" w14:textId="17561B7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51180,5</w:t>
            </w:r>
          </w:p>
        </w:tc>
        <w:tc>
          <w:tcPr>
            <w:tcW w:w="842" w:type="dxa"/>
            <w:tcBorders>
              <w:top w:val="nil"/>
              <w:left w:val="nil"/>
              <w:bottom w:val="single" w:sz="4" w:space="0" w:color="auto"/>
              <w:right w:val="single" w:sz="4" w:space="0" w:color="auto"/>
            </w:tcBorders>
            <w:shd w:val="clear" w:color="auto" w:fill="auto"/>
            <w:vAlign w:val="center"/>
            <w:hideMark/>
          </w:tcPr>
          <w:p w14:paraId="30534546" w14:textId="19D3EA4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57270,9</w:t>
            </w:r>
          </w:p>
        </w:tc>
        <w:tc>
          <w:tcPr>
            <w:tcW w:w="842" w:type="dxa"/>
            <w:tcBorders>
              <w:top w:val="nil"/>
              <w:left w:val="nil"/>
              <w:bottom w:val="single" w:sz="4" w:space="0" w:color="auto"/>
              <w:right w:val="single" w:sz="4" w:space="0" w:color="auto"/>
            </w:tcBorders>
            <w:shd w:val="clear" w:color="auto" w:fill="auto"/>
            <w:vAlign w:val="center"/>
            <w:hideMark/>
          </w:tcPr>
          <w:p w14:paraId="05954C79" w14:textId="53DE5B0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59561,8</w:t>
            </w:r>
          </w:p>
        </w:tc>
        <w:tc>
          <w:tcPr>
            <w:tcW w:w="842" w:type="dxa"/>
            <w:tcBorders>
              <w:top w:val="nil"/>
              <w:left w:val="nil"/>
              <w:bottom w:val="single" w:sz="4" w:space="0" w:color="auto"/>
              <w:right w:val="single" w:sz="4" w:space="0" w:color="auto"/>
            </w:tcBorders>
            <w:shd w:val="clear" w:color="auto" w:fill="auto"/>
            <w:vAlign w:val="center"/>
            <w:hideMark/>
          </w:tcPr>
          <w:p w14:paraId="4BA380B8" w14:textId="52FCE98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61944,2</w:t>
            </w:r>
          </w:p>
        </w:tc>
        <w:tc>
          <w:tcPr>
            <w:tcW w:w="842" w:type="dxa"/>
            <w:tcBorders>
              <w:top w:val="nil"/>
              <w:left w:val="nil"/>
              <w:bottom w:val="single" w:sz="4" w:space="0" w:color="auto"/>
              <w:right w:val="single" w:sz="4" w:space="0" w:color="auto"/>
            </w:tcBorders>
            <w:shd w:val="clear" w:color="auto" w:fill="auto"/>
            <w:vAlign w:val="center"/>
            <w:hideMark/>
          </w:tcPr>
          <w:p w14:paraId="5A8DE69D" w14:textId="7A5A6BF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64422,0</w:t>
            </w:r>
          </w:p>
        </w:tc>
        <w:tc>
          <w:tcPr>
            <w:tcW w:w="842" w:type="dxa"/>
            <w:tcBorders>
              <w:top w:val="nil"/>
              <w:left w:val="nil"/>
              <w:bottom w:val="single" w:sz="4" w:space="0" w:color="auto"/>
              <w:right w:val="single" w:sz="4" w:space="0" w:color="auto"/>
            </w:tcBorders>
            <w:shd w:val="clear" w:color="auto" w:fill="auto"/>
            <w:vAlign w:val="center"/>
            <w:hideMark/>
          </w:tcPr>
          <w:p w14:paraId="10D4F1BA" w14:textId="0E71CC1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66998,9</w:t>
            </w:r>
          </w:p>
        </w:tc>
        <w:tc>
          <w:tcPr>
            <w:tcW w:w="842" w:type="dxa"/>
            <w:tcBorders>
              <w:top w:val="nil"/>
              <w:left w:val="nil"/>
              <w:bottom w:val="single" w:sz="4" w:space="0" w:color="auto"/>
              <w:right w:val="single" w:sz="4" w:space="0" w:color="auto"/>
            </w:tcBorders>
            <w:shd w:val="clear" w:color="auto" w:fill="auto"/>
            <w:vAlign w:val="center"/>
            <w:hideMark/>
          </w:tcPr>
          <w:p w14:paraId="544A1422" w14:textId="6A9913B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69678,8</w:t>
            </w:r>
          </w:p>
        </w:tc>
        <w:tc>
          <w:tcPr>
            <w:tcW w:w="842" w:type="dxa"/>
            <w:tcBorders>
              <w:top w:val="nil"/>
              <w:left w:val="nil"/>
              <w:bottom w:val="single" w:sz="4" w:space="0" w:color="auto"/>
              <w:right w:val="single" w:sz="4" w:space="0" w:color="auto"/>
            </w:tcBorders>
            <w:shd w:val="clear" w:color="auto" w:fill="auto"/>
            <w:vAlign w:val="center"/>
            <w:hideMark/>
          </w:tcPr>
          <w:p w14:paraId="38F33298" w14:textId="3BC15B1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72466,0</w:t>
            </w:r>
          </w:p>
        </w:tc>
        <w:tc>
          <w:tcPr>
            <w:tcW w:w="842" w:type="dxa"/>
            <w:tcBorders>
              <w:top w:val="nil"/>
              <w:left w:val="nil"/>
              <w:bottom w:val="single" w:sz="4" w:space="0" w:color="auto"/>
              <w:right w:val="single" w:sz="4" w:space="0" w:color="auto"/>
            </w:tcBorders>
            <w:shd w:val="clear" w:color="auto" w:fill="auto"/>
            <w:vAlign w:val="center"/>
            <w:hideMark/>
          </w:tcPr>
          <w:p w14:paraId="64E8CDAE" w14:textId="4708804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75364,6</w:t>
            </w:r>
          </w:p>
        </w:tc>
        <w:tc>
          <w:tcPr>
            <w:tcW w:w="842" w:type="dxa"/>
            <w:tcBorders>
              <w:top w:val="nil"/>
              <w:left w:val="nil"/>
              <w:bottom w:val="single" w:sz="4" w:space="0" w:color="auto"/>
              <w:right w:val="single" w:sz="4" w:space="0" w:color="auto"/>
            </w:tcBorders>
            <w:shd w:val="clear" w:color="auto" w:fill="auto"/>
            <w:vAlign w:val="center"/>
            <w:hideMark/>
          </w:tcPr>
          <w:p w14:paraId="52276B98" w14:textId="1C70C50D"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78379,2</w:t>
            </w:r>
          </w:p>
        </w:tc>
      </w:tr>
      <w:tr w:rsidR="000F5976" w:rsidRPr="00F0016B" w14:paraId="41AF08D5" w14:textId="77777777" w:rsidTr="001A6D17">
        <w:trPr>
          <w:trHeight w:val="454"/>
        </w:trPr>
        <w:tc>
          <w:tcPr>
            <w:tcW w:w="310" w:type="dxa"/>
            <w:vMerge/>
            <w:tcBorders>
              <w:top w:val="nil"/>
              <w:left w:val="single" w:sz="4" w:space="0" w:color="auto"/>
              <w:bottom w:val="single" w:sz="4" w:space="0" w:color="auto"/>
              <w:right w:val="single" w:sz="4" w:space="0" w:color="auto"/>
            </w:tcBorders>
            <w:vAlign w:val="center"/>
            <w:hideMark/>
          </w:tcPr>
          <w:p w14:paraId="3228E1FE"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2561" w:type="dxa"/>
            <w:vMerge/>
            <w:tcBorders>
              <w:top w:val="nil"/>
              <w:left w:val="single" w:sz="4" w:space="0" w:color="auto"/>
              <w:bottom w:val="single" w:sz="4" w:space="0" w:color="auto"/>
              <w:right w:val="single" w:sz="4" w:space="0" w:color="auto"/>
            </w:tcBorders>
            <w:vAlign w:val="center"/>
            <w:hideMark/>
          </w:tcPr>
          <w:p w14:paraId="657290DB" w14:textId="77777777" w:rsidR="000F5976" w:rsidRPr="00FC3248" w:rsidRDefault="000F5976" w:rsidP="000F5976">
            <w:pPr>
              <w:spacing w:after="0" w:line="240" w:lineRule="auto"/>
              <w:rPr>
                <w:rFonts w:ascii="Times New Roman" w:eastAsia="Times New Roman" w:hAnsi="Times New Roman" w:cs="Times New Roman"/>
                <w:color w:val="000000"/>
                <w:sz w:val="20"/>
                <w:szCs w:val="20"/>
                <w:lang w:eastAsia="ru-RU"/>
              </w:rPr>
            </w:pPr>
          </w:p>
        </w:tc>
        <w:tc>
          <w:tcPr>
            <w:tcW w:w="414" w:type="dxa"/>
            <w:tcBorders>
              <w:top w:val="nil"/>
              <w:left w:val="nil"/>
              <w:bottom w:val="single" w:sz="4" w:space="0" w:color="auto"/>
              <w:right w:val="single" w:sz="4" w:space="0" w:color="auto"/>
            </w:tcBorders>
            <w:shd w:val="clear" w:color="auto" w:fill="auto"/>
            <w:vAlign w:val="center"/>
            <w:hideMark/>
          </w:tcPr>
          <w:p w14:paraId="772C1B9D" w14:textId="77777777"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r w:rsidRPr="00FC3248">
              <w:rPr>
                <w:rFonts w:ascii="Times New Roman" w:eastAsia="Times New Roman" w:hAnsi="Times New Roman" w:cs="Times New Roman"/>
                <w:color w:val="000000"/>
                <w:sz w:val="20"/>
                <w:szCs w:val="20"/>
                <w:vertAlign w:val="superscript"/>
                <w:lang w:eastAsia="ru-RU"/>
              </w:rPr>
              <w:t>1</w:t>
            </w:r>
          </w:p>
        </w:tc>
        <w:tc>
          <w:tcPr>
            <w:tcW w:w="731" w:type="dxa"/>
            <w:tcBorders>
              <w:top w:val="nil"/>
              <w:left w:val="nil"/>
              <w:bottom w:val="single" w:sz="4" w:space="0" w:color="auto"/>
              <w:right w:val="single" w:sz="4" w:space="0" w:color="auto"/>
            </w:tcBorders>
            <w:shd w:val="clear" w:color="auto" w:fill="auto"/>
            <w:vAlign w:val="center"/>
            <w:hideMark/>
          </w:tcPr>
          <w:p w14:paraId="722C521D" w14:textId="2CC1744E"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31" w:type="dxa"/>
            <w:tcBorders>
              <w:top w:val="nil"/>
              <w:left w:val="nil"/>
              <w:bottom w:val="single" w:sz="4" w:space="0" w:color="auto"/>
              <w:right w:val="single" w:sz="4" w:space="0" w:color="auto"/>
            </w:tcBorders>
            <w:shd w:val="clear" w:color="auto" w:fill="auto"/>
            <w:vAlign w:val="center"/>
            <w:hideMark/>
          </w:tcPr>
          <w:p w14:paraId="29571AF2" w14:textId="1783A2B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0DB18BDC" w14:textId="0C203D78"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42" w:type="dxa"/>
            <w:tcBorders>
              <w:top w:val="nil"/>
              <w:left w:val="nil"/>
              <w:bottom w:val="single" w:sz="4" w:space="0" w:color="auto"/>
              <w:right w:val="single" w:sz="4" w:space="0" w:color="auto"/>
            </w:tcBorders>
            <w:shd w:val="clear" w:color="auto" w:fill="auto"/>
            <w:vAlign w:val="center"/>
            <w:hideMark/>
          </w:tcPr>
          <w:p w14:paraId="6F4F3782" w14:textId="58993B6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4D116618" w14:textId="0D09652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2F8687E7" w14:textId="55ACC71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42" w:type="dxa"/>
            <w:tcBorders>
              <w:top w:val="nil"/>
              <w:left w:val="nil"/>
              <w:bottom w:val="single" w:sz="4" w:space="0" w:color="auto"/>
              <w:right w:val="single" w:sz="4" w:space="0" w:color="auto"/>
            </w:tcBorders>
            <w:shd w:val="clear" w:color="auto" w:fill="auto"/>
            <w:vAlign w:val="center"/>
            <w:hideMark/>
          </w:tcPr>
          <w:p w14:paraId="571872F2" w14:textId="4197826C"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5FFE996F" w14:textId="1B995052"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45512A44" w14:textId="3581ABDB"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55CF3E9B" w14:textId="15B33643"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0AA19A3A" w14:textId="789C89BA"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74A65558" w14:textId="05694ED6"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C250C9A" w14:textId="4EBE71D1"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42" w:type="dxa"/>
            <w:tcBorders>
              <w:top w:val="nil"/>
              <w:left w:val="nil"/>
              <w:bottom w:val="single" w:sz="4" w:space="0" w:color="auto"/>
              <w:right w:val="single" w:sz="4" w:space="0" w:color="auto"/>
            </w:tcBorders>
            <w:shd w:val="clear" w:color="auto" w:fill="auto"/>
            <w:vAlign w:val="center"/>
            <w:hideMark/>
          </w:tcPr>
          <w:p w14:paraId="24613EB2" w14:textId="48207F9F" w:rsidR="000F5976" w:rsidRPr="00FC3248" w:rsidRDefault="000F5976" w:rsidP="000F5976">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bl>
    <w:p w14:paraId="72F2A8DF" w14:textId="77777777" w:rsidR="009E63E4" w:rsidRDefault="009E63E4" w:rsidP="009E63E4">
      <w:pPr>
        <w:pStyle w:val="A7"/>
        <w:sectPr w:rsidR="009E63E4" w:rsidSect="00FF67CD">
          <w:pgSz w:w="16838" w:h="11906" w:orient="landscape"/>
          <w:pgMar w:top="1134" w:right="851" w:bottom="1134" w:left="1134" w:header="709" w:footer="709" w:gutter="0"/>
          <w:cols w:space="708"/>
          <w:docGrid w:linePitch="360"/>
        </w:sectPr>
      </w:pPr>
    </w:p>
    <w:p w14:paraId="19EE6772" w14:textId="3B5EEDA2" w:rsidR="007651FD" w:rsidRPr="0048726A" w:rsidRDefault="007840E3" w:rsidP="007840E3">
      <w:pPr>
        <w:pStyle w:val="24"/>
      </w:pPr>
      <w:bookmarkStart w:id="90" w:name="_Toc188526797"/>
      <w:r>
        <w:lastRenderedPageBreak/>
        <w:t xml:space="preserve">3.2. </w:t>
      </w:r>
      <w:r w:rsidR="00A46912" w:rsidRPr="0048726A">
        <w:t>Прогноз</w:t>
      </w:r>
      <w:r w:rsidR="0006711D" w:rsidRPr="0048726A">
        <w:t xml:space="preserve"> спроса на коммунальные ресурсы</w:t>
      </w:r>
      <w:bookmarkEnd w:id="90"/>
    </w:p>
    <w:p w14:paraId="3FBCC198" w14:textId="67F713B1" w:rsidR="00BE6DA5" w:rsidRDefault="00D82FE0" w:rsidP="00D82FE0">
      <w:pPr>
        <w:pStyle w:val="A7"/>
      </w:pPr>
      <w:r>
        <w:t xml:space="preserve">Оценка объемов потребления коммунальных ресурсов играет важное значение при разработке программ комплексного развития по ряду причин. Во-первых, объемы потребления должны быть обеспечены соответствующими производственными мощностями организаций коммунального комплекса. Инженерные системы водо-, газо-, электро-, теплоснабжения и водоотведения должны обеспечивать круглосуточное и бесперебойное предоставление услуг потребителям в соответствии с требованиями к их качеству. В системах обращения твердых коммунальных отходов (ТКО) должен обеспечиваться своевременный сбор, вывоз и утилизация (захоронение). Во-вторых, прогнозные объемы потребления ресурсов определяют доходы коммунальных организаций и, соответственно, оказывают непосредственное воздействие на уровень инвестиционных расходов, направляемых на развитие инфраструктуры. </w:t>
      </w:r>
    </w:p>
    <w:p w14:paraId="678291F5" w14:textId="77777777" w:rsidR="00BE6DA5" w:rsidRDefault="00D82FE0" w:rsidP="00D82FE0">
      <w:pPr>
        <w:pStyle w:val="A7"/>
      </w:pPr>
      <w:r>
        <w:t xml:space="preserve">Совокупное потребление коммунальных ресурсов определяется как сумма по следующим категориям потребителей: </w:t>
      </w:r>
    </w:p>
    <w:p w14:paraId="67F88D8E" w14:textId="77777777" w:rsidR="00BE6DA5" w:rsidRDefault="00D82FE0" w:rsidP="00450471">
      <w:pPr>
        <w:pStyle w:val="aff0"/>
        <w:numPr>
          <w:ilvl w:val="0"/>
          <w:numId w:val="2"/>
        </w:numPr>
        <w:ind w:left="0" w:firstLine="567"/>
      </w:pPr>
      <w:r>
        <w:t xml:space="preserve">население; </w:t>
      </w:r>
    </w:p>
    <w:p w14:paraId="49BCE894" w14:textId="77777777" w:rsidR="00BE6DA5" w:rsidRDefault="00D82FE0" w:rsidP="00450471">
      <w:pPr>
        <w:pStyle w:val="aff0"/>
        <w:numPr>
          <w:ilvl w:val="0"/>
          <w:numId w:val="2"/>
        </w:numPr>
        <w:ind w:left="0" w:firstLine="567"/>
      </w:pPr>
      <w:r>
        <w:t xml:space="preserve">бюджетные учреждения; </w:t>
      </w:r>
    </w:p>
    <w:p w14:paraId="2782A102" w14:textId="1D3307BF" w:rsidR="00BE6DA5" w:rsidRDefault="00D82FE0" w:rsidP="00450471">
      <w:pPr>
        <w:pStyle w:val="aff0"/>
        <w:numPr>
          <w:ilvl w:val="0"/>
          <w:numId w:val="2"/>
        </w:numPr>
        <w:ind w:left="0" w:firstLine="567"/>
      </w:pPr>
      <w:r>
        <w:t xml:space="preserve">прочие потребители. </w:t>
      </w:r>
    </w:p>
    <w:p w14:paraId="02FB3128" w14:textId="73F098EA" w:rsidR="004E5D23" w:rsidRDefault="00D82FE0" w:rsidP="00D82FE0">
      <w:pPr>
        <w:pStyle w:val="A7"/>
      </w:pPr>
      <w:r>
        <w:t>Оценка перспективных объемов потребления коммунальных ресурсов была произведена посредством коррекции базового уровня на динамику численности населения, площадь жилых зданий и объектов социального и культурно-бытового назначения, объем выпуска продукции предприятиями и организациями, с учетом энергосберегающих эффектов от реализации предлагаемых мероприятий настоящей Программы.</w:t>
      </w:r>
    </w:p>
    <w:p w14:paraId="131224E2" w14:textId="1DBD499C" w:rsidR="008C6918" w:rsidRDefault="000C46B5" w:rsidP="00D82FE0">
      <w:pPr>
        <w:pStyle w:val="A7"/>
      </w:pPr>
      <w:r>
        <w:t xml:space="preserve">Оценка объемов потребления </w:t>
      </w:r>
      <w:r w:rsidR="008C6918">
        <w:t>коммунальных ресурсов</w:t>
      </w:r>
      <w:r>
        <w:t xml:space="preserve"> на период реализации настоящей Программы учитывала следующие факторы: </w:t>
      </w:r>
    </w:p>
    <w:p w14:paraId="5BF60B6B" w14:textId="2F489439" w:rsidR="008C6918" w:rsidRDefault="00BA3EEE" w:rsidP="00450471">
      <w:pPr>
        <w:pStyle w:val="aff0"/>
        <w:numPr>
          <w:ilvl w:val="0"/>
          <w:numId w:val="2"/>
        </w:numPr>
        <w:ind w:left="0" w:firstLine="567"/>
      </w:pPr>
      <w:r>
        <w:t xml:space="preserve">изменение </w:t>
      </w:r>
      <w:r w:rsidR="000C46B5">
        <w:t>численност</w:t>
      </w:r>
      <w:r>
        <w:t>и</w:t>
      </w:r>
      <w:r w:rsidR="002D64DE">
        <w:t xml:space="preserve"> населения</w:t>
      </w:r>
      <w:r w:rsidR="000C46B5">
        <w:t xml:space="preserve">; </w:t>
      </w:r>
    </w:p>
    <w:p w14:paraId="7BFAB7C8" w14:textId="041144C1" w:rsidR="008C6918" w:rsidRDefault="00BA3EEE" w:rsidP="00450471">
      <w:pPr>
        <w:pStyle w:val="aff0"/>
        <w:numPr>
          <w:ilvl w:val="0"/>
          <w:numId w:val="2"/>
        </w:numPr>
        <w:ind w:left="0" w:firstLine="567"/>
      </w:pPr>
      <w:r>
        <w:t>изменение площади застройки</w:t>
      </w:r>
      <w:r w:rsidR="000C46B5">
        <w:t xml:space="preserve">; </w:t>
      </w:r>
    </w:p>
    <w:p w14:paraId="4DC56187" w14:textId="4FDCBE42" w:rsidR="008C6918" w:rsidRDefault="000C46B5" w:rsidP="00450471">
      <w:pPr>
        <w:pStyle w:val="aff0"/>
        <w:numPr>
          <w:ilvl w:val="0"/>
          <w:numId w:val="2"/>
        </w:numPr>
        <w:ind w:left="0" w:firstLine="567"/>
      </w:pPr>
      <w:r>
        <w:t xml:space="preserve">доля населения, охваченного </w:t>
      </w:r>
      <w:r w:rsidR="002D64DE">
        <w:t>коммунальной услугой</w:t>
      </w:r>
      <w:r>
        <w:t xml:space="preserve">; </w:t>
      </w:r>
    </w:p>
    <w:p w14:paraId="13D82AB3" w14:textId="3FC648BC" w:rsidR="008C6918" w:rsidRDefault="008C6918" w:rsidP="00450471">
      <w:pPr>
        <w:pStyle w:val="aff0"/>
        <w:numPr>
          <w:ilvl w:val="0"/>
          <w:numId w:val="2"/>
        </w:numPr>
        <w:ind w:left="0" w:firstLine="567"/>
      </w:pPr>
      <w:r>
        <w:t>д</w:t>
      </w:r>
      <w:r w:rsidR="000C46B5">
        <w:t xml:space="preserve">оля потребителей, оснащенных приборами учета </w:t>
      </w:r>
      <w:r w:rsidR="002D64DE">
        <w:t>коммунальных ресурсов</w:t>
      </w:r>
      <w:r w:rsidR="000C46B5">
        <w:t xml:space="preserve">; </w:t>
      </w:r>
    </w:p>
    <w:p w14:paraId="52515F80" w14:textId="27AE84BA" w:rsidR="008C6918" w:rsidRDefault="000C46B5" w:rsidP="00450471">
      <w:pPr>
        <w:pStyle w:val="aff0"/>
        <w:numPr>
          <w:ilvl w:val="0"/>
          <w:numId w:val="2"/>
        </w:numPr>
        <w:ind w:left="0" w:firstLine="567"/>
      </w:pPr>
      <w:r>
        <w:t xml:space="preserve">нормативы удельного расхода </w:t>
      </w:r>
      <w:r w:rsidR="002D64DE">
        <w:t>коммунальных ресурсов</w:t>
      </w:r>
      <w:r>
        <w:t xml:space="preserve">; </w:t>
      </w:r>
    </w:p>
    <w:p w14:paraId="2EF16F0E" w14:textId="77777777" w:rsidR="00352E28" w:rsidRDefault="000C46B5" w:rsidP="00450471">
      <w:pPr>
        <w:pStyle w:val="aff0"/>
        <w:numPr>
          <w:ilvl w:val="0"/>
          <w:numId w:val="2"/>
        </w:numPr>
        <w:ind w:left="0" w:firstLine="567"/>
      </w:pPr>
      <w:r>
        <w:t>автономное энергосбережение;</w:t>
      </w:r>
      <w:r w:rsidR="008C6918" w:rsidRPr="008C6918">
        <w:t xml:space="preserve"> </w:t>
      </w:r>
    </w:p>
    <w:p w14:paraId="0FF5CC70" w14:textId="64B94017" w:rsidR="00196BE2" w:rsidRDefault="008C6918" w:rsidP="00450471">
      <w:pPr>
        <w:pStyle w:val="aff0"/>
        <w:numPr>
          <w:ilvl w:val="0"/>
          <w:numId w:val="2"/>
        </w:numPr>
        <w:ind w:left="0" w:firstLine="567"/>
      </w:pPr>
      <w:r>
        <w:t xml:space="preserve">экономия </w:t>
      </w:r>
      <w:r w:rsidR="00316724">
        <w:t>коммунальных ресурсов</w:t>
      </w:r>
      <w:r>
        <w:t>.</w:t>
      </w:r>
    </w:p>
    <w:p w14:paraId="3C21FAE7" w14:textId="6DDE35FC" w:rsidR="00426A55" w:rsidRDefault="00694F9B" w:rsidP="009154D6">
      <w:pPr>
        <w:pStyle w:val="A7"/>
      </w:pPr>
      <w:r>
        <w:t xml:space="preserve">Перспективный спрос </w:t>
      </w:r>
      <w:r w:rsidR="003B649B">
        <w:t xml:space="preserve">на коммунальные ресурсы приведён в таблице </w:t>
      </w:r>
      <w:r w:rsidR="00204666">
        <w:t>43</w:t>
      </w:r>
      <w:r w:rsidR="003B649B">
        <w:t>.</w:t>
      </w:r>
    </w:p>
    <w:p w14:paraId="49C81196" w14:textId="07EBE738" w:rsidR="00EB5E45" w:rsidRPr="009154D6" w:rsidRDefault="00EB5E45" w:rsidP="009154D6">
      <w:pPr>
        <w:pStyle w:val="A7"/>
        <w:sectPr w:rsidR="00EB5E45" w:rsidRPr="009154D6" w:rsidSect="00FF67CD">
          <w:pgSz w:w="11906" w:h="16838"/>
          <w:pgMar w:top="1134" w:right="851" w:bottom="1134" w:left="1134" w:header="708" w:footer="708" w:gutter="0"/>
          <w:cols w:space="708"/>
          <w:docGrid w:linePitch="360"/>
        </w:sectPr>
      </w:pPr>
      <w:r>
        <w:t>Обоснование прогнозных показателей спроса на коммунальные ресурсы представлено в разделе 2 «Перспективные показатели спроса на коммунальные ресурсы» Тома 2 «Обосновывающие материалы».</w:t>
      </w:r>
    </w:p>
    <w:p w14:paraId="5AF23665" w14:textId="47B6A1AF" w:rsidR="00426A55" w:rsidRPr="00436937" w:rsidRDefault="003B649B" w:rsidP="00436937">
      <w:pPr>
        <w:pStyle w:val="afd"/>
      </w:pPr>
      <w:r w:rsidRPr="00436937">
        <w:lastRenderedPageBreak/>
        <w:t xml:space="preserve">Таблица </w:t>
      </w:r>
      <w:r w:rsidR="00204666" w:rsidRPr="00436937">
        <w:t>43</w:t>
      </w:r>
      <w:r w:rsidRPr="00436937">
        <w:t xml:space="preserve">. </w:t>
      </w:r>
      <w:r w:rsidR="000A03B1" w:rsidRPr="00436937">
        <w:t>Прогноз спроса на коммунальные ресурсы</w:t>
      </w:r>
    </w:p>
    <w:tbl>
      <w:tblPr>
        <w:tblW w:w="14897" w:type="dxa"/>
        <w:tblCellMar>
          <w:left w:w="0" w:type="dxa"/>
          <w:right w:w="0" w:type="dxa"/>
        </w:tblCellMar>
        <w:tblLook w:val="04A0" w:firstRow="1" w:lastRow="0" w:firstColumn="1" w:lastColumn="0" w:noHBand="0" w:noVBand="1"/>
      </w:tblPr>
      <w:tblGrid>
        <w:gridCol w:w="344"/>
        <w:gridCol w:w="2166"/>
        <w:gridCol w:w="863"/>
        <w:gridCol w:w="962"/>
        <w:gridCol w:w="962"/>
        <w:gridCol w:w="960"/>
        <w:gridCol w:w="960"/>
        <w:gridCol w:w="960"/>
        <w:gridCol w:w="960"/>
        <w:gridCol w:w="960"/>
        <w:gridCol w:w="960"/>
        <w:gridCol w:w="960"/>
        <w:gridCol w:w="960"/>
        <w:gridCol w:w="960"/>
        <w:gridCol w:w="960"/>
      </w:tblGrid>
      <w:tr w:rsidR="00961B9E" w:rsidRPr="00F0016B" w14:paraId="1C785594" w14:textId="77777777" w:rsidTr="00FC3248">
        <w:trPr>
          <w:trHeight w:val="428"/>
        </w:trPr>
        <w:tc>
          <w:tcPr>
            <w:tcW w:w="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64CC4"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п/п</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01ABBCEB"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Показатель</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347B4250"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 изм.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7ABC0B7"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2023</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30D3288"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C583D3B"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031F89E"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1BACB9"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8BE218D"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11A113E"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0142408"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FB71CB4"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ED4D80A"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670EFBE"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5AA2C74" w14:textId="77777777" w:rsidR="00961B9E" w:rsidRPr="00FC3248" w:rsidRDefault="00961B9E"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2034</w:t>
            </w:r>
          </w:p>
        </w:tc>
      </w:tr>
      <w:tr w:rsidR="00F0016B" w:rsidRPr="00F0016B" w14:paraId="4827939C"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4F77D6EC" w14:textId="77777777"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w:t>
            </w:r>
          </w:p>
        </w:tc>
        <w:tc>
          <w:tcPr>
            <w:tcW w:w="2166" w:type="dxa"/>
            <w:tcBorders>
              <w:top w:val="nil"/>
              <w:left w:val="nil"/>
              <w:bottom w:val="single" w:sz="4" w:space="0" w:color="auto"/>
              <w:right w:val="single" w:sz="4" w:space="0" w:color="auto"/>
            </w:tcBorders>
            <w:shd w:val="clear" w:color="auto" w:fill="auto"/>
            <w:vAlign w:val="center"/>
            <w:hideMark/>
          </w:tcPr>
          <w:p w14:paraId="437CF280" w14:textId="721DB441"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Электроэнергия</w:t>
            </w:r>
          </w:p>
        </w:tc>
        <w:tc>
          <w:tcPr>
            <w:tcW w:w="863" w:type="dxa"/>
            <w:tcBorders>
              <w:top w:val="nil"/>
              <w:left w:val="nil"/>
              <w:bottom w:val="single" w:sz="4" w:space="0" w:color="auto"/>
              <w:right w:val="single" w:sz="4" w:space="0" w:color="auto"/>
            </w:tcBorders>
            <w:shd w:val="clear" w:color="auto" w:fill="auto"/>
            <w:vAlign w:val="center"/>
            <w:hideMark/>
          </w:tcPr>
          <w:p w14:paraId="2B6FFF61" w14:textId="263D1A7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МВт</w:t>
            </w:r>
          </w:p>
        </w:tc>
        <w:tc>
          <w:tcPr>
            <w:tcW w:w="962" w:type="dxa"/>
            <w:tcBorders>
              <w:top w:val="nil"/>
              <w:left w:val="nil"/>
              <w:bottom w:val="single" w:sz="4" w:space="0" w:color="auto"/>
              <w:right w:val="single" w:sz="4" w:space="0" w:color="auto"/>
            </w:tcBorders>
            <w:shd w:val="clear" w:color="auto" w:fill="auto"/>
            <w:vAlign w:val="center"/>
            <w:hideMark/>
          </w:tcPr>
          <w:p w14:paraId="02A4EEC7" w14:textId="0B71802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2" w:type="dxa"/>
            <w:tcBorders>
              <w:top w:val="nil"/>
              <w:left w:val="nil"/>
              <w:bottom w:val="single" w:sz="4" w:space="0" w:color="auto"/>
              <w:right w:val="single" w:sz="4" w:space="0" w:color="auto"/>
            </w:tcBorders>
            <w:shd w:val="clear" w:color="auto" w:fill="auto"/>
            <w:vAlign w:val="center"/>
            <w:hideMark/>
          </w:tcPr>
          <w:p w14:paraId="0C690729" w14:textId="221D7293"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34447296" w14:textId="37DAE1EC"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40ECA1ED" w14:textId="7355D944"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510CC997" w14:textId="36EE8E5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729E88C2" w14:textId="021AC563"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46F171B0" w14:textId="6D55107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37A3467A" w14:textId="1F3A719F"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0DD3927C" w14:textId="5D783109"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08A76290" w14:textId="3D451695"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187CD4AE" w14:textId="32A2C31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c>
          <w:tcPr>
            <w:tcW w:w="960" w:type="dxa"/>
            <w:tcBorders>
              <w:top w:val="nil"/>
              <w:left w:val="nil"/>
              <w:bottom w:val="single" w:sz="4" w:space="0" w:color="auto"/>
              <w:right w:val="single" w:sz="4" w:space="0" w:color="auto"/>
            </w:tcBorders>
            <w:shd w:val="clear" w:color="auto" w:fill="auto"/>
            <w:vAlign w:val="center"/>
            <w:hideMark/>
          </w:tcPr>
          <w:p w14:paraId="07F7CAB1" w14:textId="696E182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1,530</w:t>
            </w:r>
          </w:p>
        </w:tc>
      </w:tr>
      <w:tr w:rsidR="00F0016B" w:rsidRPr="00F0016B" w14:paraId="2A06FBC0"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3156A110" w14:textId="77777777"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w:t>
            </w:r>
          </w:p>
        </w:tc>
        <w:tc>
          <w:tcPr>
            <w:tcW w:w="2166" w:type="dxa"/>
            <w:tcBorders>
              <w:top w:val="nil"/>
              <w:left w:val="nil"/>
              <w:bottom w:val="single" w:sz="4" w:space="0" w:color="auto"/>
              <w:right w:val="single" w:sz="4" w:space="0" w:color="auto"/>
            </w:tcBorders>
            <w:shd w:val="clear" w:color="auto" w:fill="auto"/>
            <w:vAlign w:val="center"/>
            <w:hideMark/>
          </w:tcPr>
          <w:p w14:paraId="636DB109" w14:textId="583D3ECA"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Тепловая энергия</w:t>
            </w:r>
          </w:p>
        </w:tc>
        <w:tc>
          <w:tcPr>
            <w:tcW w:w="863" w:type="dxa"/>
            <w:tcBorders>
              <w:top w:val="nil"/>
              <w:left w:val="nil"/>
              <w:bottom w:val="single" w:sz="4" w:space="0" w:color="auto"/>
              <w:right w:val="single" w:sz="4" w:space="0" w:color="auto"/>
            </w:tcBorders>
            <w:shd w:val="clear" w:color="auto" w:fill="auto"/>
            <w:vAlign w:val="center"/>
            <w:hideMark/>
          </w:tcPr>
          <w:p w14:paraId="022D9864" w14:textId="20EA90B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Гкал/ч</w:t>
            </w:r>
          </w:p>
        </w:tc>
        <w:tc>
          <w:tcPr>
            <w:tcW w:w="962" w:type="dxa"/>
            <w:tcBorders>
              <w:top w:val="nil"/>
              <w:left w:val="nil"/>
              <w:bottom w:val="single" w:sz="4" w:space="0" w:color="auto"/>
              <w:right w:val="single" w:sz="4" w:space="0" w:color="auto"/>
            </w:tcBorders>
            <w:shd w:val="clear" w:color="auto" w:fill="auto"/>
            <w:vAlign w:val="center"/>
            <w:hideMark/>
          </w:tcPr>
          <w:p w14:paraId="2A3BD9F2" w14:textId="0E95D872"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2" w:type="dxa"/>
            <w:tcBorders>
              <w:top w:val="nil"/>
              <w:left w:val="nil"/>
              <w:bottom w:val="single" w:sz="4" w:space="0" w:color="auto"/>
              <w:right w:val="single" w:sz="4" w:space="0" w:color="auto"/>
            </w:tcBorders>
            <w:shd w:val="clear" w:color="auto" w:fill="auto"/>
            <w:vAlign w:val="center"/>
            <w:hideMark/>
          </w:tcPr>
          <w:p w14:paraId="5524D36F" w14:textId="1CEBFB3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00D034DA" w14:textId="39D8C215"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4E883568" w14:textId="7E8F1525"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5A75C90C" w14:textId="5B799D6A"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73AEB6BC" w14:textId="7816CAA5"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10A54149" w14:textId="64C864D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2EC65215" w14:textId="628D0703"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0947AAD3" w14:textId="23ADAF0B"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1D71272A" w14:textId="6310821B"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18F826D0" w14:textId="6939A95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c>
          <w:tcPr>
            <w:tcW w:w="960" w:type="dxa"/>
            <w:tcBorders>
              <w:top w:val="nil"/>
              <w:left w:val="nil"/>
              <w:bottom w:val="single" w:sz="4" w:space="0" w:color="auto"/>
              <w:right w:val="single" w:sz="4" w:space="0" w:color="auto"/>
            </w:tcBorders>
            <w:shd w:val="clear" w:color="auto" w:fill="auto"/>
            <w:vAlign w:val="center"/>
            <w:hideMark/>
          </w:tcPr>
          <w:p w14:paraId="02F5C804" w14:textId="0E59BC1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3,158</w:t>
            </w:r>
          </w:p>
        </w:tc>
      </w:tr>
      <w:tr w:rsidR="00F0016B" w:rsidRPr="00F0016B" w14:paraId="15C78ACD"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68F4B45D" w14:textId="77777777"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w:t>
            </w:r>
          </w:p>
        </w:tc>
        <w:tc>
          <w:tcPr>
            <w:tcW w:w="2166" w:type="dxa"/>
            <w:tcBorders>
              <w:top w:val="nil"/>
              <w:left w:val="nil"/>
              <w:bottom w:val="single" w:sz="4" w:space="0" w:color="auto"/>
              <w:right w:val="single" w:sz="4" w:space="0" w:color="auto"/>
            </w:tcBorders>
            <w:shd w:val="clear" w:color="auto" w:fill="auto"/>
            <w:vAlign w:val="center"/>
            <w:hideMark/>
          </w:tcPr>
          <w:p w14:paraId="0EB84CCC" w14:textId="25AAAF44"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Холодная вода</w:t>
            </w:r>
          </w:p>
        </w:tc>
        <w:tc>
          <w:tcPr>
            <w:tcW w:w="863" w:type="dxa"/>
            <w:tcBorders>
              <w:top w:val="nil"/>
              <w:left w:val="nil"/>
              <w:bottom w:val="single" w:sz="4" w:space="0" w:color="auto"/>
              <w:right w:val="single" w:sz="4" w:space="0" w:color="auto"/>
            </w:tcBorders>
            <w:shd w:val="clear" w:color="auto" w:fill="auto"/>
            <w:vAlign w:val="center"/>
            <w:hideMark/>
          </w:tcPr>
          <w:p w14:paraId="4F66EEFF" w14:textId="02C5CB1B"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w:t>
            </w:r>
            <w:proofErr w:type="spellStart"/>
            <w:r w:rsidRPr="00FC3248">
              <w:rPr>
                <w:rFonts w:ascii="Times New Roman" w:eastAsia="Times New Roman" w:hAnsi="Times New Roman" w:cs="Times New Roman"/>
                <w:color w:val="000000"/>
                <w:sz w:val="20"/>
                <w:szCs w:val="20"/>
                <w:lang w:eastAsia="ru-RU"/>
              </w:rPr>
              <w:t>сут</w:t>
            </w:r>
            <w:proofErr w:type="spellEnd"/>
          </w:p>
        </w:tc>
        <w:tc>
          <w:tcPr>
            <w:tcW w:w="962" w:type="dxa"/>
            <w:tcBorders>
              <w:top w:val="nil"/>
              <w:left w:val="nil"/>
              <w:bottom w:val="single" w:sz="4" w:space="0" w:color="auto"/>
              <w:right w:val="single" w:sz="4" w:space="0" w:color="auto"/>
            </w:tcBorders>
            <w:shd w:val="clear" w:color="auto" w:fill="auto"/>
            <w:vAlign w:val="center"/>
            <w:hideMark/>
          </w:tcPr>
          <w:p w14:paraId="3AEB9204" w14:textId="16CC3B8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2" w:type="dxa"/>
            <w:tcBorders>
              <w:top w:val="nil"/>
              <w:left w:val="nil"/>
              <w:bottom w:val="single" w:sz="4" w:space="0" w:color="auto"/>
              <w:right w:val="single" w:sz="4" w:space="0" w:color="auto"/>
            </w:tcBorders>
            <w:shd w:val="clear" w:color="auto" w:fill="auto"/>
            <w:vAlign w:val="center"/>
            <w:hideMark/>
          </w:tcPr>
          <w:p w14:paraId="7A4D7413" w14:textId="06F0C712"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086AE7D4" w14:textId="652B95D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084C6B4A" w14:textId="1E8CC20B"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76BC9CFE" w14:textId="3A93A93A"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3CDFB56F" w14:textId="3CEE926C"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6D403239" w14:textId="288E6E49"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52D398CF" w14:textId="0AD3E5F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1A9A30D1" w14:textId="23154C1C"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284F7FD1" w14:textId="6BDF062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0CE7501E" w14:textId="36F9D8A2"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c>
          <w:tcPr>
            <w:tcW w:w="960" w:type="dxa"/>
            <w:tcBorders>
              <w:top w:val="nil"/>
              <w:left w:val="nil"/>
              <w:bottom w:val="single" w:sz="4" w:space="0" w:color="auto"/>
              <w:right w:val="single" w:sz="4" w:space="0" w:color="auto"/>
            </w:tcBorders>
            <w:shd w:val="clear" w:color="auto" w:fill="auto"/>
            <w:vAlign w:val="center"/>
            <w:hideMark/>
          </w:tcPr>
          <w:p w14:paraId="20F9448D" w14:textId="41E9A5C2"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183,014</w:t>
            </w:r>
          </w:p>
        </w:tc>
      </w:tr>
      <w:tr w:rsidR="00F0016B" w:rsidRPr="00F0016B" w14:paraId="5CC1B88C"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23248915" w14:textId="77777777"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4</w:t>
            </w:r>
          </w:p>
        </w:tc>
        <w:tc>
          <w:tcPr>
            <w:tcW w:w="2166" w:type="dxa"/>
            <w:tcBorders>
              <w:top w:val="nil"/>
              <w:left w:val="nil"/>
              <w:bottom w:val="single" w:sz="4" w:space="0" w:color="auto"/>
              <w:right w:val="single" w:sz="4" w:space="0" w:color="auto"/>
            </w:tcBorders>
            <w:shd w:val="clear" w:color="auto" w:fill="auto"/>
            <w:vAlign w:val="center"/>
            <w:hideMark/>
          </w:tcPr>
          <w:p w14:paraId="4BAB9D5B" w14:textId="09C23F14"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Природный газ</w:t>
            </w:r>
          </w:p>
        </w:tc>
        <w:tc>
          <w:tcPr>
            <w:tcW w:w="863" w:type="dxa"/>
            <w:tcBorders>
              <w:top w:val="nil"/>
              <w:left w:val="nil"/>
              <w:bottom w:val="single" w:sz="4" w:space="0" w:color="auto"/>
              <w:right w:val="single" w:sz="4" w:space="0" w:color="auto"/>
            </w:tcBorders>
            <w:shd w:val="clear" w:color="auto" w:fill="auto"/>
            <w:vAlign w:val="center"/>
            <w:hideMark/>
          </w:tcPr>
          <w:p w14:paraId="11C084C7" w14:textId="597FF27A"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тыс. 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/ч</w:t>
            </w:r>
          </w:p>
        </w:tc>
        <w:tc>
          <w:tcPr>
            <w:tcW w:w="962" w:type="dxa"/>
            <w:tcBorders>
              <w:top w:val="nil"/>
              <w:left w:val="nil"/>
              <w:bottom w:val="single" w:sz="4" w:space="0" w:color="auto"/>
              <w:right w:val="single" w:sz="4" w:space="0" w:color="auto"/>
            </w:tcBorders>
            <w:shd w:val="clear" w:color="auto" w:fill="auto"/>
            <w:vAlign w:val="center"/>
            <w:hideMark/>
          </w:tcPr>
          <w:p w14:paraId="21B27C2B" w14:textId="5DCC8FB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2" w:type="dxa"/>
            <w:tcBorders>
              <w:top w:val="nil"/>
              <w:left w:val="nil"/>
              <w:bottom w:val="single" w:sz="4" w:space="0" w:color="auto"/>
              <w:right w:val="single" w:sz="4" w:space="0" w:color="auto"/>
            </w:tcBorders>
            <w:shd w:val="clear" w:color="auto" w:fill="auto"/>
            <w:vAlign w:val="center"/>
            <w:hideMark/>
          </w:tcPr>
          <w:p w14:paraId="57524819" w14:textId="58A564DC"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0AA4D60E" w14:textId="1C0B12E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0B48AEF" w14:textId="2788B014"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5942E756" w14:textId="0D36EEE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6B1B976" w14:textId="7D242DA9"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1B24E14D" w14:textId="2ED1E00F"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0E3FD25" w14:textId="009B72C5"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5735ACA" w14:textId="06CD08CC"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656EFC61" w14:textId="13E88613"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6DD4FEF6" w14:textId="038A351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1F460886" w14:textId="59A478F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r>
      <w:tr w:rsidR="00F0016B" w:rsidRPr="00F0016B" w14:paraId="26BA3412"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0ED1B1B9" w14:textId="77777777"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w:t>
            </w:r>
          </w:p>
        </w:tc>
        <w:tc>
          <w:tcPr>
            <w:tcW w:w="2166" w:type="dxa"/>
            <w:tcBorders>
              <w:top w:val="nil"/>
              <w:left w:val="nil"/>
              <w:bottom w:val="single" w:sz="4" w:space="0" w:color="auto"/>
              <w:right w:val="single" w:sz="4" w:space="0" w:color="auto"/>
            </w:tcBorders>
            <w:shd w:val="clear" w:color="auto" w:fill="auto"/>
            <w:vAlign w:val="center"/>
            <w:hideMark/>
          </w:tcPr>
          <w:p w14:paraId="1D9BB809" w14:textId="331CC08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Водоотведение</w:t>
            </w:r>
          </w:p>
        </w:tc>
        <w:tc>
          <w:tcPr>
            <w:tcW w:w="863" w:type="dxa"/>
            <w:tcBorders>
              <w:top w:val="nil"/>
              <w:left w:val="nil"/>
              <w:bottom w:val="single" w:sz="4" w:space="0" w:color="auto"/>
              <w:right w:val="single" w:sz="4" w:space="0" w:color="auto"/>
            </w:tcBorders>
            <w:shd w:val="clear" w:color="auto" w:fill="auto"/>
            <w:vAlign w:val="center"/>
            <w:hideMark/>
          </w:tcPr>
          <w:p w14:paraId="79F00317" w14:textId="7F127F01"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w:t>
            </w:r>
            <w:proofErr w:type="spellStart"/>
            <w:r w:rsidRPr="00FC3248">
              <w:rPr>
                <w:rFonts w:ascii="Times New Roman" w:eastAsia="Times New Roman" w:hAnsi="Times New Roman" w:cs="Times New Roman"/>
                <w:color w:val="000000"/>
                <w:sz w:val="20"/>
                <w:szCs w:val="20"/>
                <w:lang w:eastAsia="ru-RU"/>
              </w:rPr>
              <w:t>сут</w:t>
            </w:r>
            <w:proofErr w:type="spellEnd"/>
          </w:p>
        </w:tc>
        <w:tc>
          <w:tcPr>
            <w:tcW w:w="962" w:type="dxa"/>
            <w:tcBorders>
              <w:top w:val="nil"/>
              <w:left w:val="nil"/>
              <w:bottom w:val="single" w:sz="4" w:space="0" w:color="auto"/>
              <w:right w:val="single" w:sz="4" w:space="0" w:color="auto"/>
            </w:tcBorders>
            <w:shd w:val="clear" w:color="auto" w:fill="auto"/>
            <w:vAlign w:val="center"/>
            <w:hideMark/>
          </w:tcPr>
          <w:p w14:paraId="07B370AF" w14:textId="11C78690"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2" w:type="dxa"/>
            <w:tcBorders>
              <w:top w:val="nil"/>
              <w:left w:val="nil"/>
              <w:bottom w:val="single" w:sz="4" w:space="0" w:color="auto"/>
              <w:right w:val="single" w:sz="4" w:space="0" w:color="auto"/>
            </w:tcBorders>
            <w:shd w:val="clear" w:color="auto" w:fill="auto"/>
            <w:vAlign w:val="center"/>
            <w:hideMark/>
          </w:tcPr>
          <w:p w14:paraId="09F6AFA3" w14:textId="4B96AE5B"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57BCAD52" w14:textId="4B9657C1"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C5209F6" w14:textId="6B7152DD"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2552723" w14:textId="0556A67E"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47CB64D2" w14:textId="26C5BCA2"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60E7B6E9" w14:textId="2A7F1ED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3460F4B1" w14:textId="3E5C5206"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0698014C" w14:textId="488C9CBA"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10766FAB" w14:textId="2E6EB921"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2AA6A94C" w14:textId="4B0B0793"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56B98899" w14:textId="6AA57318" w:rsidR="00F0016B" w:rsidRPr="00FC3248" w:rsidRDefault="00F0016B" w:rsidP="00F0016B">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hAnsi="Times New Roman" w:cs="Times New Roman"/>
                <w:color w:val="000000"/>
                <w:sz w:val="20"/>
                <w:szCs w:val="20"/>
              </w:rPr>
              <w:t>-</w:t>
            </w:r>
          </w:p>
        </w:tc>
      </w:tr>
      <w:tr w:rsidR="009520EE" w:rsidRPr="00F0016B" w14:paraId="492A4E03" w14:textId="77777777" w:rsidTr="00FC3248">
        <w:trPr>
          <w:trHeight w:val="428"/>
        </w:trPr>
        <w:tc>
          <w:tcPr>
            <w:tcW w:w="344" w:type="dxa"/>
            <w:tcBorders>
              <w:top w:val="nil"/>
              <w:left w:val="single" w:sz="4" w:space="0" w:color="auto"/>
              <w:bottom w:val="single" w:sz="4" w:space="0" w:color="auto"/>
              <w:right w:val="single" w:sz="4" w:space="0" w:color="auto"/>
            </w:tcBorders>
            <w:shd w:val="clear" w:color="auto" w:fill="auto"/>
            <w:vAlign w:val="center"/>
            <w:hideMark/>
          </w:tcPr>
          <w:p w14:paraId="506C4BE3" w14:textId="77777777"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w:t>
            </w:r>
          </w:p>
        </w:tc>
        <w:tc>
          <w:tcPr>
            <w:tcW w:w="2166" w:type="dxa"/>
            <w:tcBorders>
              <w:top w:val="nil"/>
              <w:left w:val="nil"/>
              <w:bottom w:val="single" w:sz="4" w:space="0" w:color="auto"/>
              <w:right w:val="single" w:sz="4" w:space="0" w:color="auto"/>
            </w:tcBorders>
            <w:shd w:val="clear" w:color="auto" w:fill="auto"/>
            <w:vAlign w:val="center"/>
            <w:hideMark/>
          </w:tcPr>
          <w:p w14:paraId="65A829E4" w14:textId="11BEAA1A"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Твердые коммунальные отходы</w:t>
            </w:r>
          </w:p>
        </w:tc>
        <w:tc>
          <w:tcPr>
            <w:tcW w:w="863" w:type="dxa"/>
            <w:tcBorders>
              <w:top w:val="nil"/>
              <w:left w:val="nil"/>
              <w:bottom w:val="single" w:sz="4" w:space="0" w:color="auto"/>
              <w:right w:val="single" w:sz="4" w:space="0" w:color="auto"/>
            </w:tcBorders>
            <w:shd w:val="clear" w:color="auto" w:fill="auto"/>
            <w:vAlign w:val="center"/>
            <w:hideMark/>
          </w:tcPr>
          <w:p w14:paraId="7F5BF547" w14:textId="71F69F22"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тыс. т/год</w:t>
            </w:r>
          </w:p>
        </w:tc>
        <w:tc>
          <w:tcPr>
            <w:tcW w:w="962" w:type="dxa"/>
            <w:tcBorders>
              <w:top w:val="nil"/>
              <w:left w:val="nil"/>
              <w:bottom w:val="single" w:sz="4" w:space="0" w:color="auto"/>
              <w:right w:val="single" w:sz="4" w:space="0" w:color="auto"/>
            </w:tcBorders>
            <w:shd w:val="clear" w:color="auto" w:fill="auto"/>
            <w:vAlign w:val="center"/>
            <w:hideMark/>
          </w:tcPr>
          <w:p w14:paraId="05DDA2C0" w14:textId="0F43D552"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hAnsi="Times New Roman" w:cs="Times New Roman"/>
                <w:color w:val="000000"/>
                <w:sz w:val="20"/>
                <w:szCs w:val="20"/>
              </w:rPr>
              <w:t>н/д</w:t>
            </w:r>
          </w:p>
        </w:tc>
        <w:tc>
          <w:tcPr>
            <w:tcW w:w="962" w:type="dxa"/>
            <w:tcBorders>
              <w:top w:val="nil"/>
              <w:left w:val="nil"/>
              <w:bottom w:val="single" w:sz="4" w:space="0" w:color="auto"/>
              <w:right w:val="single" w:sz="4" w:space="0" w:color="auto"/>
            </w:tcBorders>
            <w:shd w:val="clear" w:color="auto" w:fill="auto"/>
            <w:vAlign w:val="center"/>
            <w:hideMark/>
          </w:tcPr>
          <w:p w14:paraId="22B96044" w14:textId="22D7B86A"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3CAED33D" w14:textId="1AB059CA"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19EAB064" w14:textId="67DBC18F"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5B7DAF03" w14:textId="55F3E242"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FAFF940" w14:textId="7EC71112"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1CFA136C" w14:textId="76250221"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40C7E3C9" w14:textId="2B30A674"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4F7A6FC8" w14:textId="1C20FCDB"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271F3CBA" w14:textId="3083B53A"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746962B7" w14:textId="01FF2D0A"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14:paraId="09FCFAB3" w14:textId="11ACD361" w:rsidR="009520EE" w:rsidRPr="00FC3248" w:rsidRDefault="009520EE" w:rsidP="009520E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r>
    </w:tbl>
    <w:p w14:paraId="09708FE1" w14:textId="77777777" w:rsidR="0039521E" w:rsidRDefault="0039521E" w:rsidP="00426A55">
      <w:pPr>
        <w:pStyle w:val="a3"/>
        <w:spacing w:line="276" w:lineRule="auto"/>
        <w:sectPr w:rsidR="0039521E" w:rsidSect="00FF67CD">
          <w:pgSz w:w="16838" w:h="11906" w:orient="landscape"/>
          <w:pgMar w:top="1134" w:right="851" w:bottom="1134" w:left="1134" w:header="709" w:footer="709" w:gutter="0"/>
          <w:cols w:space="708"/>
          <w:docGrid w:linePitch="360"/>
        </w:sectPr>
      </w:pPr>
    </w:p>
    <w:p w14:paraId="0B8C812A" w14:textId="3DD76348" w:rsidR="00766D55" w:rsidRDefault="00766D55" w:rsidP="00AB71F9">
      <w:pPr>
        <w:pStyle w:val="14"/>
      </w:pPr>
      <w:bookmarkStart w:id="91" w:name="_Toc188526798"/>
      <w:r>
        <w:lastRenderedPageBreak/>
        <w:t xml:space="preserve">Раздел </w:t>
      </w:r>
      <w:r w:rsidR="004A3647">
        <w:t>4</w:t>
      </w:r>
      <w:r>
        <w:t xml:space="preserve">. </w:t>
      </w:r>
      <w:r w:rsidR="008D0B09">
        <w:t>Целевые показатели развития коммунальной инфраструктуры</w:t>
      </w:r>
      <w:bookmarkEnd w:id="91"/>
    </w:p>
    <w:p w14:paraId="47CA0982" w14:textId="77777777" w:rsidR="00126425" w:rsidRDefault="00126425" w:rsidP="00037844">
      <w:pPr>
        <w:pStyle w:val="A7"/>
      </w:pPr>
      <w:r>
        <w:t xml:space="preserve">Расчет значений целевых показателей программы 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энергетики Российской Федерации от 30 июня 2014 года. </w:t>
      </w:r>
    </w:p>
    <w:p w14:paraId="30E221DC" w14:textId="15C771BF" w:rsidR="00647ECD" w:rsidRDefault="00126425" w:rsidP="00037844">
      <w:pPr>
        <w:pStyle w:val="A7"/>
      </w:pPr>
      <w:r>
        <w:t>В данном разделе приводится перечень и количественные показатели целевых характеристик коммунальной инфраструктуры</w:t>
      </w:r>
      <w:r w:rsidR="00B00428">
        <w:t xml:space="preserve"> сельского поселения</w:t>
      </w:r>
      <w:r>
        <w:t xml:space="preserve">, которые должны быть достигнуты на каждом этапе Программы. </w:t>
      </w:r>
    </w:p>
    <w:p w14:paraId="3906144D" w14:textId="77777777" w:rsidR="00647ECD" w:rsidRDefault="00126425" w:rsidP="00037844">
      <w:pPr>
        <w:pStyle w:val="A7"/>
      </w:pPr>
      <w:r>
        <w:t xml:space="preserve">Формирование требований к конечному состоянию коммунальной инфраструктуры поселения выполнено с учетом Методики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 </w:t>
      </w:r>
    </w:p>
    <w:p w14:paraId="3CF68E42" w14:textId="77777777" w:rsidR="00647ECD" w:rsidRDefault="00126425" w:rsidP="00037844">
      <w:pPr>
        <w:pStyle w:val="A7"/>
      </w:pPr>
      <w:r>
        <w:t xml:space="preserve">Данная методика устанавливает порядок и условия проведения мониторинга выполнения производственных и инвестиционных программ организаций коммунального комплекса в целях обеспечения электро-, тепло-, водоснабжения, водоотведения и очистки сточных вод, утилизации (захоронения) твердых бытовых отходов и своевременного принятия решений о развитии систем коммунальной инфраструктуры. </w:t>
      </w:r>
    </w:p>
    <w:p w14:paraId="7134BE25" w14:textId="50018F30" w:rsidR="00647ECD" w:rsidRDefault="00126425" w:rsidP="00037844">
      <w:pPr>
        <w:pStyle w:val="A7"/>
      </w:pPr>
      <w:r>
        <w:t xml:space="preserve">На основании данной методики выделен перечень показателей, характеризующих состояние коммунального хозяйства </w:t>
      </w:r>
      <w:r w:rsidR="003E54D2">
        <w:t>сельского поселения</w:t>
      </w:r>
      <w:r>
        <w:t xml:space="preserve"> по группам, предусмотренных пунктом 32 Методических рекомендаций по разработке программ комплексного развития систем коммунальной инфраструктуры поселений, </w:t>
      </w:r>
      <w:r w:rsidR="00257A94">
        <w:t>сельских поселений</w:t>
      </w:r>
      <w:r>
        <w:t xml:space="preserve"> № 359/ГС</w:t>
      </w:r>
      <w:r w:rsidR="00647ECD">
        <w:t>.</w:t>
      </w:r>
    </w:p>
    <w:p w14:paraId="10D29D53" w14:textId="1B85DCF2" w:rsidR="00A21E50" w:rsidRDefault="00915403" w:rsidP="00037844">
      <w:pPr>
        <w:pStyle w:val="A7"/>
      </w:pPr>
      <w:r>
        <w:t xml:space="preserve">Обоснование целевых показателей развития коммунальной </w:t>
      </w:r>
      <w:r w:rsidR="00355AFF">
        <w:t xml:space="preserve">инфраструктуры </w:t>
      </w:r>
      <w:r>
        <w:t xml:space="preserve">представлено в разделе </w:t>
      </w:r>
      <w:r w:rsidR="00355AFF">
        <w:t>5</w:t>
      </w:r>
      <w:r>
        <w:t xml:space="preserve"> «</w:t>
      </w:r>
      <w:r w:rsidR="00355AFF" w:rsidRPr="00355AFF">
        <w:t>Целевые показатели развития коммунальной инфраструктуры</w:t>
      </w:r>
      <w:r>
        <w:t>» Тома 2 «Обосновывающие материалы».</w:t>
      </w:r>
    </w:p>
    <w:p w14:paraId="7F33F0DA" w14:textId="5CF40546" w:rsidR="005A2B08" w:rsidRPr="004D2393" w:rsidRDefault="004D2393" w:rsidP="007840E3">
      <w:pPr>
        <w:pStyle w:val="24"/>
      </w:pPr>
      <w:bookmarkStart w:id="92" w:name="_Toc188526799"/>
      <w:r w:rsidRPr="004D2393">
        <w:t>4</w:t>
      </w:r>
      <w:r w:rsidR="005A2B08" w:rsidRPr="004D2393">
        <w:t xml:space="preserve">.1. </w:t>
      </w:r>
      <w:r w:rsidR="00E927D0" w:rsidRPr="004D2393">
        <w:t xml:space="preserve">Критерии доступности </w:t>
      </w:r>
      <w:r w:rsidR="00E44B7B" w:rsidRPr="004D2393">
        <w:t>коммунальных услуг для населения</w:t>
      </w:r>
      <w:bookmarkEnd w:id="92"/>
    </w:p>
    <w:p w14:paraId="375EACBD" w14:textId="139748DA" w:rsidR="00E44B7B" w:rsidRDefault="00D50B02" w:rsidP="00037844">
      <w:pPr>
        <w:pStyle w:val="A7"/>
      </w:pPr>
      <w:r w:rsidRPr="00D50B02">
        <w:t xml:space="preserve">Критерии доступности коммунальных услуг для населения </w:t>
      </w:r>
      <w:r>
        <w:t>позволяют</w:t>
      </w:r>
      <w:r w:rsidRPr="00D50B02">
        <w:t xml:space="preserve"> определить, насколько эти услуги доступны </w:t>
      </w:r>
      <w:r w:rsidR="00CE0324">
        <w:t>с финансовой точки зрения</w:t>
      </w:r>
      <w:r w:rsidRPr="00D50B02">
        <w:t>. Они помогают оценить качество услуг, их стоимость, а также доступность инфраструктуры и информации. Кроме того, критерии доступности позволяют определить, какие меры необходимо принять для улучшения качества жизни людей.</w:t>
      </w:r>
    </w:p>
    <w:p w14:paraId="042E7F2F" w14:textId="35184144" w:rsidR="008C4576" w:rsidRDefault="00FD6CEC" w:rsidP="00037844">
      <w:pPr>
        <w:pStyle w:val="A7"/>
      </w:pPr>
      <w:r>
        <w:t xml:space="preserve">Критерии доступности коммунальных услуг для населения приведены в таблице </w:t>
      </w:r>
      <w:r w:rsidR="00204666">
        <w:t>44</w:t>
      </w:r>
      <w:r>
        <w:t>.</w:t>
      </w:r>
    </w:p>
    <w:p w14:paraId="5B91FD4B" w14:textId="77777777" w:rsidR="00D3006C" w:rsidRPr="004D2393" w:rsidRDefault="00D3006C" w:rsidP="007840E3">
      <w:pPr>
        <w:pStyle w:val="24"/>
      </w:pPr>
      <w:bookmarkStart w:id="93" w:name="_Toc188526800"/>
      <w:r>
        <w:t>4</w:t>
      </w:r>
      <w:r w:rsidRPr="004D2393">
        <w:t>.</w:t>
      </w:r>
      <w:r>
        <w:t>2</w:t>
      </w:r>
      <w:r w:rsidRPr="004D2393">
        <w:t>. Спрос на коммунальные ресурсы</w:t>
      </w:r>
      <w:bookmarkEnd w:id="93"/>
    </w:p>
    <w:p w14:paraId="0AAF1FB5" w14:textId="77777777" w:rsidR="00D3006C" w:rsidRDefault="00D3006C" w:rsidP="00D3006C">
      <w:pPr>
        <w:pStyle w:val="A7"/>
      </w:pPr>
      <w:r>
        <w:t>Перспективные значения спроса</w:t>
      </w:r>
      <w:r w:rsidRPr="005A540F">
        <w:t xml:space="preserve"> на коммунальные услуги </w:t>
      </w:r>
      <w:r>
        <w:t>позволяют</w:t>
      </w:r>
      <w:r w:rsidRPr="005A540F">
        <w:t xml:space="preserve"> планировать развитие инфраструктуры, определять потребности в ресурсах и обеспечивать доступность услуг для населения. </w:t>
      </w:r>
      <w:r>
        <w:t>Значение</w:t>
      </w:r>
      <w:r w:rsidRPr="005A540F">
        <w:t xml:space="preserve"> спроса также позволяет определять оптимальные тарифы и контролировать качество услуг</w:t>
      </w:r>
      <w:r w:rsidRPr="008434E9">
        <w:t>.</w:t>
      </w:r>
    </w:p>
    <w:p w14:paraId="7B602716" w14:textId="70C576F9" w:rsidR="00D3006C" w:rsidRDefault="00D3006C" w:rsidP="00037844">
      <w:pPr>
        <w:pStyle w:val="A7"/>
      </w:pPr>
      <w:r>
        <w:t xml:space="preserve">Перспективные значения </w:t>
      </w:r>
      <w:bookmarkStart w:id="94" w:name="_Hlk161739039"/>
      <w:r>
        <w:t>спроса</w:t>
      </w:r>
      <w:r w:rsidRPr="005A540F">
        <w:t xml:space="preserve"> на коммунальные услуги </w:t>
      </w:r>
      <w:bookmarkEnd w:id="94"/>
      <w:r>
        <w:t xml:space="preserve">приведены в таблице </w:t>
      </w:r>
      <w:r w:rsidR="00204666">
        <w:t>45</w:t>
      </w:r>
      <w:r>
        <w:t>.</w:t>
      </w:r>
    </w:p>
    <w:p w14:paraId="5D2AC275" w14:textId="77777777" w:rsidR="00D3006C" w:rsidRDefault="00D3006C" w:rsidP="00D3006C">
      <w:pPr>
        <w:pStyle w:val="A7"/>
      </w:pPr>
    </w:p>
    <w:p w14:paraId="6F9E6FA0" w14:textId="13C3E4BC" w:rsidR="00D3006C" w:rsidRPr="004D2393" w:rsidRDefault="00D3006C" w:rsidP="007840E3">
      <w:pPr>
        <w:pStyle w:val="24"/>
      </w:pPr>
      <w:bookmarkStart w:id="95" w:name="_Toc188526801"/>
      <w:r>
        <w:lastRenderedPageBreak/>
        <w:t>4</w:t>
      </w:r>
      <w:r w:rsidRPr="004D2393">
        <w:t xml:space="preserve">.3. </w:t>
      </w:r>
      <w:bookmarkStart w:id="96" w:name="_Hlk161583598"/>
      <w:r w:rsidRPr="004D2393">
        <w:t>Показатели эффективности производства, передачи и потребления ресурса</w:t>
      </w:r>
      <w:bookmarkEnd w:id="95"/>
      <w:bookmarkEnd w:id="96"/>
    </w:p>
    <w:p w14:paraId="2C2D3773" w14:textId="77777777" w:rsidR="00D3006C" w:rsidRDefault="00D3006C" w:rsidP="00037844">
      <w:pPr>
        <w:pStyle w:val="A7"/>
      </w:pPr>
      <w:r>
        <w:t>Значения</w:t>
      </w:r>
      <w:r w:rsidRPr="001D4665">
        <w:t xml:space="preserve"> показателей эффективности производства, передачи и потребления ресурсов позволя</w:t>
      </w:r>
      <w:r>
        <w:t>ю</w:t>
      </w:r>
      <w:r w:rsidRPr="001D4665">
        <w:t>т оценить эффективность использования ресурсов, определить возможные проблемы и разработать меры по их решению. Это также помогает оптимизировать процессы и снижать затраты на производство и транспортировку ресурсов.</w:t>
      </w:r>
    </w:p>
    <w:p w14:paraId="5DB50706" w14:textId="328702FF" w:rsidR="00D3006C" w:rsidRDefault="00D3006C" w:rsidP="00037844">
      <w:pPr>
        <w:pStyle w:val="A7"/>
      </w:pPr>
      <w:bookmarkStart w:id="97" w:name="_Hlk161583615"/>
      <w:r w:rsidRPr="00692F8B">
        <w:t xml:space="preserve">Показатели эффективности производства, передачи и потребления ресурса </w:t>
      </w:r>
      <w:bookmarkEnd w:id="97"/>
      <w:r>
        <w:t xml:space="preserve">приведены в таблице </w:t>
      </w:r>
      <w:r w:rsidR="00204666">
        <w:t>46</w:t>
      </w:r>
      <w:r>
        <w:t>.</w:t>
      </w:r>
    </w:p>
    <w:p w14:paraId="20B4EBC0" w14:textId="6D33A3B4" w:rsidR="00D3006C" w:rsidRPr="004D2393" w:rsidRDefault="00D3006C" w:rsidP="007840E3">
      <w:pPr>
        <w:pStyle w:val="24"/>
      </w:pPr>
      <w:bookmarkStart w:id="98" w:name="_Toc188526802"/>
      <w:r>
        <w:t>4</w:t>
      </w:r>
      <w:r w:rsidRPr="004D2393">
        <w:t>.4. Показатели надежности поставки ресурса</w:t>
      </w:r>
      <w:bookmarkEnd w:id="98"/>
    </w:p>
    <w:p w14:paraId="57C4DA06" w14:textId="77777777" w:rsidR="00D3006C" w:rsidRDefault="00D3006C" w:rsidP="00D3006C">
      <w:pPr>
        <w:pStyle w:val="A7"/>
      </w:pPr>
      <w:bookmarkStart w:id="99" w:name="_Hlk161583821"/>
      <w:r>
        <w:t xml:space="preserve">Показатели надежности поставки ресурсов </w:t>
      </w:r>
      <w:bookmarkEnd w:id="99"/>
      <w:r>
        <w:t>важны для обеспечения стабильности и безопасности системы снабжения. Они позволяют оценить вероятность сбоев в поставке ресурсов и принять меры для их предотвращения. </w:t>
      </w:r>
    </w:p>
    <w:p w14:paraId="35ECF7A4" w14:textId="09DC6C73" w:rsidR="00D3006C" w:rsidRDefault="00D3006C" w:rsidP="00037844">
      <w:pPr>
        <w:pStyle w:val="A7"/>
      </w:pPr>
      <w:r>
        <w:t xml:space="preserve">Показатели надежности поставки ресурсов приведены в таблице </w:t>
      </w:r>
      <w:r w:rsidR="00204666">
        <w:t>47</w:t>
      </w:r>
      <w:r>
        <w:t>.</w:t>
      </w:r>
    </w:p>
    <w:p w14:paraId="7B444EAF" w14:textId="77777777" w:rsidR="006C2331" w:rsidRDefault="006C2331" w:rsidP="001A017C">
      <w:pPr>
        <w:pStyle w:val="A7"/>
        <w:spacing w:before="240"/>
        <w:jc w:val="right"/>
        <w:rPr>
          <w:rFonts w:eastAsia="Times New Roman"/>
          <w:i/>
          <w:iCs/>
        </w:rPr>
        <w:sectPr w:rsidR="006C2331" w:rsidSect="00FF67CD">
          <w:pgSz w:w="11906" w:h="16838"/>
          <w:pgMar w:top="1134" w:right="851" w:bottom="1134" w:left="1134" w:header="708" w:footer="708" w:gutter="0"/>
          <w:cols w:space="708"/>
          <w:docGrid w:linePitch="360"/>
        </w:sectPr>
      </w:pPr>
    </w:p>
    <w:p w14:paraId="7B746FC9" w14:textId="5C58CF08" w:rsidR="00023E88" w:rsidRPr="00677882" w:rsidRDefault="00023E88" w:rsidP="00436937">
      <w:pPr>
        <w:pStyle w:val="afd"/>
      </w:pPr>
      <w:r w:rsidRPr="00436937">
        <w:lastRenderedPageBreak/>
        <w:t xml:space="preserve">Таблица </w:t>
      </w:r>
      <w:r w:rsidR="00204666" w:rsidRPr="00436937">
        <w:t>44</w:t>
      </w:r>
      <w:r w:rsidRPr="00436937">
        <w:t>. Критерии доступности коммунальных ресурсов для населения</w:t>
      </w:r>
    </w:p>
    <w:tbl>
      <w:tblPr>
        <w:tblW w:w="14833" w:type="dxa"/>
        <w:tblLayout w:type="fixed"/>
        <w:tblCellMar>
          <w:left w:w="0" w:type="dxa"/>
          <w:right w:w="0" w:type="dxa"/>
        </w:tblCellMar>
        <w:tblLook w:val="04A0" w:firstRow="1" w:lastRow="0" w:firstColumn="1" w:lastColumn="0" w:noHBand="0" w:noVBand="1"/>
      </w:tblPr>
      <w:tblGrid>
        <w:gridCol w:w="335"/>
        <w:gridCol w:w="5155"/>
        <w:gridCol w:w="442"/>
        <w:gridCol w:w="1934"/>
        <w:gridCol w:w="571"/>
        <w:gridCol w:w="571"/>
        <w:gridCol w:w="571"/>
        <w:gridCol w:w="572"/>
        <w:gridCol w:w="572"/>
        <w:gridCol w:w="572"/>
        <w:gridCol w:w="572"/>
        <w:gridCol w:w="572"/>
        <w:gridCol w:w="572"/>
        <w:gridCol w:w="572"/>
        <w:gridCol w:w="572"/>
        <w:gridCol w:w="667"/>
        <w:gridCol w:w="11"/>
      </w:tblGrid>
      <w:tr w:rsidR="00023E88" w:rsidRPr="00AA7830" w14:paraId="38315BDF" w14:textId="77777777" w:rsidTr="00FC3248">
        <w:trPr>
          <w:trHeight w:val="11"/>
        </w:trPr>
        <w:tc>
          <w:tcPr>
            <w:tcW w:w="3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F17260"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п/п</w:t>
            </w:r>
          </w:p>
        </w:tc>
        <w:tc>
          <w:tcPr>
            <w:tcW w:w="5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D9D20"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Показатель</w:t>
            </w:r>
          </w:p>
        </w:tc>
        <w:tc>
          <w:tcPr>
            <w:tcW w:w="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19CB5"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 изм.</w:t>
            </w:r>
          </w:p>
        </w:tc>
        <w:tc>
          <w:tcPr>
            <w:tcW w:w="1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59B8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Справочное значение доступного уровня</w:t>
            </w:r>
          </w:p>
        </w:tc>
        <w:tc>
          <w:tcPr>
            <w:tcW w:w="6967" w:type="dxa"/>
            <w:gridSpan w:val="13"/>
            <w:tcBorders>
              <w:top w:val="single" w:sz="4" w:space="0" w:color="auto"/>
              <w:left w:val="nil"/>
              <w:bottom w:val="single" w:sz="4" w:space="0" w:color="auto"/>
              <w:right w:val="single" w:sz="4" w:space="0" w:color="auto"/>
            </w:tcBorders>
            <w:shd w:val="clear" w:color="auto" w:fill="auto"/>
            <w:vAlign w:val="center"/>
            <w:hideMark/>
          </w:tcPr>
          <w:p w14:paraId="43CD5B38"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Значение</w:t>
            </w:r>
          </w:p>
        </w:tc>
      </w:tr>
      <w:tr w:rsidR="00023E88" w:rsidRPr="00AA7830" w14:paraId="21B89E48" w14:textId="77777777" w:rsidTr="00FC3248">
        <w:trPr>
          <w:gridAfter w:val="1"/>
          <w:wAfter w:w="11" w:type="dxa"/>
          <w:trHeight w:val="11"/>
        </w:trPr>
        <w:tc>
          <w:tcPr>
            <w:tcW w:w="335" w:type="dxa"/>
            <w:vMerge/>
            <w:tcBorders>
              <w:top w:val="single" w:sz="4" w:space="0" w:color="auto"/>
              <w:left w:val="single" w:sz="4" w:space="0" w:color="auto"/>
              <w:bottom w:val="single" w:sz="4" w:space="0" w:color="auto"/>
              <w:right w:val="single" w:sz="4" w:space="0" w:color="auto"/>
            </w:tcBorders>
            <w:vAlign w:val="center"/>
            <w:hideMark/>
          </w:tcPr>
          <w:p w14:paraId="589E3C66" w14:textId="77777777" w:rsidR="00023E88" w:rsidRPr="00FC3248" w:rsidRDefault="00023E88" w:rsidP="00235A93">
            <w:pPr>
              <w:spacing w:after="0" w:line="240" w:lineRule="auto"/>
              <w:rPr>
                <w:rFonts w:ascii="Times New Roman" w:eastAsia="Times New Roman" w:hAnsi="Times New Roman" w:cs="Times New Roman"/>
                <w:color w:val="000000"/>
                <w:sz w:val="20"/>
                <w:szCs w:val="20"/>
                <w:lang w:eastAsia="ru-RU"/>
              </w:rPr>
            </w:pPr>
          </w:p>
        </w:tc>
        <w:tc>
          <w:tcPr>
            <w:tcW w:w="5155" w:type="dxa"/>
            <w:vMerge/>
            <w:tcBorders>
              <w:top w:val="single" w:sz="4" w:space="0" w:color="auto"/>
              <w:left w:val="single" w:sz="4" w:space="0" w:color="auto"/>
              <w:bottom w:val="single" w:sz="4" w:space="0" w:color="auto"/>
              <w:right w:val="single" w:sz="4" w:space="0" w:color="auto"/>
            </w:tcBorders>
            <w:vAlign w:val="center"/>
            <w:hideMark/>
          </w:tcPr>
          <w:p w14:paraId="497FEC59" w14:textId="77777777" w:rsidR="00023E88" w:rsidRPr="00FC3248" w:rsidRDefault="00023E88" w:rsidP="00235A93">
            <w:pPr>
              <w:spacing w:after="0" w:line="240" w:lineRule="auto"/>
              <w:rPr>
                <w:rFonts w:ascii="Times New Roman" w:eastAsia="Times New Roman" w:hAnsi="Times New Roman" w:cs="Times New Roman"/>
                <w:color w:val="000000"/>
                <w:sz w:val="20"/>
                <w:szCs w:val="20"/>
                <w:lang w:eastAsia="ru-RU"/>
              </w:rPr>
            </w:pPr>
          </w:p>
        </w:tc>
        <w:tc>
          <w:tcPr>
            <w:tcW w:w="442" w:type="dxa"/>
            <w:vMerge/>
            <w:tcBorders>
              <w:top w:val="single" w:sz="4" w:space="0" w:color="auto"/>
              <w:left w:val="single" w:sz="4" w:space="0" w:color="auto"/>
              <w:bottom w:val="single" w:sz="4" w:space="0" w:color="auto"/>
              <w:right w:val="single" w:sz="4" w:space="0" w:color="auto"/>
            </w:tcBorders>
            <w:vAlign w:val="center"/>
            <w:hideMark/>
          </w:tcPr>
          <w:p w14:paraId="4B9ADD43" w14:textId="77777777" w:rsidR="00023E88" w:rsidRPr="00FC3248" w:rsidRDefault="00023E88" w:rsidP="00235A93">
            <w:pPr>
              <w:spacing w:after="0" w:line="240" w:lineRule="auto"/>
              <w:rPr>
                <w:rFonts w:ascii="Times New Roman" w:eastAsia="Times New Roman" w:hAnsi="Times New Roman" w:cs="Times New Roman"/>
                <w:color w:val="000000"/>
                <w:sz w:val="20"/>
                <w:szCs w:val="20"/>
                <w:lang w:eastAsia="ru-RU"/>
              </w:rPr>
            </w:pPr>
          </w:p>
        </w:tc>
        <w:tc>
          <w:tcPr>
            <w:tcW w:w="1934" w:type="dxa"/>
            <w:vMerge/>
            <w:tcBorders>
              <w:top w:val="single" w:sz="4" w:space="0" w:color="auto"/>
              <w:left w:val="single" w:sz="4" w:space="0" w:color="auto"/>
              <w:bottom w:val="single" w:sz="4" w:space="0" w:color="auto"/>
              <w:right w:val="single" w:sz="4" w:space="0" w:color="auto"/>
            </w:tcBorders>
            <w:vAlign w:val="center"/>
            <w:hideMark/>
          </w:tcPr>
          <w:p w14:paraId="0F271F65" w14:textId="77777777" w:rsidR="00023E88" w:rsidRPr="00FC3248" w:rsidRDefault="00023E88" w:rsidP="00235A93">
            <w:pPr>
              <w:spacing w:after="0" w:line="240" w:lineRule="auto"/>
              <w:rPr>
                <w:rFonts w:ascii="Times New Roman" w:eastAsia="Times New Roman" w:hAnsi="Times New Roman" w:cs="Times New Roman"/>
                <w:color w:val="000000"/>
                <w:sz w:val="20"/>
                <w:szCs w:val="20"/>
                <w:lang w:eastAsia="ru-RU"/>
              </w:rPr>
            </w:pPr>
          </w:p>
        </w:tc>
        <w:tc>
          <w:tcPr>
            <w:tcW w:w="571" w:type="dxa"/>
            <w:tcBorders>
              <w:top w:val="nil"/>
              <w:left w:val="nil"/>
              <w:bottom w:val="single" w:sz="4" w:space="0" w:color="auto"/>
              <w:right w:val="single" w:sz="4" w:space="0" w:color="auto"/>
            </w:tcBorders>
            <w:shd w:val="clear" w:color="auto" w:fill="auto"/>
            <w:vAlign w:val="center"/>
            <w:hideMark/>
          </w:tcPr>
          <w:p w14:paraId="6AEC272D"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2023</w:t>
            </w:r>
          </w:p>
        </w:tc>
        <w:tc>
          <w:tcPr>
            <w:tcW w:w="571" w:type="dxa"/>
            <w:tcBorders>
              <w:top w:val="nil"/>
              <w:left w:val="nil"/>
              <w:bottom w:val="single" w:sz="4" w:space="0" w:color="auto"/>
              <w:right w:val="single" w:sz="4" w:space="0" w:color="auto"/>
            </w:tcBorders>
            <w:shd w:val="clear" w:color="auto" w:fill="auto"/>
            <w:vAlign w:val="center"/>
            <w:hideMark/>
          </w:tcPr>
          <w:p w14:paraId="00A7E01D"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2024</w:t>
            </w:r>
          </w:p>
        </w:tc>
        <w:tc>
          <w:tcPr>
            <w:tcW w:w="571" w:type="dxa"/>
            <w:tcBorders>
              <w:top w:val="nil"/>
              <w:left w:val="nil"/>
              <w:bottom w:val="single" w:sz="4" w:space="0" w:color="auto"/>
              <w:right w:val="single" w:sz="4" w:space="0" w:color="auto"/>
            </w:tcBorders>
            <w:shd w:val="clear" w:color="auto" w:fill="auto"/>
            <w:vAlign w:val="center"/>
            <w:hideMark/>
          </w:tcPr>
          <w:p w14:paraId="434D6844"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2025</w:t>
            </w:r>
          </w:p>
        </w:tc>
        <w:tc>
          <w:tcPr>
            <w:tcW w:w="572" w:type="dxa"/>
            <w:tcBorders>
              <w:top w:val="nil"/>
              <w:left w:val="nil"/>
              <w:bottom w:val="single" w:sz="4" w:space="0" w:color="auto"/>
              <w:right w:val="single" w:sz="4" w:space="0" w:color="auto"/>
            </w:tcBorders>
            <w:shd w:val="clear" w:color="auto" w:fill="auto"/>
            <w:vAlign w:val="center"/>
            <w:hideMark/>
          </w:tcPr>
          <w:p w14:paraId="0BA5C73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2026</w:t>
            </w:r>
          </w:p>
        </w:tc>
        <w:tc>
          <w:tcPr>
            <w:tcW w:w="572" w:type="dxa"/>
            <w:tcBorders>
              <w:top w:val="nil"/>
              <w:left w:val="nil"/>
              <w:bottom w:val="single" w:sz="4" w:space="0" w:color="auto"/>
              <w:right w:val="single" w:sz="4" w:space="0" w:color="auto"/>
            </w:tcBorders>
            <w:shd w:val="clear" w:color="auto" w:fill="auto"/>
            <w:vAlign w:val="center"/>
            <w:hideMark/>
          </w:tcPr>
          <w:p w14:paraId="71D8EF28"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2027</w:t>
            </w:r>
          </w:p>
        </w:tc>
        <w:tc>
          <w:tcPr>
            <w:tcW w:w="572" w:type="dxa"/>
            <w:tcBorders>
              <w:top w:val="nil"/>
              <w:left w:val="nil"/>
              <w:bottom w:val="single" w:sz="4" w:space="0" w:color="auto"/>
              <w:right w:val="single" w:sz="4" w:space="0" w:color="auto"/>
            </w:tcBorders>
            <w:shd w:val="clear" w:color="auto" w:fill="auto"/>
            <w:vAlign w:val="center"/>
            <w:hideMark/>
          </w:tcPr>
          <w:p w14:paraId="2A5BD1B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2028</w:t>
            </w:r>
          </w:p>
        </w:tc>
        <w:tc>
          <w:tcPr>
            <w:tcW w:w="572" w:type="dxa"/>
            <w:tcBorders>
              <w:top w:val="nil"/>
              <w:left w:val="nil"/>
              <w:bottom w:val="single" w:sz="4" w:space="0" w:color="auto"/>
              <w:right w:val="single" w:sz="4" w:space="0" w:color="auto"/>
            </w:tcBorders>
            <w:shd w:val="clear" w:color="auto" w:fill="auto"/>
            <w:vAlign w:val="center"/>
            <w:hideMark/>
          </w:tcPr>
          <w:p w14:paraId="1F89EB0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2029</w:t>
            </w:r>
          </w:p>
        </w:tc>
        <w:tc>
          <w:tcPr>
            <w:tcW w:w="572" w:type="dxa"/>
            <w:tcBorders>
              <w:top w:val="nil"/>
              <w:left w:val="nil"/>
              <w:bottom w:val="single" w:sz="4" w:space="0" w:color="auto"/>
              <w:right w:val="single" w:sz="4" w:space="0" w:color="auto"/>
            </w:tcBorders>
            <w:shd w:val="clear" w:color="auto" w:fill="auto"/>
            <w:vAlign w:val="center"/>
            <w:hideMark/>
          </w:tcPr>
          <w:p w14:paraId="090AE55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2030</w:t>
            </w:r>
          </w:p>
        </w:tc>
        <w:tc>
          <w:tcPr>
            <w:tcW w:w="572" w:type="dxa"/>
            <w:tcBorders>
              <w:top w:val="nil"/>
              <w:left w:val="nil"/>
              <w:bottom w:val="single" w:sz="4" w:space="0" w:color="auto"/>
              <w:right w:val="single" w:sz="4" w:space="0" w:color="auto"/>
            </w:tcBorders>
            <w:shd w:val="clear" w:color="auto" w:fill="auto"/>
            <w:vAlign w:val="center"/>
            <w:hideMark/>
          </w:tcPr>
          <w:p w14:paraId="020D9E2B"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2031</w:t>
            </w:r>
          </w:p>
        </w:tc>
        <w:tc>
          <w:tcPr>
            <w:tcW w:w="572" w:type="dxa"/>
            <w:tcBorders>
              <w:top w:val="nil"/>
              <w:left w:val="nil"/>
              <w:bottom w:val="single" w:sz="4" w:space="0" w:color="auto"/>
              <w:right w:val="single" w:sz="4" w:space="0" w:color="auto"/>
            </w:tcBorders>
            <w:shd w:val="clear" w:color="auto" w:fill="auto"/>
            <w:vAlign w:val="center"/>
            <w:hideMark/>
          </w:tcPr>
          <w:p w14:paraId="5F797D62"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2032</w:t>
            </w:r>
          </w:p>
        </w:tc>
        <w:tc>
          <w:tcPr>
            <w:tcW w:w="572" w:type="dxa"/>
            <w:tcBorders>
              <w:top w:val="nil"/>
              <w:left w:val="nil"/>
              <w:bottom w:val="single" w:sz="4" w:space="0" w:color="auto"/>
              <w:right w:val="single" w:sz="4" w:space="0" w:color="auto"/>
            </w:tcBorders>
            <w:shd w:val="clear" w:color="auto" w:fill="auto"/>
            <w:vAlign w:val="center"/>
            <w:hideMark/>
          </w:tcPr>
          <w:p w14:paraId="52CC076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2033</w:t>
            </w:r>
          </w:p>
        </w:tc>
        <w:tc>
          <w:tcPr>
            <w:tcW w:w="667" w:type="dxa"/>
            <w:tcBorders>
              <w:top w:val="nil"/>
              <w:left w:val="nil"/>
              <w:bottom w:val="single" w:sz="4" w:space="0" w:color="auto"/>
              <w:right w:val="single" w:sz="4" w:space="0" w:color="auto"/>
            </w:tcBorders>
            <w:shd w:val="clear" w:color="auto" w:fill="auto"/>
            <w:vAlign w:val="center"/>
            <w:hideMark/>
          </w:tcPr>
          <w:p w14:paraId="78459D83"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2034</w:t>
            </w:r>
          </w:p>
        </w:tc>
      </w:tr>
      <w:tr w:rsidR="00AA7830" w:rsidRPr="00AA7830" w14:paraId="7FB36C8B" w14:textId="77777777" w:rsidTr="00FC3248">
        <w:trPr>
          <w:gridAfter w:val="1"/>
          <w:wAfter w:w="11" w:type="dxa"/>
          <w:trHeight w:val="11"/>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429CF50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w:t>
            </w:r>
          </w:p>
        </w:tc>
        <w:tc>
          <w:tcPr>
            <w:tcW w:w="5155" w:type="dxa"/>
            <w:tcBorders>
              <w:top w:val="nil"/>
              <w:left w:val="nil"/>
              <w:bottom w:val="single" w:sz="4" w:space="0" w:color="auto"/>
              <w:right w:val="single" w:sz="4" w:space="0" w:color="auto"/>
            </w:tcBorders>
            <w:shd w:val="clear" w:color="auto" w:fill="auto"/>
            <w:vAlign w:val="center"/>
            <w:hideMark/>
          </w:tcPr>
          <w:p w14:paraId="1A707186"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Доля расходов на коммунальные услуги в совокупном доходе семьи</w:t>
            </w:r>
          </w:p>
        </w:tc>
        <w:tc>
          <w:tcPr>
            <w:tcW w:w="442" w:type="dxa"/>
            <w:tcBorders>
              <w:top w:val="nil"/>
              <w:left w:val="nil"/>
              <w:bottom w:val="single" w:sz="4" w:space="0" w:color="auto"/>
              <w:right w:val="single" w:sz="4" w:space="0" w:color="auto"/>
            </w:tcBorders>
            <w:shd w:val="clear" w:color="auto" w:fill="auto"/>
            <w:vAlign w:val="center"/>
            <w:hideMark/>
          </w:tcPr>
          <w:p w14:paraId="66BFD7B3"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1934" w:type="dxa"/>
            <w:tcBorders>
              <w:top w:val="nil"/>
              <w:left w:val="nil"/>
              <w:bottom w:val="single" w:sz="4" w:space="0" w:color="auto"/>
              <w:right w:val="single" w:sz="4" w:space="0" w:color="auto"/>
            </w:tcBorders>
            <w:shd w:val="clear" w:color="auto" w:fill="auto"/>
            <w:vAlign w:val="center"/>
            <w:hideMark/>
          </w:tcPr>
          <w:p w14:paraId="68C2ECCE" w14:textId="2E6594A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8,6</w:t>
            </w:r>
          </w:p>
        </w:tc>
        <w:tc>
          <w:tcPr>
            <w:tcW w:w="571" w:type="dxa"/>
            <w:tcBorders>
              <w:top w:val="nil"/>
              <w:left w:val="nil"/>
              <w:bottom w:val="single" w:sz="4" w:space="0" w:color="auto"/>
              <w:right w:val="single" w:sz="4" w:space="0" w:color="auto"/>
            </w:tcBorders>
            <w:shd w:val="clear" w:color="auto" w:fill="auto"/>
            <w:vAlign w:val="center"/>
            <w:hideMark/>
          </w:tcPr>
          <w:p w14:paraId="19038191" w14:textId="1D9E89C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22,98</w:t>
            </w:r>
          </w:p>
        </w:tc>
        <w:tc>
          <w:tcPr>
            <w:tcW w:w="571" w:type="dxa"/>
            <w:tcBorders>
              <w:top w:val="nil"/>
              <w:left w:val="nil"/>
              <w:bottom w:val="single" w:sz="4" w:space="0" w:color="auto"/>
              <w:right w:val="single" w:sz="4" w:space="0" w:color="auto"/>
            </w:tcBorders>
            <w:shd w:val="clear" w:color="auto" w:fill="auto"/>
            <w:vAlign w:val="center"/>
            <w:hideMark/>
          </w:tcPr>
          <w:p w14:paraId="368E4C47" w14:textId="2778693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21,83</w:t>
            </w:r>
          </w:p>
        </w:tc>
        <w:tc>
          <w:tcPr>
            <w:tcW w:w="571" w:type="dxa"/>
            <w:tcBorders>
              <w:top w:val="nil"/>
              <w:left w:val="nil"/>
              <w:bottom w:val="single" w:sz="4" w:space="0" w:color="auto"/>
              <w:right w:val="single" w:sz="4" w:space="0" w:color="auto"/>
            </w:tcBorders>
            <w:shd w:val="clear" w:color="auto" w:fill="auto"/>
            <w:vAlign w:val="center"/>
            <w:hideMark/>
          </w:tcPr>
          <w:p w14:paraId="0C1106E7" w14:textId="23C9343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20,74</w:t>
            </w:r>
          </w:p>
        </w:tc>
        <w:tc>
          <w:tcPr>
            <w:tcW w:w="572" w:type="dxa"/>
            <w:tcBorders>
              <w:top w:val="nil"/>
              <w:left w:val="nil"/>
              <w:bottom w:val="single" w:sz="4" w:space="0" w:color="auto"/>
              <w:right w:val="single" w:sz="4" w:space="0" w:color="auto"/>
            </w:tcBorders>
            <w:shd w:val="clear" w:color="auto" w:fill="auto"/>
            <w:vAlign w:val="center"/>
            <w:hideMark/>
          </w:tcPr>
          <w:p w14:paraId="04428DDC" w14:textId="7976EDD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19,70</w:t>
            </w:r>
          </w:p>
        </w:tc>
        <w:tc>
          <w:tcPr>
            <w:tcW w:w="572" w:type="dxa"/>
            <w:tcBorders>
              <w:top w:val="nil"/>
              <w:left w:val="nil"/>
              <w:bottom w:val="single" w:sz="4" w:space="0" w:color="auto"/>
              <w:right w:val="single" w:sz="4" w:space="0" w:color="auto"/>
            </w:tcBorders>
            <w:shd w:val="clear" w:color="auto" w:fill="auto"/>
            <w:vAlign w:val="center"/>
            <w:hideMark/>
          </w:tcPr>
          <w:p w14:paraId="0848DE68" w14:textId="5802BF3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18,72</w:t>
            </w:r>
          </w:p>
        </w:tc>
        <w:tc>
          <w:tcPr>
            <w:tcW w:w="572" w:type="dxa"/>
            <w:tcBorders>
              <w:top w:val="nil"/>
              <w:left w:val="nil"/>
              <w:bottom w:val="single" w:sz="4" w:space="0" w:color="auto"/>
              <w:right w:val="single" w:sz="4" w:space="0" w:color="auto"/>
            </w:tcBorders>
            <w:shd w:val="clear" w:color="auto" w:fill="auto"/>
            <w:vAlign w:val="center"/>
            <w:hideMark/>
          </w:tcPr>
          <w:p w14:paraId="6E88F912" w14:textId="38C6154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17,78</w:t>
            </w:r>
          </w:p>
        </w:tc>
        <w:tc>
          <w:tcPr>
            <w:tcW w:w="572" w:type="dxa"/>
            <w:tcBorders>
              <w:top w:val="nil"/>
              <w:left w:val="nil"/>
              <w:bottom w:val="single" w:sz="4" w:space="0" w:color="auto"/>
              <w:right w:val="single" w:sz="4" w:space="0" w:color="auto"/>
            </w:tcBorders>
            <w:shd w:val="clear" w:color="auto" w:fill="auto"/>
            <w:vAlign w:val="center"/>
            <w:hideMark/>
          </w:tcPr>
          <w:p w14:paraId="17C817B6" w14:textId="01843E3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16,89</w:t>
            </w:r>
          </w:p>
        </w:tc>
        <w:tc>
          <w:tcPr>
            <w:tcW w:w="572" w:type="dxa"/>
            <w:tcBorders>
              <w:top w:val="nil"/>
              <w:left w:val="nil"/>
              <w:bottom w:val="single" w:sz="4" w:space="0" w:color="auto"/>
              <w:right w:val="single" w:sz="4" w:space="0" w:color="auto"/>
            </w:tcBorders>
            <w:shd w:val="clear" w:color="auto" w:fill="auto"/>
            <w:vAlign w:val="center"/>
            <w:hideMark/>
          </w:tcPr>
          <w:p w14:paraId="72425171" w14:textId="114E56A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16,05</w:t>
            </w:r>
          </w:p>
        </w:tc>
        <w:tc>
          <w:tcPr>
            <w:tcW w:w="572" w:type="dxa"/>
            <w:tcBorders>
              <w:top w:val="nil"/>
              <w:left w:val="nil"/>
              <w:bottom w:val="single" w:sz="4" w:space="0" w:color="auto"/>
              <w:right w:val="single" w:sz="4" w:space="0" w:color="auto"/>
            </w:tcBorders>
            <w:shd w:val="clear" w:color="auto" w:fill="auto"/>
            <w:vAlign w:val="center"/>
            <w:hideMark/>
          </w:tcPr>
          <w:p w14:paraId="753B6252" w14:textId="275415C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15,25</w:t>
            </w:r>
          </w:p>
        </w:tc>
        <w:tc>
          <w:tcPr>
            <w:tcW w:w="572" w:type="dxa"/>
            <w:tcBorders>
              <w:top w:val="nil"/>
              <w:left w:val="nil"/>
              <w:bottom w:val="single" w:sz="4" w:space="0" w:color="auto"/>
              <w:right w:val="single" w:sz="4" w:space="0" w:color="auto"/>
            </w:tcBorders>
            <w:shd w:val="clear" w:color="auto" w:fill="auto"/>
            <w:vAlign w:val="center"/>
            <w:hideMark/>
          </w:tcPr>
          <w:p w14:paraId="0237D0D0" w14:textId="54E66B4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14,48</w:t>
            </w:r>
          </w:p>
        </w:tc>
        <w:tc>
          <w:tcPr>
            <w:tcW w:w="572" w:type="dxa"/>
            <w:tcBorders>
              <w:top w:val="nil"/>
              <w:left w:val="nil"/>
              <w:bottom w:val="single" w:sz="4" w:space="0" w:color="auto"/>
              <w:right w:val="single" w:sz="4" w:space="0" w:color="auto"/>
            </w:tcBorders>
            <w:shd w:val="clear" w:color="auto" w:fill="auto"/>
            <w:vAlign w:val="center"/>
            <w:hideMark/>
          </w:tcPr>
          <w:p w14:paraId="32527A21" w14:textId="38A98CB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13,76</w:t>
            </w:r>
          </w:p>
        </w:tc>
        <w:tc>
          <w:tcPr>
            <w:tcW w:w="667" w:type="dxa"/>
            <w:tcBorders>
              <w:top w:val="nil"/>
              <w:left w:val="nil"/>
              <w:bottom w:val="single" w:sz="4" w:space="0" w:color="auto"/>
              <w:right w:val="single" w:sz="4" w:space="0" w:color="auto"/>
            </w:tcBorders>
            <w:shd w:val="clear" w:color="auto" w:fill="auto"/>
            <w:vAlign w:val="center"/>
            <w:hideMark/>
          </w:tcPr>
          <w:p w14:paraId="2124112B" w14:textId="217F92D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13,07</w:t>
            </w:r>
          </w:p>
        </w:tc>
      </w:tr>
      <w:tr w:rsidR="00AA7830" w:rsidRPr="00AA7830" w14:paraId="204BCFE1" w14:textId="77777777" w:rsidTr="00FC3248">
        <w:trPr>
          <w:gridAfter w:val="1"/>
          <w:wAfter w:w="11" w:type="dxa"/>
          <w:trHeight w:val="11"/>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21580D1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w:t>
            </w:r>
          </w:p>
        </w:tc>
        <w:tc>
          <w:tcPr>
            <w:tcW w:w="5155" w:type="dxa"/>
            <w:tcBorders>
              <w:top w:val="nil"/>
              <w:left w:val="nil"/>
              <w:bottom w:val="single" w:sz="4" w:space="0" w:color="auto"/>
              <w:right w:val="single" w:sz="4" w:space="0" w:color="auto"/>
            </w:tcBorders>
            <w:shd w:val="clear" w:color="auto" w:fill="auto"/>
            <w:vAlign w:val="center"/>
            <w:hideMark/>
          </w:tcPr>
          <w:p w14:paraId="49FB7AF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Доля населения с доходами ниже прожиточного минимума</w:t>
            </w:r>
          </w:p>
        </w:tc>
        <w:tc>
          <w:tcPr>
            <w:tcW w:w="442" w:type="dxa"/>
            <w:tcBorders>
              <w:top w:val="nil"/>
              <w:left w:val="nil"/>
              <w:bottom w:val="single" w:sz="4" w:space="0" w:color="auto"/>
              <w:right w:val="single" w:sz="4" w:space="0" w:color="auto"/>
            </w:tcBorders>
            <w:shd w:val="clear" w:color="auto" w:fill="auto"/>
            <w:vAlign w:val="center"/>
            <w:hideMark/>
          </w:tcPr>
          <w:p w14:paraId="4FA9D589"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1934" w:type="dxa"/>
            <w:tcBorders>
              <w:top w:val="nil"/>
              <w:left w:val="nil"/>
              <w:bottom w:val="single" w:sz="4" w:space="0" w:color="auto"/>
              <w:right w:val="single" w:sz="4" w:space="0" w:color="auto"/>
            </w:tcBorders>
            <w:shd w:val="clear" w:color="auto" w:fill="auto"/>
            <w:vAlign w:val="center"/>
            <w:hideMark/>
          </w:tcPr>
          <w:p w14:paraId="4171C741" w14:textId="7FDF785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12</w:t>
            </w:r>
          </w:p>
        </w:tc>
        <w:tc>
          <w:tcPr>
            <w:tcW w:w="571" w:type="dxa"/>
            <w:tcBorders>
              <w:top w:val="nil"/>
              <w:left w:val="nil"/>
              <w:bottom w:val="single" w:sz="4" w:space="0" w:color="auto"/>
              <w:right w:val="single" w:sz="4" w:space="0" w:color="auto"/>
            </w:tcBorders>
            <w:shd w:val="clear" w:color="auto" w:fill="auto"/>
            <w:vAlign w:val="center"/>
            <w:hideMark/>
          </w:tcPr>
          <w:p w14:paraId="44F5E453" w14:textId="5A83491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18,19</w:t>
            </w:r>
          </w:p>
        </w:tc>
        <w:tc>
          <w:tcPr>
            <w:tcW w:w="571" w:type="dxa"/>
            <w:tcBorders>
              <w:top w:val="nil"/>
              <w:left w:val="nil"/>
              <w:bottom w:val="single" w:sz="4" w:space="0" w:color="auto"/>
              <w:right w:val="single" w:sz="4" w:space="0" w:color="auto"/>
            </w:tcBorders>
            <w:shd w:val="clear" w:color="auto" w:fill="auto"/>
            <w:vAlign w:val="center"/>
            <w:hideMark/>
          </w:tcPr>
          <w:p w14:paraId="28452A95" w14:textId="70D9E56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17,28</w:t>
            </w:r>
          </w:p>
        </w:tc>
        <w:tc>
          <w:tcPr>
            <w:tcW w:w="571" w:type="dxa"/>
            <w:tcBorders>
              <w:top w:val="nil"/>
              <w:left w:val="nil"/>
              <w:bottom w:val="single" w:sz="4" w:space="0" w:color="auto"/>
              <w:right w:val="single" w:sz="4" w:space="0" w:color="auto"/>
            </w:tcBorders>
            <w:shd w:val="clear" w:color="auto" w:fill="auto"/>
            <w:vAlign w:val="center"/>
            <w:hideMark/>
          </w:tcPr>
          <w:p w14:paraId="007F5539" w14:textId="7C2DBE2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16,42</w:t>
            </w:r>
          </w:p>
        </w:tc>
        <w:tc>
          <w:tcPr>
            <w:tcW w:w="572" w:type="dxa"/>
            <w:tcBorders>
              <w:top w:val="nil"/>
              <w:left w:val="nil"/>
              <w:bottom w:val="single" w:sz="4" w:space="0" w:color="auto"/>
              <w:right w:val="single" w:sz="4" w:space="0" w:color="auto"/>
            </w:tcBorders>
            <w:shd w:val="clear" w:color="auto" w:fill="auto"/>
            <w:vAlign w:val="center"/>
            <w:hideMark/>
          </w:tcPr>
          <w:p w14:paraId="2FF51CF0" w14:textId="3FBBA7B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15,60</w:t>
            </w:r>
          </w:p>
        </w:tc>
        <w:tc>
          <w:tcPr>
            <w:tcW w:w="572" w:type="dxa"/>
            <w:tcBorders>
              <w:top w:val="nil"/>
              <w:left w:val="nil"/>
              <w:bottom w:val="single" w:sz="4" w:space="0" w:color="auto"/>
              <w:right w:val="single" w:sz="4" w:space="0" w:color="auto"/>
            </w:tcBorders>
            <w:shd w:val="clear" w:color="auto" w:fill="auto"/>
            <w:vAlign w:val="center"/>
            <w:hideMark/>
          </w:tcPr>
          <w:p w14:paraId="6963E3A0" w14:textId="374E9BA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14,82</w:t>
            </w:r>
          </w:p>
        </w:tc>
        <w:tc>
          <w:tcPr>
            <w:tcW w:w="572" w:type="dxa"/>
            <w:tcBorders>
              <w:top w:val="nil"/>
              <w:left w:val="nil"/>
              <w:bottom w:val="single" w:sz="4" w:space="0" w:color="auto"/>
              <w:right w:val="single" w:sz="4" w:space="0" w:color="auto"/>
            </w:tcBorders>
            <w:shd w:val="clear" w:color="auto" w:fill="auto"/>
            <w:vAlign w:val="center"/>
            <w:hideMark/>
          </w:tcPr>
          <w:p w14:paraId="38205E8F" w14:textId="2B3365F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14,08</w:t>
            </w:r>
          </w:p>
        </w:tc>
        <w:tc>
          <w:tcPr>
            <w:tcW w:w="572" w:type="dxa"/>
            <w:tcBorders>
              <w:top w:val="nil"/>
              <w:left w:val="nil"/>
              <w:bottom w:val="single" w:sz="4" w:space="0" w:color="auto"/>
              <w:right w:val="single" w:sz="4" w:space="0" w:color="auto"/>
            </w:tcBorders>
            <w:shd w:val="clear" w:color="auto" w:fill="auto"/>
            <w:vAlign w:val="center"/>
            <w:hideMark/>
          </w:tcPr>
          <w:p w14:paraId="4CD8659F" w14:textId="446DEB3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13,37</w:t>
            </w:r>
          </w:p>
        </w:tc>
        <w:tc>
          <w:tcPr>
            <w:tcW w:w="572" w:type="dxa"/>
            <w:tcBorders>
              <w:top w:val="nil"/>
              <w:left w:val="nil"/>
              <w:bottom w:val="single" w:sz="4" w:space="0" w:color="auto"/>
              <w:right w:val="single" w:sz="4" w:space="0" w:color="auto"/>
            </w:tcBorders>
            <w:shd w:val="clear" w:color="auto" w:fill="auto"/>
            <w:vAlign w:val="center"/>
            <w:hideMark/>
          </w:tcPr>
          <w:p w14:paraId="24BF5E27" w14:textId="6DC980C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12,70</w:t>
            </w:r>
          </w:p>
        </w:tc>
        <w:tc>
          <w:tcPr>
            <w:tcW w:w="572" w:type="dxa"/>
            <w:tcBorders>
              <w:top w:val="nil"/>
              <w:left w:val="nil"/>
              <w:bottom w:val="single" w:sz="4" w:space="0" w:color="auto"/>
              <w:right w:val="single" w:sz="4" w:space="0" w:color="auto"/>
            </w:tcBorders>
            <w:shd w:val="clear" w:color="auto" w:fill="auto"/>
            <w:vAlign w:val="center"/>
            <w:hideMark/>
          </w:tcPr>
          <w:p w14:paraId="5C8BCC64" w14:textId="70F3B53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12,07</w:t>
            </w:r>
          </w:p>
        </w:tc>
        <w:tc>
          <w:tcPr>
            <w:tcW w:w="572" w:type="dxa"/>
            <w:tcBorders>
              <w:top w:val="nil"/>
              <w:left w:val="nil"/>
              <w:bottom w:val="single" w:sz="4" w:space="0" w:color="auto"/>
              <w:right w:val="single" w:sz="4" w:space="0" w:color="auto"/>
            </w:tcBorders>
            <w:shd w:val="clear" w:color="auto" w:fill="auto"/>
            <w:vAlign w:val="center"/>
            <w:hideMark/>
          </w:tcPr>
          <w:p w14:paraId="7A2D0A71" w14:textId="4E16BD2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11,46</w:t>
            </w:r>
          </w:p>
        </w:tc>
        <w:tc>
          <w:tcPr>
            <w:tcW w:w="572" w:type="dxa"/>
            <w:tcBorders>
              <w:top w:val="nil"/>
              <w:left w:val="nil"/>
              <w:bottom w:val="single" w:sz="4" w:space="0" w:color="auto"/>
              <w:right w:val="single" w:sz="4" w:space="0" w:color="auto"/>
            </w:tcBorders>
            <w:shd w:val="clear" w:color="auto" w:fill="auto"/>
            <w:vAlign w:val="center"/>
            <w:hideMark/>
          </w:tcPr>
          <w:p w14:paraId="2CF68365" w14:textId="0168BE6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10,89</w:t>
            </w:r>
          </w:p>
        </w:tc>
        <w:tc>
          <w:tcPr>
            <w:tcW w:w="667" w:type="dxa"/>
            <w:tcBorders>
              <w:top w:val="nil"/>
              <w:left w:val="nil"/>
              <w:bottom w:val="single" w:sz="4" w:space="0" w:color="auto"/>
              <w:right w:val="single" w:sz="4" w:space="0" w:color="auto"/>
            </w:tcBorders>
            <w:shd w:val="clear" w:color="auto" w:fill="auto"/>
            <w:vAlign w:val="center"/>
            <w:hideMark/>
          </w:tcPr>
          <w:p w14:paraId="081B745D" w14:textId="4E9E3CE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10,35</w:t>
            </w:r>
          </w:p>
        </w:tc>
      </w:tr>
      <w:tr w:rsidR="00B00428" w:rsidRPr="00AA7830" w14:paraId="5E4572D0" w14:textId="77777777" w:rsidTr="00D559FA">
        <w:trPr>
          <w:gridAfter w:val="1"/>
          <w:wAfter w:w="11" w:type="dxa"/>
          <w:trHeight w:val="11"/>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1772B824" w14:textId="77777777"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w:t>
            </w:r>
          </w:p>
        </w:tc>
        <w:tc>
          <w:tcPr>
            <w:tcW w:w="5155" w:type="dxa"/>
            <w:tcBorders>
              <w:top w:val="nil"/>
              <w:left w:val="nil"/>
              <w:bottom w:val="single" w:sz="4" w:space="0" w:color="auto"/>
              <w:right w:val="single" w:sz="4" w:space="0" w:color="auto"/>
            </w:tcBorders>
            <w:shd w:val="clear" w:color="auto" w:fill="auto"/>
            <w:vAlign w:val="center"/>
            <w:hideMark/>
          </w:tcPr>
          <w:p w14:paraId="270F08E8" w14:textId="77777777"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Уровень собираемости платежей за коммунальные услуги</w:t>
            </w:r>
          </w:p>
        </w:tc>
        <w:tc>
          <w:tcPr>
            <w:tcW w:w="442" w:type="dxa"/>
            <w:tcBorders>
              <w:top w:val="nil"/>
              <w:left w:val="nil"/>
              <w:bottom w:val="single" w:sz="4" w:space="0" w:color="auto"/>
              <w:right w:val="single" w:sz="4" w:space="0" w:color="auto"/>
            </w:tcBorders>
            <w:shd w:val="clear" w:color="auto" w:fill="auto"/>
            <w:vAlign w:val="center"/>
            <w:hideMark/>
          </w:tcPr>
          <w:p w14:paraId="06D57F3B" w14:textId="77777777"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1934" w:type="dxa"/>
            <w:tcBorders>
              <w:top w:val="nil"/>
              <w:left w:val="nil"/>
              <w:bottom w:val="single" w:sz="4" w:space="0" w:color="auto"/>
              <w:right w:val="single" w:sz="4" w:space="0" w:color="auto"/>
            </w:tcBorders>
            <w:shd w:val="clear" w:color="auto" w:fill="auto"/>
            <w:vAlign w:val="center"/>
            <w:hideMark/>
          </w:tcPr>
          <w:p w14:paraId="477EB0D5" w14:textId="680CEDB6"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85</w:t>
            </w:r>
          </w:p>
        </w:tc>
        <w:tc>
          <w:tcPr>
            <w:tcW w:w="571" w:type="dxa"/>
            <w:tcBorders>
              <w:top w:val="nil"/>
              <w:left w:val="nil"/>
              <w:bottom w:val="single" w:sz="4" w:space="0" w:color="auto"/>
              <w:right w:val="single" w:sz="4" w:space="0" w:color="auto"/>
            </w:tcBorders>
            <w:shd w:val="clear" w:color="auto" w:fill="auto"/>
            <w:vAlign w:val="center"/>
            <w:hideMark/>
          </w:tcPr>
          <w:p w14:paraId="6252B045" w14:textId="51DBA83C"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1" w:type="dxa"/>
            <w:tcBorders>
              <w:top w:val="nil"/>
              <w:left w:val="nil"/>
              <w:bottom w:val="single" w:sz="4" w:space="0" w:color="auto"/>
              <w:right w:val="single" w:sz="4" w:space="0" w:color="auto"/>
            </w:tcBorders>
            <w:shd w:val="clear" w:color="auto" w:fill="auto"/>
            <w:hideMark/>
          </w:tcPr>
          <w:p w14:paraId="19413F8E" w14:textId="77804D44"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1" w:type="dxa"/>
            <w:tcBorders>
              <w:top w:val="nil"/>
              <w:left w:val="nil"/>
              <w:bottom w:val="single" w:sz="4" w:space="0" w:color="auto"/>
              <w:right w:val="single" w:sz="4" w:space="0" w:color="auto"/>
            </w:tcBorders>
            <w:shd w:val="clear" w:color="auto" w:fill="auto"/>
            <w:hideMark/>
          </w:tcPr>
          <w:p w14:paraId="772FE10E" w14:textId="60211FC1"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02D9D851" w14:textId="3F65BD70"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7A4C4336" w14:textId="3FB79E99"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5ABB59C4" w14:textId="3D946FA2"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606F9B61" w14:textId="3B15F3A6"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34A8B6A6" w14:textId="75FA7D24"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4773D30C" w14:textId="7D3E02F8"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41745DE8" w14:textId="0BB99249"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572" w:type="dxa"/>
            <w:tcBorders>
              <w:top w:val="nil"/>
              <w:left w:val="nil"/>
              <w:bottom w:val="single" w:sz="4" w:space="0" w:color="auto"/>
              <w:right w:val="single" w:sz="4" w:space="0" w:color="auto"/>
            </w:tcBorders>
            <w:shd w:val="clear" w:color="auto" w:fill="auto"/>
            <w:hideMark/>
          </w:tcPr>
          <w:p w14:paraId="2843725C" w14:textId="192DF92A"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c>
          <w:tcPr>
            <w:tcW w:w="667" w:type="dxa"/>
            <w:tcBorders>
              <w:top w:val="nil"/>
              <w:left w:val="nil"/>
              <w:bottom w:val="single" w:sz="4" w:space="0" w:color="auto"/>
              <w:right w:val="single" w:sz="4" w:space="0" w:color="auto"/>
            </w:tcBorders>
            <w:shd w:val="clear" w:color="auto" w:fill="auto"/>
            <w:hideMark/>
          </w:tcPr>
          <w:p w14:paraId="3E870E89" w14:textId="40F5965B" w:rsidR="00B00428" w:rsidRPr="00FC3248" w:rsidRDefault="00B00428" w:rsidP="00B00428">
            <w:pPr>
              <w:spacing w:after="0" w:line="240" w:lineRule="auto"/>
              <w:jc w:val="center"/>
              <w:rPr>
                <w:rFonts w:ascii="Times New Roman" w:eastAsia="Times New Roman" w:hAnsi="Times New Roman" w:cs="Times New Roman"/>
                <w:color w:val="000000"/>
                <w:sz w:val="20"/>
                <w:szCs w:val="20"/>
                <w:lang w:eastAsia="ru-RU"/>
              </w:rPr>
            </w:pPr>
            <w:r w:rsidRPr="00B00428">
              <w:rPr>
                <w:rFonts w:ascii="Times New Roman" w:eastAsia="Times New Roman" w:hAnsi="Times New Roman" w:cs="Times New Roman"/>
                <w:color w:val="000000"/>
                <w:sz w:val="20"/>
                <w:szCs w:val="20"/>
                <w:lang w:eastAsia="ru-RU"/>
              </w:rPr>
              <w:t>92,00</w:t>
            </w:r>
          </w:p>
        </w:tc>
      </w:tr>
      <w:tr w:rsidR="00AA7830" w:rsidRPr="00AA7830" w14:paraId="4232FA98" w14:textId="77777777" w:rsidTr="00FC3248">
        <w:trPr>
          <w:gridAfter w:val="1"/>
          <w:wAfter w:w="11" w:type="dxa"/>
          <w:trHeight w:val="11"/>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2952759F"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4</w:t>
            </w:r>
          </w:p>
        </w:tc>
        <w:tc>
          <w:tcPr>
            <w:tcW w:w="5155" w:type="dxa"/>
            <w:tcBorders>
              <w:top w:val="nil"/>
              <w:left w:val="nil"/>
              <w:bottom w:val="single" w:sz="4" w:space="0" w:color="auto"/>
              <w:right w:val="single" w:sz="4" w:space="0" w:color="auto"/>
            </w:tcBorders>
            <w:shd w:val="clear" w:color="auto" w:fill="auto"/>
            <w:vAlign w:val="center"/>
            <w:hideMark/>
          </w:tcPr>
          <w:p w14:paraId="5B77295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Доля получателей субсидий на оплату коммунальных услуг в общей численности населения</w:t>
            </w:r>
          </w:p>
        </w:tc>
        <w:tc>
          <w:tcPr>
            <w:tcW w:w="442" w:type="dxa"/>
            <w:tcBorders>
              <w:top w:val="nil"/>
              <w:left w:val="nil"/>
              <w:bottom w:val="single" w:sz="4" w:space="0" w:color="auto"/>
              <w:right w:val="single" w:sz="4" w:space="0" w:color="auto"/>
            </w:tcBorders>
            <w:shd w:val="clear" w:color="auto" w:fill="auto"/>
            <w:vAlign w:val="center"/>
            <w:hideMark/>
          </w:tcPr>
          <w:p w14:paraId="057A64AD"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1934" w:type="dxa"/>
            <w:tcBorders>
              <w:top w:val="nil"/>
              <w:left w:val="nil"/>
              <w:bottom w:val="single" w:sz="4" w:space="0" w:color="auto"/>
              <w:right w:val="single" w:sz="4" w:space="0" w:color="auto"/>
            </w:tcBorders>
            <w:shd w:val="clear" w:color="auto" w:fill="auto"/>
            <w:vAlign w:val="center"/>
            <w:hideMark/>
          </w:tcPr>
          <w:p w14:paraId="4374E171" w14:textId="6083785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w:t>
            </w:r>
          </w:p>
        </w:tc>
        <w:tc>
          <w:tcPr>
            <w:tcW w:w="571" w:type="dxa"/>
            <w:tcBorders>
              <w:top w:val="nil"/>
              <w:left w:val="nil"/>
              <w:bottom w:val="single" w:sz="4" w:space="0" w:color="auto"/>
              <w:right w:val="single" w:sz="4" w:space="0" w:color="auto"/>
            </w:tcBorders>
            <w:shd w:val="clear" w:color="auto" w:fill="auto"/>
            <w:vAlign w:val="center"/>
            <w:hideMark/>
          </w:tcPr>
          <w:p w14:paraId="75F98669" w14:textId="1873209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1" w:type="dxa"/>
            <w:tcBorders>
              <w:top w:val="nil"/>
              <w:left w:val="nil"/>
              <w:bottom w:val="single" w:sz="4" w:space="0" w:color="auto"/>
              <w:right w:val="single" w:sz="4" w:space="0" w:color="auto"/>
            </w:tcBorders>
            <w:shd w:val="clear" w:color="auto" w:fill="auto"/>
            <w:vAlign w:val="center"/>
            <w:hideMark/>
          </w:tcPr>
          <w:p w14:paraId="00A66C99" w14:textId="6A20174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1" w:type="dxa"/>
            <w:tcBorders>
              <w:top w:val="nil"/>
              <w:left w:val="nil"/>
              <w:bottom w:val="single" w:sz="4" w:space="0" w:color="auto"/>
              <w:right w:val="single" w:sz="4" w:space="0" w:color="auto"/>
            </w:tcBorders>
            <w:shd w:val="clear" w:color="auto" w:fill="auto"/>
            <w:vAlign w:val="center"/>
            <w:hideMark/>
          </w:tcPr>
          <w:p w14:paraId="0BA0E634" w14:textId="35A0AE0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36AC0A58" w14:textId="394AAE2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0115B2D1" w14:textId="4C813A9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3879B9D1" w14:textId="7858BDD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30DA621E" w14:textId="44E90EA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44F2DA03" w14:textId="17E0E88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33A27903" w14:textId="3B3B2A2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7B092C59" w14:textId="31B8C12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572" w:type="dxa"/>
            <w:tcBorders>
              <w:top w:val="nil"/>
              <w:left w:val="nil"/>
              <w:bottom w:val="single" w:sz="4" w:space="0" w:color="auto"/>
              <w:right w:val="single" w:sz="4" w:space="0" w:color="auto"/>
            </w:tcBorders>
            <w:shd w:val="clear" w:color="auto" w:fill="auto"/>
            <w:vAlign w:val="center"/>
            <w:hideMark/>
          </w:tcPr>
          <w:p w14:paraId="29F73E61" w14:textId="115288E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c>
          <w:tcPr>
            <w:tcW w:w="667" w:type="dxa"/>
            <w:tcBorders>
              <w:top w:val="nil"/>
              <w:left w:val="nil"/>
              <w:bottom w:val="single" w:sz="4" w:space="0" w:color="auto"/>
              <w:right w:val="single" w:sz="4" w:space="0" w:color="auto"/>
            </w:tcBorders>
            <w:shd w:val="clear" w:color="auto" w:fill="auto"/>
            <w:vAlign w:val="center"/>
            <w:hideMark/>
          </w:tcPr>
          <w:p w14:paraId="0D20E662" w14:textId="2D2F328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6,82</w:t>
            </w:r>
          </w:p>
        </w:tc>
      </w:tr>
    </w:tbl>
    <w:p w14:paraId="38C46D84" w14:textId="6EB33D52" w:rsidR="00023E88" w:rsidRDefault="00023E88" w:rsidP="00436937">
      <w:pPr>
        <w:pStyle w:val="afd"/>
      </w:pPr>
      <w:bookmarkStart w:id="100" w:name="_Toc161643693"/>
      <w:r w:rsidRPr="00436937">
        <w:t xml:space="preserve">Таблица </w:t>
      </w:r>
      <w:r w:rsidR="00204666" w:rsidRPr="00436937">
        <w:t>45</w:t>
      </w:r>
      <w:r w:rsidRPr="00436937">
        <w:t>. Перспективные значения спроса на коммунальные услуги</w:t>
      </w:r>
    </w:p>
    <w:tbl>
      <w:tblPr>
        <w:tblW w:w="14850" w:type="dxa"/>
        <w:tblCellMar>
          <w:left w:w="0" w:type="dxa"/>
          <w:right w:w="0" w:type="dxa"/>
        </w:tblCellMar>
        <w:tblLook w:val="04A0" w:firstRow="1" w:lastRow="0" w:firstColumn="1" w:lastColumn="0" w:noHBand="0" w:noVBand="1"/>
      </w:tblPr>
      <w:tblGrid>
        <w:gridCol w:w="343"/>
        <w:gridCol w:w="2159"/>
        <w:gridCol w:w="860"/>
        <w:gridCol w:w="959"/>
        <w:gridCol w:w="959"/>
        <w:gridCol w:w="957"/>
        <w:gridCol w:w="957"/>
        <w:gridCol w:w="957"/>
        <w:gridCol w:w="957"/>
        <w:gridCol w:w="957"/>
        <w:gridCol w:w="957"/>
        <w:gridCol w:w="957"/>
        <w:gridCol w:w="957"/>
        <w:gridCol w:w="957"/>
        <w:gridCol w:w="957"/>
      </w:tblGrid>
      <w:tr w:rsidR="00023E88" w:rsidRPr="00AA7830" w14:paraId="67A8B2D0" w14:textId="77777777" w:rsidTr="00FC3248">
        <w:trPr>
          <w:trHeight w:val="21"/>
        </w:trPr>
        <w:tc>
          <w:tcPr>
            <w:tcW w:w="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A21B0"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п/п</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33DB5AB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Показатель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013503E4"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 изм.</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69E305A3"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2023</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455C26D1"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2024</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7B49F4B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2025</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F3F0E8A"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2026</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111DA52B"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2027</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39561EB7"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2028</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37E51FE2"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2029</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6C04ECED"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2030</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14023969"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2031</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3461279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2032</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0E39B444"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2033</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6C53C57"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2034</w:t>
            </w:r>
          </w:p>
        </w:tc>
      </w:tr>
      <w:tr w:rsidR="00AA7830" w:rsidRPr="00AA7830" w14:paraId="7D60F109"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DE0D44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w:t>
            </w:r>
          </w:p>
        </w:tc>
        <w:tc>
          <w:tcPr>
            <w:tcW w:w="2159" w:type="dxa"/>
            <w:tcBorders>
              <w:top w:val="nil"/>
              <w:left w:val="nil"/>
              <w:bottom w:val="single" w:sz="4" w:space="0" w:color="auto"/>
              <w:right w:val="single" w:sz="4" w:space="0" w:color="auto"/>
            </w:tcBorders>
            <w:shd w:val="clear" w:color="auto" w:fill="auto"/>
            <w:vAlign w:val="center"/>
            <w:hideMark/>
          </w:tcPr>
          <w:p w14:paraId="453C1476"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Электроэнергия</w:t>
            </w:r>
          </w:p>
        </w:tc>
        <w:tc>
          <w:tcPr>
            <w:tcW w:w="860" w:type="dxa"/>
            <w:tcBorders>
              <w:top w:val="nil"/>
              <w:left w:val="nil"/>
              <w:bottom w:val="single" w:sz="4" w:space="0" w:color="auto"/>
              <w:right w:val="single" w:sz="4" w:space="0" w:color="auto"/>
            </w:tcBorders>
            <w:shd w:val="clear" w:color="auto" w:fill="auto"/>
            <w:vAlign w:val="center"/>
            <w:hideMark/>
          </w:tcPr>
          <w:p w14:paraId="2CE9D1F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МВт</w:t>
            </w:r>
          </w:p>
        </w:tc>
        <w:tc>
          <w:tcPr>
            <w:tcW w:w="959" w:type="dxa"/>
            <w:tcBorders>
              <w:top w:val="nil"/>
              <w:left w:val="nil"/>
              <w:bottom w:val="single" w:sz="4" w:space="0" w:color="auto"/>
              <w:right w:val="single" w:sz="4" w:space="0" w:color="auto"/>
            </w:tcBorders>
            <w:shd w:val="clear" w:color="auto" w:fill="auto"/>
            <w:vAlign w:val="center"/>
            <w:hideMark/>
          </w:tcPr>
          <w:p w14:paraId="21284460" w14:textId="3AADD1C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9" w:type="dxa"/>
            <w:tcBorders>
              <w:top w:val="nil"/>
              <w:left w:val="nil"/>
              <w:bottom w:val="single" w:sz="4" w:space="0" w:color="auto"/>
              <w:right w:val="single" w:sz="4" w:space="0" w:color="auto"/>
            </w:tcBorders>
            <w:shd w:val="clear" w:color="auto" w:fill="auto"/>
            <w:vAlign w:val="center"/>
            <w:hideMark/>
          </w:tcPr>
          <w:p w14:paraId="20D3DC56" w14:textId="3FDBBCB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7AB89153" w14:textId="3E5E828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15AC254D" w14:textId="489EFC5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081FB01A" w14:textId="27CE879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42B3809B" w14:textId="0F66BB0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7B5985C2" w14:textId="4C1BEDE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346D604F" w14:textId="32DF85E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631481DA" w14:textId="1B519F3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24C66928" w14:textId="0FF143B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6ABCD8A7" w14:textId="319F03E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c>
          <w:tcPr>
            <w:tcW w:w="957" w:type="dxa"/>
            <w:tcBorders>
              <w:top w:val="nil"/>
              <w:left w:val="nil"/>
              <w:bottom w:val="single" w:sz="4" w:space="0" w:color="auto"/>
              <w:right w:val="single" w:sz="4" w:space="0" w:color="auto"/>
            </w:tcBorders>
            <w:shd w:val="clear" w:color="auto" w:fill="auto"/>
            <w:vAlign w:val="center"/>
            <w:hideMark/>
          </w:tcPr>
          <w:p w14:paraId="69D0768D" w14:textId="370766F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1,530</w:t>
            </w:r>
          </w:p>
        </w:tc>
      </w:tr>
      <w:tr w:rsidR="00AA7830" w:rsidRPr="00AA7830" w14:paraId="03A3B3CB"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B0BE31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w:t>
            </w:r>
          </w:p>
        </w:tc>
        <w:tc>
          <w:tcPr>
            <w:tcW w:w="2159" w:type="dxa"/>
            <w:tcBorders>
              <w:top w:val="nil"/>
              <w:left w:val="nil"/>
              <w:bottom w:val="single" w:sz="4" w:space="0" w:color="auto"/>
              <w:right w:val="single" w:sz="4" w:space="0" w:color="auto"/>
            </w:tcBorders>
            <w:shd w:val="clear" w:color="auto" w:fill="auto"/>
            <w:vAlign w:val="center"/>
            <w:hideMark/>
          </w:tcPr>
          <w:p w14:paraId="62142799"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Тепловая энергия</w:t>
            </w:r>
          </w:p>
        </w:tc>
        <w:tc>
          <w:tcPr>
            <w:tcW w:w="860" w:type="dxa"/>
            <w:tcBorders>
              <w:top w:val="nil"/>
              <w:left w:val="nil"/>
              <w:bottom w:val="single" w:sz="4" w:space="0" w:color="auto"/>
              <w:right w:val="single" w:sz="4" w:space="0" w:color="auto"/>
            </w:tcBorders>
            <w:shd w:val="clear" w:color="auto" w:fill="auto"/>
            <w:vAlign w:val="center"/>
            <w:hideMark/>
          </w:tcPr>
          <w:p w14:paraId="3A3FF98A"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Гкал/ч</w:t>
            </w:r>
          </w:p>
        </w:tc>
        <w:tc>
          <w:tcPr>
            <w:tcW w:w="959" w:type="dxa"/>
            <w:tcBorders>
              <w:top w:val="nil"/>
              <w:left w:val="nil"/>
              <w:bottom w:val="single" w:sz="4" w:space="0" w:color="auto"/>
              <w:right w:val="single" w:sz="4" w:space="0" w:color="auto"/>
            </w:tcBorders>
            <w:shd w:val="clear" w:color="auto" w:fill="auto"/>
            <w:vAlign w:val="center"/>
            <w:hideMark/>
          </w:tcPr>
          <w:p w14:paraId="4354FE9F" w14:textId="07F144E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9" w:type="dxa"/>
            <w:tcBorders>
              <w:top w:val="nil"/>
              <w:left w:val="nil"/>
              <w:bottom w:val="single" w:sz="4" w:space="0" w:color="auto"/>
              <w:right w:val="single" w:sz="4" w:space="0" w:color="auto"/>
            </w:tcBorders>
            <w:shd w:val="clear" w:color="auto" w:fill="auto"/>
            <w:vAlign w:val="center"/>
            <w:hideMark/>
          </w:tcPr>
          <w:p w14:paraId="2EB8EB49" w14:textId="781FBF8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07271AFA" w14:textId="0AA02DC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024298EE" w14:textId="5FAB36D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4FF1871A" w14:textId="756DD61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7FD8C377" w14:textId="6B1C740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39CFA6F7" w14:textId="2701FAD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6E451996" w14:textId="6F7C5CB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6BF370BF" w14:textId="510486A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753946E5" w14:textId="00EC2D7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3161B49B" w14:textId="11FE816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c>
          <w:tcPr>
            <w:tcW w:w="957" w:type="dxa"/>
            <w:tcBorders>
              <w:top w:val="nil"/>
              <w:left w:val="nil"/>
              <w:bottom w:val="single" w:sz="4" w:space="0" w:color="auto"/>
              <w:right w:val="single" w:sz="4" w:space="0" w:color="auto"/>
            </w:tcBorders>
            <w:shd w:val="clear" w:color="auto" w:fill="auto"/>
            <w:vAlign w:val="center"/>
            <w:hideMark/>
          </w:tcPr>
          <w:p w14:paraId="0C5A6A11" w14:textId="154AEB1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3,158</w:t>
            </w:r>
          </w:p>
        </w:tc>
      </w:tr>
      <w:tr w:rsidR="00AA7830" w:rsidRPr="00AA7830" w14:paraId="36A22F07"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A352D4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w:t>
            </w:r>
          </w:p>
        </w:tc>
        <w:tc>
          <w:tcPr>
            <w:tcW w:w="2159" w:type="dxa"/>
            <w:tcBorders>
              <w:top w:val="nil"/>
              <w:left w:val="nil"/>
              <w:bottom w:val="single" w:sz="4" w:space="0" w:color="auto"/>
              <w:right w:val="single" w:sz="4" w:space="0" w:color="auto"/>
            </w:tcBorders>
            <w:shd w:val="clear" w:color="auto" w:fill="auto"/>
            <w:vAlign w:val="center"/>
            <w:hideMark/>
          </w:tcPr>
          <w:p w14:paraId="25165E39"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Холодная вода</w:t>
            </w:r>
          </w:p>
        </w:tc>
        <w:tc>
          <w:tcPr>
            <w:tcW w:w="860" w:type="dxa"/>
            <w:tcBorders>
              <w:top w:val="nil"/>
              <w:left w:val="nil"/>
              <w:bottom w:val="single" w:sz="4" w:space="0" w:color="auto"/>
              <w:right w:val="single" w:sz="4" w:space="0" w:color="auto"/>
            </w:tcBorders>
            <w:shd w:val="clear" w:color="auto" w:fill="auto"/>
            <w:vAlign w:val="center"/>
            <w:hideMark/>
          </w:tcPr>
          <w:p w14:paraId="66298659"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w:t>
            </w:r>
            <w:proofErr w:type="spellStart"/>
            <w:r w:rsidRPr="00FC3248">
              <w:rPr>
                <w:rFonts w:ascii="Times New Roman" w:eastAsia="Times New Roman" w:hAnsi="Times New Roman" w:cs="Times New Roman"/>
                <w:color w:val="000000"/>
                <w:sz w:val="20"/>
                <w:szCs w:val="20"/>
                <w:lang w:eastAsia="ru-RU"/>
              </w:rPr>
              <w:t>сут</w:t>
            </w:r>
            <w:proofErr w:type="spellEnd"/>
          </w:p>
        </w:tc>
        <w:tc>
          <w:tcPr>
            <w:tcW w:w="959" w:type="dxa"/>
            <w:tcBorders>
              <w:top w:val="nil"/>
              <w:left w:val="nil"/>
              <w:bottom w:val="single" w:sz="4" w:space="0" w:color="auto"/>
              <w:right w:val="single" w:sz="4" w:space="0" w:color="auto"/>
            </w:tcBorders>
            <w:shd w:val="clear" w:color="auto" w:fill="auto"/>
            <w:vAlign w:val="center"/>
            <w:hideMark/>
          </w:tcPr>
          <w:p w14:paraId="6213F5C6" w14:textId="3A4B4FC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9" w:type="dxa"/>
            <w:tcBorders>
              <w:top w:val="nil"/>
              <w:left w:val="nil"/>
              <w:bottom w:val="single" w:sz="4" w:space="0" w:color="auto"/>
              <w:right w:val="single" w:sz="4" w:space="0" w:color="auto"/>
            </w:tcBorders>
            <w:shd w:val="clear" w:color="auto" w:fill="auto"/>
            <w:vAlign w:val="center"/>
            <w:hideMark/>
          </w:tcPr>
          <w:p w14:paraId="32C886EB" w14:textId="3C8393F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51ECC4FB" w14:textId="502143F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034DA256" w14:textId="7846EA4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545965DA" w14:textId="45BE2DE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04A54746" w14:textId="611BC06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53AC0233" w14:textId="2D08E40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08DD3A18" w14:textId="329F4F5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2A0A5CD9" w14:textId="0671967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6A98B829" w14:textId="578F038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7FDDFA19" w14:textId="0EDCD30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c>
          <w:tcPr>
            <w:tcW w:w="957" w:type="dxa"/>
            <w:tcBorders>
              <w:top w:val="nil"/>
              <w:left w:val="nil"/>
              <w:bottom w:val="single" w:sz="4" w:space="0" w:color="auto"/>
              <w:right w:val="single" w:sz="4" w:space="0" w:color="auto"/>
            </w:tcBorders>
            <w:shd w:val="clear" w:color="auto" w:fill="auto"/>
            <w:vAlign w:val="center"/>
            <w:hideMark/>
          </w:tcPr>
          <w:p w14:paraId="01D07EEE" w14:textId="0EF6184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183,014</w:t>
            </w:r>
          </w:p>
        </w:tc>
      </w:tr>
      <w:tr w:rsidR="00AA7830" w:rsidRPr="00AA7830" w14:paraId="24118A22"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06F2ECBA"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4</w:t>
            </w:r>
          </w:p>
        </w:tc>
        <w:tc>
          <w:tcPr>
            <w:tcW w:w="2159" w:type="dxa"/>
            <w:tcBorders>
              <w:top w:val="nil"/>
              <w:left w:val="nil"/>
              <w:bottom w:val="single" w:sz="4" w:space="0" w:color="auto"/>
              <w:right w:val="single" w:sz="4" w:space="0" w:color="auto"/>
            </w:tcBorders>
            <w:shd w:val="clear" w:color="auto" w:fill="auto"/>
            <w:vAlign w:val="center"/>
            <w:hideMark/>
          </w:tcPr>
          <w:p w14:paraId="30704322"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Природный газ</w:t>
            </w:r>
          </w:p>
        </w:tc>
        <w:tc>
          <w:tcPr>
            <w:tcW w:w="860" w:type="dxa"/>
            <w:tcBorders>
              <w:top w:val="nil"/>
              <w:left w:val="nil"/>
              <w:bottom w:val="single" w:sz="4" w:space="0" w:color="auto"/>
              <w:right w:val="single" w:sz="4" w:space="0" w:color="auto"/>
            </w:tcBorders>
            <w:shd w:val="clear" w:color="auto" w:fill="auto"/>
            <w:vAlign w:val="center"/>
            <w:hideMark/>
          </w:tcPr>
          <w:p w14:paraId="5DCC4598"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тыс. 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/ч</w:t>
            </w:r>
          </w:p>
        </w:tc>
        <w:tc>
          <w:tcPr>
            <w:tcW w:w="959" w:type="dxa"/>
            <w:tcBorders>
              <w:top w:val="nil"/>
              <w:left w:val="nil"/>
              <w:bottom w:val="single" w:sz="4" w:space="0" w:color="auto"/>
              <w:right w:val="single" w:sz="4" w:space="0" w:color="auto"/>
            </w:tcBorders>
            <w:shd w:val="clear" w:color="auto" w:fill="auto"/>
            <w:vAlign w:val="center"/>
            <w:hideMark/>
          </w:tcPr>
          <w:p w14:paraId="0096B4AF" w14:textId="227A54A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vAlign w:val="center"/>
            <w:hideMark/>
          </w:tcPr>
          <w:p w14:paraId="309E5699" w14:textId="2238E32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456CE7D3" w14:textId="0C21BC6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7E06707D" w14:textId="5F02170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5816640B" w14:textId="4134D9A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6E08E4EB" w14:textId="31C8311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6642ECED" w14:textId="36D51FF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0882D1F" w14:textId="097A5FC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7337BCC0" w14:textId="210073F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C50FE52" w14:textId="0D1EE3D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0A397146" w14:textId="24352ED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58BB49F8" w14:textId="3211AF7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AA7830" w:rsidRPr="00AA7830" w14:paraId="57D76376"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4FED086D"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w:t>
            </w:r>
          </w:p>
        </w:tc>
        <w:tc>
          <w:tcPr>
            <w:tcW w:w="2159" w:type="dxa"/>
            <w:tcBorders>
              <w:top w:val="nil"/>
              <w:left w:val="nil"/>
              <w:bottom w:val="single" w:sz="4" w:space="0" w:color="auto"/>
              <w:right w:val="single" w:sz="4" w:space="0" w:color="auto"/>
            </w:tcBorders>
            <w:shd w:val="clear" w:color="auto" w:fill="auto"/>
            <w:vAlign w:val="center"/>
            <w:hideMark/>
          </w:tcPr>
          <w:p w14:paraId="536921C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Водоотведение</w:t>
            </w:r>
          </w:p>
        </w:tc>
        <w:tc>
          <w:tcPr>
            <w:tcW w:w="860" w:type="dxa"/>
            <w:tcBorders>
              <w:top w:val="nil"/>
              <w:left w:val="nil"/>
              <w:bottom w:val="single" w:sz="4" w:space="0" w:color="auto"/>
              <w:right w:val="single" w:sz="4" w:space="0" w:color="auto"/>
            </w:tcBorders>
            <w:shd w:val="clear" w:color="auto" w:fill="auto"/>
            <w:vAlign w:val="center"/>
            <w:hideMark/>
          </w:tcPr>
          <w:p w14:paraId="0341A38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м</w:t>
            </w:r>
            <w:r w:rsidRPr="00FC3248">
              <w:rPr>
                <w:rFonts w:ascii="Times New Roman" w:eastAsia="Times New Roman" w:hAnsi="Times New Roman" w:cs="Times New Roman"/>
                <w:color w:val="000000"/>
                <w:sz w:val="20"/>
                <w:szCs w:val="20"/>
                <w:vertAlign w:val="superscript"/>
                <w:lang w:eastAsia="ru-RU"/>
              </w:rPr>
              <w:t>3</w:t>
            </w:r>
            <w:r w:rsidRPr="00FC3248">
              <w:rPr>
                <w:rFonts w:ascii="Times New Roman" w:eastAsia="Times New Roman" w:hAnsi="Times New Roman" w:cs="Times New Roman"/>
                <w:color w:val="000000"/>
                <w:sz w:val="20"/>
                <w:szCs w:val="20"/>
                <w:lang w:eastAsia="ru-RU"/>
              </w:rPr>
              <w:t>/</w:t>
            </w:r>
            <w:proofErr w:type="spellStart"/>
            <w:r w:rsidRPr="00FC3248">
              <w:rPr>
                <w:rFonts w:ascii="Times New Roman" w:eastAsia="Times New Roman" w:hAnsi="Times New Roman" w:cs="Times New Roman"/>
                <w:color w:val="000000"/>
                <w:sz w:val="20"/>
                <w:szCs w:val="20"/>
                <w:lang w:eastAsia="ru-RU"/>
              </w:rPr>
              <w:t>сут</w:t>
            </w:r>
            <w:proofErr w:type="spellEnd"/>
          </w:p>
        </w:tc>
        <w:tc>
          <w:tcPr>
            <w:tcW w:w="959" w:type="dxa"/>
            <w:tcBorders>
              <w:top w:val="nil"/>
              <w:left w:val="nil"/>
              <w:bottom w:val="single" w:sz="4" w:space="0" w:color="auto"/>
              <w:right w:val="single" w:sz="4" w:space="0" w:color="auto"/>
            </w:tcBorders>
            <w:shd w:val="clear" w:color="auto" w:fill="auto"/>
            <w:vAlign w:val="center"/>
            <w:hideMark/>
          </w:tcPr>
          <w:p w14:paraId="082AB8BA" w14:textId="50BD406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vAlign w:val="center"/>
            <w:hideMark/>
          </w:tcPr>
          <w:p w14:paraId="69FD6CC5" w14:textId="601C187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A42B10D" w14:textId="45B2F10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2B8F1511" w14:textId="316B2A7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2B2802BF" w14:textId="71F703A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8FE1D7F" w14:textId="0C44F8D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07BE6F40" w14:textId="156D88B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2FBEA31F" w14:textId="4097068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F84B0EE" w14:textId="39A6E08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60847E0A" w14:textId="7FD728F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55E42ED5" w14:textId="5E00DB9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2DE57C1E" w14:textId="79774CB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AA7830" w:rsidRPr="00AA7830" w14:paraId="3351ABBA" w14:textId="77777777" w:rsidTr="00FC3248">
        <w:trPr>
          <w:trHeight w:val="21"/>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7D0F9A8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6</w:t>
            </w:r>
          </w:p>
        </w:tc>
        <w:tc>
          <w:tcPr>
            <w:tcW w:w="2159" w:type="dxa"/>
            <w:tcBorders>
              <w:top w:val="nil"/>
              <w:left w:val="nil"/>
              <w:bottom w:val="single" w:sz="4" w:space="0" w:color="auto"/>
              <w:right w:val="single" w:sz="4" w:space="0" w:color="auto"/>
            </w:tcBorders>
            <w:shd w:val="clear" w:color="auto" w:fill="auto"/>
            <w:vAlign w:val="center"/>
            <w:hideMark/>
          </w:tcPr>
          <w:p w14:paraId="5AA82620"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Твердые коммунальные отходы</w:t>
            </w:r>
          </w:p>
        </w:tc>
        <w:tc>
          <w:tcPr>
            <w:tcW w:w="860" w:type="dxa"/>
            <w:tcBorders>
              <w:top w:val="nil"/>
              <w:left w:val="nil"/>
              <w:bottom w:val="single" w:sz="4" w:space="0" w:color="auto"/>
              <w:right w:val="single" w:sz="4" w:space="0" w:color="auto"/>
            </w:tcBorders>
            <w:shd w:val="clear" w:color="auto" w:fill="auto"/>
            <w:vAlign w:val="center"/>
            <w:hideMark/>
          </w:tcPr>
          <w:p w14:paraId="7FCB87D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тыс. т/год</w:t>
            </w:r>
          </w:p>
        </w:tc>
        <w:tc>
          <w:tcPr>
            <w:tcW w:w="959" w:type="dxa"/>
            <w:tcBorders>
              <w:top w:val="nil"/>
              <w:left w:val="nil"/>
              <w:bottom w:val="single" w:sz="4" w:space="0" w:color="auto"/>
              <w:right w:val="single" w:sz="4" w:space="0" w:color="auto"/>
            </w:tcBorders>
            <w:shd w:val="clear" w:color="auto" w:fill="auto"/>
            <w:vAlign w:val="center"/>
            <w:hideMark/>
          </w:tcPr>
          <w:p w14:paraId="3E274ABA" w14:textId="05CA3908" w:rsidR="00AA7830" w:rsidRPr="00FC3248" w:rsidRDefault="00614D9C" w:rsidP="00AA783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н/д</w:t>
            </w:r>
          </w:p>
        </w:tc>
        <w:tc>
          <w:tcPr>
            <w:tcW w:w="959" w:type="dxa"/>
            <w:tcBorders>
              <w:top w:val="nil"/>
              <w:left w:val="nil"/>
              <w:bottom w:val="single" w:sz="4" w:space="0" w:color="auto"/>
              <w:right w:val="single" w:sz="4" w:space="0" w:color="auto"/>
            </w:tcBorders>
            <w:shd w:val="clear" w:color="auto" w:fill="auto"/>
            <w:vAlign w:val="center"/>
            <w:hideMark/>
          </w:tcPr>
          <w:p w14:paraId="046A92B9" w14:textId="63E9A48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078B6BD2" w14:textId="3C4EF85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0AB41C00" w14:textId="2853C41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AA2F521" w14:textId="343213C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18A2D79F" w14:textId="5B087C2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3A36A011" w14:textId="6318290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5CA77395" w14:textId="31542A5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1F09F8F1" w14:textId="62FCDE3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5C9FF8E9" w14:textId="4B23E77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001CE7CD" w14:textId="46C0358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957" w:type="dxa"/>
            <w:tcBorders>
              <w:top w:val="nil"/>
              <w:left w:val="nil"/>
              <w:bottom w:val="single" w:sz="4" w:space="0" w:color="auto"/>
              <w:right w:val="single" w:sz="4" w:space="0" w:color="auto"/>
            </w:tcBorders>
            <w:shd w:val="clear" w:color="auto" w:fill="auto"/>
            <w:vAlign w:val="center"/>
            <w:hideMark/>
          </w:tcPr>
          <w:p w14:paraId="6FF55F30" w14:textId="3630DDB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bl>
    <w:p w14:paraId="5F35C706" w14:textId="2A6A0169" w:rsidR="00023E88" w:rsidRDefault="00023E88" w:rsidP="00436937">
      <w:pPr>
        <w:pStyle w:val="afd"/>
      </w:pPr>
      <w:r w:rsidRPr="00436937">
        <w:t xml:space="preserve">Таблица </w:t>
      </w:r>
      <w:r w:rsidR="00204666" w:rsidRPr="00436937">
        <w:t>46</w:t>
      </w:r>
      <w:r w:rsidRPr="00436937">
        <w:t>. Показатели эффективности производства, передачи и потребления ресурса</w:t>
      </w:r>
    </w:p>
    <w:tbl>
      <w:tblPr>
        <w:tblW w:w="14868" w:type="dxa"/>
        <w:tblCellMar>
          <w:left w:w="0" w:type="dxa"/>
          <w:right w:w="0" w:type="dxa"/>
        </w:tblCellMar>
        <w:tblLook w:val="04A0" w:firstRow="1" w:lastRow="0" w:firstColumn="1" w:lastColumn="0" w:noHBand="0" w:noVBand="1"/>
      </w:tblPr>
      <w:tblGrid>
        <w:gridCol w:w="256"/>
        <w:gridCol w:w="1461"/>
        <w:gridCol w:w="2740"/>
        <w:gridCol w:w="1089"/>
        <w:gridCol w:w="776"/>
        <w:gridCol w:w="776"/>
        <w:gridCol w:w="777"/>
        <w:gridCol w:w="777"/>
        <w:gridCol w:w="777"/>
        <w:gridCol w:w="777"/>
        <w:gridCol w:w="777"/>
        <w:gridCol w:w="777"/>
        <w:gridCol w:w="777"/>
        <w:gridCol w:w="777"/>
        <w:gridCol w:w="777"/>
        <w:gridCol w:w="777"/>
      </w:tblGrid>
      <w:tr w:rsidR="00023E88" w:rsidRPr="00AA7830" w14:paraId="2089C7AF" w14:textId="77777777" w:rsidTr="00FC3248">
        <w:trPr>
          <w:trHeight w:val="24"/>
        </w:trPr>
        <w:tc>
          <w:tcPr>
            <w:tcW w:w="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123D2"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п/п</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6B6805AE"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Вид коммунальных ресурсов</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10AECE9D"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Показатель</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1D390DD1"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Ед. изм.</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30D3C7EB"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2023</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7A956AA"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466E9EDC"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1CD1355E"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20F909A7"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2027</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CF40F7B"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2028</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A02A3EC"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2029</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22575E17"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2030</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CC16B88"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2031</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7346E558"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2032</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1D94FDE"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2033</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08D9A489" w14:textId="77777777" w:rsidR="00023E88" w:rsidRPr="00FC3248" w:rsidRDefault="00023E88" w:rsidP="00235A93">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2034</w:t>
            </w:r>
          </w:p>
        </w:tc>
      </w:tr>
      <w:tr w:rsidR="00AA7830" w:rsidRPr="00AA7830" w14:paraId="459C92C3" w14:textId="77777777" w:rsidTr="00FC3248">
        <w:trPr>
          <w:trHeight w:val="24"/>
        </w:trPr>
        <w:tc>
          <w:tcPr>
            <w:tcW w:w="256" w:type="dxa"/>
            <w:vMerge w:val="restart"/>
            <w:tcBorders>
              <w:top w:val="nil"/>
              <w:left w:val="single" w:sz="4" w:space="0" w:color="auto"/>
              <w:bottom w:val="nil"/>
              <w:right w:val="single" w:sz="4" w:space="0" w:color="auto"/>
            </w:tcBorders>
            <w:shd w:val="clear" w:color="auto" w:fill="auto"/>
            <w:vAlign w:val="center"/>
            <w:hideMark/>
          </w:tcPr>
          <w:p w14:paraId="60BE399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w:t>
            </w:r>
          </w:p>
        </w:tc>
        <w:tc>
          <w:tcPr>
            <w:tcW w:w="1461" w:type="dxa"/>
            <w:vMerge w:val="restart"/>
            <w:tcBorders>
              <w:top w:val="nil"/>
              <w:left w:val="single" w:sz="4" w:space="0" w:color="auto"/>
              <w:bottom w:val="nil"/>
              <w:right w:val="single" w:sz="4" w:space="0" w:color="auto"/>
            </w:tcBorders>
            <w:shd w:val="clear" w:color="auto" w:fill="auto"/>
            <w:vAlign w:val="center"/>
            <w:hideMark/>
          </w:tcPr>
          <w:p w14:paraId="7CB51DB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Электроэнергия</w:t>
            </w:r>
          </w:p>
        </w:tc>
        <w:tc>
          <w:tcPr>
            <w:tcW w:w="2740" w:type="dxa"/>
            <w:tcBorders>
              <w:top w:val="nil"/>
              <w:left w:val="nil"/>
              <w:bottom w:val="single" w:sz="4" w:space="0" w:color="auto"/>
              <w:right w:val="single" w:sz="4" w:space="0" w:color="auto"/>
            </w:tcBorders>
            <w:shd w:val="clear" w:color="auto" w:fill="auto"/>
            <w:vAlign w:val="center"/>
            <w:hideMark/>
          </w:tcPr>
          <w:p w14:paraId="4B41667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Затраты на собственные нужды</w:t>
            </w:r>
          </w:p>
        </w:tc>
        <w:tc>
          <w:tcPr>
            <w:tcW w:w="1089" w:type="dxa"/>
            <w:tcBorders>
              <w:top w:val="nil"/>
              <w:left w:val="nil"/>
              <w:bottom w:val="single" w:sz="4" w:space="0" w:color="auto"/>
              <w:right w:val="single" w:sz="4" w:space="0" w:color="auto"/>
            </w:tcBorders>
            <w:shd w:val="clear" w:color="auto" w:fill="auto"/>
            <w:vAlign w:val="center"/>
            <w:hideMark/>
          </w:tcPr>
          <w:p w14:paraId="2705E36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27F13138" w14:textId="7C97BE9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н/д</w:t>
            </w:r>
          </w:p>
        </w:tc>
        <w:tc>
          <w:tcPr>
            <w:tcW w:w="776" w:type="dxa"/>
            <w:tcBorders>
              <w:top w:val="nil"/>
              <w:left w:val="nil"/>
              <w:bottom w:val="single" w:sz="4" w:space="0" w:color="auto"/>
              <w:right w:val="single" w:sz="4" w:space="0" w:color="auto"/>
            </w:tcBorders>
            <w:shd w:val="clear" w:color="auto" w:fill="auto"/>
            <w:vAlign w:val="center"/>
            <w:hideMark/>
          </w:tcPr>
          <w:p w14:paraId="6AFA0C87" w14:textId="02CBCC8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15BF996C" w14:textId="1BB8659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726D79CE" w14:textId="297A574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6CE6CF2A" w14:textId="1CCC32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6DA67DDC" w14:textId="12981C0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273747A7" w14:textId="1A31AAF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0EC48659" w14:textId="6C78D2D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2462AC0C" w14:textId="21EC974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786F062C" w14:textId="64B8A4B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564CC091" w14:textId="1CB6A72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c>
          <w:tcPr>
            <w:tcW w:w="777" w:type="dxa"/>
            <w:tcBorders>
              <w:top w:val="nil"/>
              <w:left w:val="nil"/>
              <w:bottom w:val="single" w:sz="4" w:space="0" w:color="auto"/>
              <w:right w:val="single" w:sz="4" w:space="0" w:color="auto"/>
            </w:tcBorders>
            <w:shd w:val="clear" w:color="auto" w:fill="auto"/>
            <w:vAlign w:val="center"/>
            <w:hideMark/>
          </w:tcPr>
          <w:p w14:paraId="59845ACF" w14:textId="17F4359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0,000</w:t>
            </w:r>
          </w:p>
        </w:tc>
      </w:tr>
      <w:tr w:rsidR="00AA7830" w:rsidRPr="00AA7830" w14:paraId="5676798D" w14:textId="77777777" w:rsidTr="00FC3248">
        <w:trPr>
          <w:trHeight w:val="24"/>
        </w:trPr>
        <w:tc>
          <w:tcPr>
            <w:tcW w:w="256" w:type="dxa"/>
            <w:vMerge/>
            <w:tcBorders>
              <w:top w:val="nil"/>
              <w:left w:val="single" w:sz="4" w:space="0" w:color="auto"/>
              <w:bottom w:val="nil"/>
              <w:right w:val="single" w:sz="4" w:space="0" w:color="auto"/>
            </w:tcBorders>
            <w:vAlign w:val="center"/>
            <w:hideMark/>
          </w:tcPr>
          <w:p w14:paraId="22B71B55"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nil"/>
              <w:right w:val="single" w:sz="4" w:space="0" w:color="auto"/>
            </w:tcBorders>
            <w:vAlign w:val="center"/>
            <w:hideMark/>
          </w:tcPr>
          <w:p w14:paraId="65A05335"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52A5157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Потери при транспортировке</w:t>
            </w:r>
          </w:p>
        </w:tc>
        <w:tc>
          <w:tcPr>
            <w:tcW w:w="1089" w:type="dxa"/>
            <w:tcBorders>
              <w:top w:val="nil"/>
              <w:left w:val="nil"/>
              <w:bottom w:val="single" w:sz="4" w:space="0" w:color="auto"/>
              <w:right w:val="single" w:sz="4" w:space="0" w:color="auto"/>
            </w:tcBorders>
            <w:shd w:val="clear" w:color="auto" w:fill="auto"/>
            <w:vAlign w:val="center"/>
            <w:hideMark/>
          </w:tcPr>
          <w:p w14:paraId="2235175A"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69CD961C" w14:textId="4C4810B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н/д</w:t>
            </w:r>
          </w:p>
        </w:tc>
        <w:tc>
          <w:tcPr>
            <w:tcW w:w="776" w:type="dxa"/>
            <w:tcBorders>
              <w:top w:val="nil"/>
              <w:left w:val="nil"/>
              <w:bottom w:val="single" w:sz="4" w:space="0" w:color="auto"/>
              <w:right w:val="single" w:sz="4" w:space="0" w:color="auto"/>
            </w:tcBorders>
            <w:shd w:val="clear" w:color="auto" w:fill="auto"/>
            <w:vAlign w:val="center"/>
            <w:hideMark/>
          </w:tcPr>
          <w:p w14:paraId="0F0495C7" w14:textId="5813319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3DF2B275" w14:textId="3EF4FB4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22B51111" w14:textId="765E023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175C757F" w14:textId="46837EE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51144514" w14:textId="6CDF883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11AAF619" w14:textId="07305D6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66AFCAC9" w14:textId="00ED109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01037995" w14:textId="45A2E44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7D5C0691" w14:textId="5E35BAC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4E74E6C8" w14:textId="608618C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c>
          <w:tcPr>
            <w:tcW w:w="777" w:type="dxa"/>
            <w:tcBorders>
              <w:top w:val="nil"/>
              <w:left w:val="nil"/>
              <w:bottom w:val="single" w:sz="4" w:space="0" w:color="auto"/>
              <w:right w:val="single" w:sz="4" w:space="0" w:color="auto"/>
            </w:tcBorders>
            <w:shd w:val="clear" w:color="auto" w:fill="auto"/>
            <w:vAlign w:val="center"/>
            <w:hideMark/>
          </w:tcPr>
          <w:p w14:paraId="75C660A4" w14:textId="667BA52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11,697</w:t>
            </w:r>
          </w:p>
        </w:tc>
      </w:tr>
      <w:tr w:rsidR="00AA7830" w:rsidRPr="00AA7830" w14:paraId="386DDC7C" w14:textId="77777777" w:rsidTr="00FC3248">
        <w:trPr>
          <w:trHeight w:val="24"/>
        </w:trPr>
        <w:tc>
          <w:tcPr>
            <w:tcW w:w="2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21E75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w:t>
            </w:r>
          </w:p>
        </w:tc>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5F67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Тепловая энергия</w:t>
            </w:r>
          </w:p>
        </w:tc>
        <w:tc>
          <w:tcPr>
            <w:tcW w:w="2740" w:type="dxa"/>
            <w:tcBorders>
              <w:top w:val="nil"/>
              <w:left w:val="nil"/>
              <w:bottom w:val="single" w:sz="4" w:space="0" w:color="auto"/>
              <w:right w:val="single" w:sz="4" w:space="0" w:color="auto"/>
            </w:tcBorders>
            <w:shd w:val="clear" w:color="auto" w:fill="auto"/>
            <w:vAlign w:val="center"/>
            <w:hideMark/>
          </w:tcPr>
          <w:p w14:paraId="5CBDDE1E"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Удельный расход топлива</w:t>
            </w:r>
          </w:p>
        </w:tc>
        <w:tc>
          <w:tcPr>
            <w:tcW w:w="1089" w:type="dxa"/>
            <w:tcBorders>
              <w:top w:val="nil"/>
              <w:left w:val="nil"/>
              <w:bottom w:val="single" w:sz="4" w:space="0" w:color="auto"/>
              <w:right w:val="single" w:sz="4" w:space="0" w:color="auto"/>
            </w:tcBorders>
            <w:shd w:val="clear" w:color="auto" w:fill="auto"/>
            <w:vAlign w:val="center"/>
            <w:hideMark/>
          </w:tcPr>
          <w:p w14:paraId="7AFF146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кг у. у./Гкал</w:t>
            </w:r>
          </w:p>
        </w:tc>
        <w:tc>
          <w:tcPr>
            <w:tcW w:w="776" w:type="dxa"/>
            <w:tcBorders>
              <w:top w:val="nil"/>
              <w:left w:val="nil"/>
              <w:bottom w:val="single" w:sz="4" w:space="0" w:color="auto"/>
              <w:right w:val="single" w:sz="4" w:space="0" w:color="auto"/>
            </w:tcBorders>
            <w:shd w:val="clear" w:color="auto" w:fill="auto"/>
            <w:vAlign w:val="center"/>
            <w:hideMark/>
          </w:tcPr>
          <w:p w14:paraId="26BE24F5" w14:textId="0761D18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6" w:type="dxa"/>
            <w:tcBorders>
              <w:top w:val="nil"/>
              <w:left w:val="nil"/>
              <w:bottom w:val="single" w:sz="4" w:space="0" w:color="auto"/>
              <w:right w:val="single" w:sz="4" w:space="0" w:color="auto"/>
            </w:tcBorders>
            <w:shd w:val="clear" w:color="auto" w:fill="auto"/>
            <w:vAlign w:val="center"/>
            <w:hideMark/>
          </w:tcPr>
          <w:p w14:paraId="679CA2BE" w14:textId="746A37F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7F1C47C2" w14:textId="59686FB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7AF9DD87" w14:textId="41E01E4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5EB46E37" w14:textId="063E2BA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4AF51CA8" w14:textId="53DA383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3859295B" w14:textId="4F745FD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4F94571B" w14:textId="7A0DD83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08DE98DA" w14:textId="2B19D0A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5E9AA834" w14:textId="22F5DE8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6E33B7E4" w14:textId="656D447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c>
          <w:tcPr>
            <w:tcW w:w="777" w:type="dxa"/>
            <w:tcBorders>
              <w:top w:val="nil"/>
              <w:left w:val="nil"/>
              <w:bottom w:val="single" w:sz="4" w:space="0" w:color="auto"/>
              <w:right w:val="single" w:sz="4" w:space="0" w:color="auto"/>
            </w:tcBorders>
            <w:shd w:val="clear" w:color="auto" w:fill="auto"/>
            <w:vAlign w:val="center"/>
            <w:hideMark/>
          </w:tcPr>
          <w:p w14:paraId="5122A056" w14:textId="25E43E9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374,26</w:t>
            </w:r>
          </w:p>
        </w:tc>
      </w:tr>
      <w:tr w:rsidR="00AA7830" w:rsidRPr="00AA7830" w14:paraId="115CDEAA" w14:textId="77777777" w:rsidTr="00FC3248">
        <w:trPr>
          <w:trHeight w:val="24"/>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69B04155"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single" w:sz="4" w:space="0" w:color="auto"/>
              <w:left w:val="single" w:sz="4" w:space="0" w:color="auto"/>
              <w:bottom w:val="single" w:sz="4" w:space="0" w:color="auto"/>
              <w:right w:val="single" w:sz="4" w:space="0" w:color="auto"/>
            </w:tcBorders>
            <w:vAlign w:val="center"/>
            <w:hideMark/>
          </w:tcPr>
          <w:p w14:paraId="29C7543D"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5EF7736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Затраты на собственные нужды</w:t>
            </w:r>
          </w:p>
        </w:tc>
        <w:tc>
          <w:tcPr>
            <w:tcW w:w="1089" w:type="dxa"/>
            <w:tcBorders>
              <w:top w:val="nil"/>
              <w:left w:val="nil"/>
              <w:bottom w:val="single" w:sz="4" w:space="0" w:color="auto"/>
              <w:right w:val="single" w:sz="4" w:space="0" w:color="auto"/>
            </w:tcBorders>
            <w:shd w:val="clear" w:color="auto" w:fill="auto"/>
            <w:vAlign w:val="center"/>
            <w:hideMark/>
          </w:tcPr>
          <w:p w14:paraId="561284E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1F80F632" w14:textId="1A10C93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6" w:type="dxa"/>
            <w:tcBorders>
              <w:top w:val="nil"/>
              <w:left w:val="nil"/>
              <w:bottom w:val="single" w:sz="4" w:space="0" w:color="auto"/>
              <w:right w:val="single" w:sz="4" w:space="0" w:color="auto"/>
            </w:tcBorders>
            <w:shd w:val="clear" w:color="auto" w:fill="auto"/>
            <w:vAlign w:val="center"/>
            <w:hideMark/>
          </w:tcPr>
          <w:p w14:paraId="3171AE10" w14:textId="0BB221C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712F63BE" w14:textId="6F5897A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42125840" w14:textId="777066D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54D05C33" w14:textId="0CB4BE6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586DFF45" w14:textId="5E550A8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0EE6E5BE" w14:textId="5802CD9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4B085E2C" w14:textId="54B67EC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1B11A803" w14:textId="70DEB3C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0F672F65" w14:textId="77639E8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0491E0EE" w14:textId="33ECBF6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c>
          <w:tcPr>
            <w:tcW w:w="777" w:type="dxa"/>
            <w:tcBorders>
              <w:top w:val="nil"/>
              <w:left w:val="nil"/>
              <w:bottom w:val="single" w:sz="4" w:space="0" w:color="auto"/>
              <w:right w:val="single" w:sz="4" w:space="0" w:color="auto"/>
            </w:tcBorders>
            <w:shd w:val="clear" w:color="auto" w:fill="auto"/>
            <w:vAlign w:val="center"/>
            <w:hideMark/>
          </w:tcPr>
          <w:p w14:paraId="6B6EB684" w14:textId="3F10EA5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3,93</w:t>
            </w:r>
          </w:p>
        </w:tc>
      </w:tr>
      <w:tr w:rsidR="00AA7830" w:rsidRPr="00AA7830" w14:paraId="35D111E9" w14:textId="77777777" w:rsidTr="00FC3248">
        <w:trPr>
          <w:trHeight w:val="24"/>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32D6EB36"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single" w:sz="4" w:space="0" w:color="auto"/>
              <w:left w:val="single" w:sz="4" w:space="0" w:color="auto"/>
              <w:bottom w:val="single" w:sz="4" w:space="0" w:color="auto"/>
              <w:right w:val="single" w:sz="4" w:space="0" w:color="auto"/>
            </w:tcBorders>
            <w:vAlign w:val="center"/>
            <w:hideMark/>
          </w:tcPr>
          <w:p w14:paraId="7A0A4D15"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783C0FFE"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Потери при транспортировке</w:t>
            </w:r>
          </w:p>
        </w:tc>
        <w:tc>
          <w:tcPr>
            <w:tcW w:w="1089" w:type="dxa"/>
            <w:tcBorders>
              <w:top w:val="nil"/>
              <w:left w:val="nil"/>
              <w:bottom w:val="single" w:sz="4" w:space="0" w:color="auto"/>
              <w:right w:val="single" w:sz="4" w:space="0" w:color="auto"/>
            </w:tcBorders>
            <w:shd w:val="clear" w:color="auto" w:fill="auto"/>
            <w:vAlign w:val="center"/>
            <w:hideMark/>
          </w:tcPr>
          <w:p w14:paraId="333E7CBC"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7F43FCB4" w14:textId="40AB7AE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6" w:type="dxa"/>
            <w:tcBorders>
              <w:top w:val="nil"/>
              <w:left w:val="nil"/>
              <w:bottom w:val="single" w:sz="4" w:space="0" w:color="auto"/>
              <w:right w:val="single" w:sz="4" w:space="0" w:color="auto"/>
            </w:tcBorders>
            <w:shd w:val="clear" w:color="auto" w:fill="auto"/>
            <w:vAlign w:val="center"/>
            <w:hideMark/>
          </w:tcPr>
          <w:p w14:paraId="6E427F5F" w14:textId="68ADB85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081D54A1" w14:textId="16D6626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6844545E" w14:textId="5830B0A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2065769D" w14:textId="70845B9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6F841E0E" w14:textId="2F63C1D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3A81E1B1" w14:textId="20F5286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23BC1EA4" w14:textId="5B94210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02F03D2B" w14:textId="748F221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556747F4" w14:textId="07120C6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7640315C" w14:textId="4C14A5B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c>
          <w:tcPr>
            <w:tcW w:w="777" w:type="dxa"/>
            <w:tcBorders>
              <w:top w:val="nil"/>
              <w:left w:val="nil"/>
              <w:bottom w:val="single" w:sz="4" w:space="0" w:color="auto"/>
              <w:right w:val="single" w:sz="4" w:space="0" w:color="auto"/>
            </w:tcBorders>
            <w:shd w:val="clear" w:color="auto" w:fill="auto"/>
            <w:vAlign w:val="center"/>
            <w:hideMark/>
          </w:tcPr>
          <w:p w14:paraId="17B27F79" w14:textId="6034827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10,77</w:t>
            </w:r>
          </w:p>
        </w:tc>
      </w:tr>
      <w:tr w:rsidR="00AA7830" w:rsidRPr="00AA7830" w14:paraId="581DC6B8" w14:textId="77777777" w:rsidTr="00FC3248">
        <w:trPr>
          <w:trHeight w:val="24"/>
        </w:trPr>
        <w:tc>
          <w:tcPr>
            <w:tcW w:w="256" w:type="dxa"/>
            <w:vMerge w:val="restart"/>
            <w:tcBorders>
              <w:top w:val="nil"/>
              <w:left w:val="single" w:sz="4" w:space="0" w:color="auto"/>
              <w:bottom w:val="single" w:sz="4" w:space="0" w:color="auto"/>
              <w:right w:val="single" w:sz="4" w:space="0" w:color="auto"/>
            </w:tcBorders>
            <w:shd w:val="clear" w:color="auto" w:fill="auto"/>
            <w:vAlign w:val="center"/>
            <w:hideMark/>
          </w:tcPr>
          <w:p w14:paraId="30A8E007"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14:paraId="59A731DA"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Холодная вода</w:t>
            </w:r>
          </w:p>
        </w:tc>
        <w:tc>
          <w:tcPr>
            <w:tcW w:w="2740" w:type="dxa"/>
            <w:tcBorders>
              <w:top w:val="nil"/>
              <w:left w:val="nil"/>
              <w:bottom w:val="single" w:sz="4" w:space="0" w:color="auto"/>
              <w:right w:val="single" w:sz="4" w:space="0" w:color="auto"/>
            </w:tcBorders>
            <w:shd w:val="clear" w:color="auto" w:fill="auto"/>
            <w:vAlign w:val="center"/>
            <w:hideMark/>
          </w:tcPr>
          <w:p w14:paraId="7E3052B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Удельный расход электроэнергии</w:t>
            </w:r>
          </w:p>
        </w:tc>
        <w:tc>
          <w:tcPr>
            <w:tcW w:w="1089" w:type="dxa"/>
            <w:tcBorders>
              <w:top w:val="nil"/>
              <w:left w:val="nil"/>
              <w:bottom w:val="single" w:sz="4" w:space="0" w:color="auto"/>
              <w:right w:val="single" w:sz="4" w:space="0" w:color="auto"/>
            </w:tcBorders>
            <w:shd w:val="clear" w:color="auto" w:fill="auto"/>
            <w:vAlign w:val="center"/>
            <w:hideMark/>
          </w:tcPr>
          <w:p w14:paraId="1EE1D3C8"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proofErr w:type="spellStart"/>
            <w:r w:rsidRPr="00FC3248">
              <w:rPr>
                <w:rFonts w:ascii="Times New Roman" w:eastAsia="Times New Roman" w:hAnsi="Times New Roman" w:cs="Times New Roman"/>
                <w:color w:val="000000"/>
                <w:sz w:val="18"/>
                <w:szCs w:val="18"/>
                <w:lang w:eastAsia="ru-RU"/>
              </w:rPr>
              <w:t>кВтч</w:t>
            </w:r>
            <w:proofErr w:type="spellEnd"/>
            <w:r w:rsidRPr="00FC3248">
              <w:rPr>
                <w:rFonts w:ascii="Times New Roman" w:eastAsia="Times New Roman" w:hAnsi="Times New Roman" w:cs="Times New Roman"/>
                <w:color w:val="000000"/>
                <w:sz w:val="18"/>
                <w:szCs w:val="18"/>
                <w:lang w:eastAsia="ru-RU"/>
              </w:rPr>
              <w:t>/м</w:t>
            </w:r>
            <w:r w:rsidRPr="00FC3248">
              <w:rPr>
                <w:rFonts w:ascii="Times New Roman" w:eastAsia="Times New Roman" w:hAnsi="Times New Roman" w:cs="Times New Roman"/>
                <w:color w:val="000000"/>
                <w:sz w:val="18"/>
                <w:szCs w:val="18"/>
                <w:vertAlign w:val="superscript"/>
                <w:lang w:eastAsia="ru-RU"/>
              </w:rPr>
              <w:t>3</w:t>
            </w:r>
          </w:p>
        </w:tc>
        <w:tc>
          <w:tcPr>
            <w:tcW w:w="776" w:type="dxa"/>
            <w:tcBorders>
              <w:top w:val="nil"/>
              <w:left w:val="nil"/>
              <w:bottom w:val="single" w:sz="4" w:space="0" w:color="auto"/>
              <w:right w:val="single" w:sz="4" w:space="0" w:color="auto"/>
            </w:tcBorders>
            <w:shd w:val="clear" w:color="auto" w:fill="auto"/>
            <w:vAlign w:val="center"/>
            <w:hideMark/>
          </w:tcPr>
          <w:p w14:paraId="58865408" w14:textId="5A63FEF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6" w:type="dxa"/>
            <w:tcBorders>
              <w:top w:val="nil"/>
              <w:left w:val="nil"/>
              <w:bottom w:val="single" w:sz="4" w:space="0" w:color="auto"/>
              <w:right w:val="single" w:sz="4" w:space="0" w:color="auto"/>
            </w:tcBorders>
            <w:shd w:val="clear" w:color="auto" w:fill="auto"/>
            <w:vAlign w:val="center"/>
            <w:hideMark/>
          </w:tcPr>
          <w:p w14:paraId="34528F79" w14:textId="2B39C1B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5E56E341" w14:textId="7D5755A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46592DB3" w14:textId="67A5F0D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663AF3E2" w14:textId="0FA37E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7EAB065B" w14:textId="796637D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021FC86C" w14:textId="0B12638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1858985A" w14:textId="0A34613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19D96242" w14:textId="3DBE62C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439B32E0" w14:textId="58814AF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33FB9E5B" w14:textId="2A0E06D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c>
          <w:tcPr>
            <w:tcW w:w="777" w:type="dxa"/>
            <w:tcBorders>
              <w:top w:val="nil"/>
              <w:left w:val="nil"/>
              <w:bottom w:val="single" w:sz="4" w:space="0" w:color="auto"/>
              <w:right w:val="single" w:sz="4" w:space="0" w:color="auto"/>
            </w:tcBorders>
            <w:shd w:val="clear" w:color="auto" w:fill="auto"/>
            <w:vAlign w:val="center"/>
            <w:hideMark/>
          </w:tcPr>
          <w:p w14:paraId="56F6E0E0" w14:textId="5DA1B89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1,09</w:t>
            </w:r>
          </w:p>
        </w:tc>
      </w:tr>
      <w:tr w:rsidR="00AA7830" w:rsidRPr="00AA7830" w14:paraId="7FBAF325" w14:textId="77777777" w:rsidTr="00FC3248">
        <w:trPr>
          <w:trHeight w:val="24"/>
        </w:trPr>
        <w:tc>
          <w:tcPr>
            <w:tcW w:w="256" w:type="dxa"/>
            <w:vMerge/>
            <w:tcBorders>
              <w:top w:val="nil"/>
              <w:left w:val="single" w:sz="4" w:space="0" w:color="auto"/>
              <w:bottom w:val="single" w:sz="4" w:space="0" w:color="auto"/>
              <w:right w:val="single" w:sz="4" w:space="0" w:color="auto"/>
            </w:tcBorders>
            <w:vAlign w:val="center"/>
            <w:hideMark/>
          </w:tcPr>
          <w:p w14:paraId="095D566A"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single" w:sz="4" w:space="0" w:color="auto"/>
              <w:right w:val="single" w:sz="4" w:space="0" w:color="auto"/>
            </w:tcBorders>
            <w:vAlign w:val="center"/>
            <w:hideMark/>
          </w:tcPr>
          <w:p w14:paraId="5CC8E49E"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21F75F8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Затраты на собственные нужды</w:t>
            </w:r>
          </w:p>
        </w:tc>
        <w:tc>
          <w:tcPr>
            <w:tcW w:w="1089" w:type="dxa"/>
            <w:tcBorders>
              <w:top w:val="nil"/>
              <w:left w:val="nil"/>
              <w:bottom w:val="single" w:sz="4" w:space="0" w:color="auto"/>
              <w:right w:val="single" w:sz="4" w:space="0" w:color="auto"/>
            </w:tcBorders>
            <w:shd w:val="clear" w:color="auto" w:fill="auto"/>
            <w:vAlign w:val="center"/>
            <w:hideMark/>
          </w:tcPr>
          <w:p w14:paraId="2A17DD76"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7097CC89" w14:textId="4FCF0CA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6" w:type="dxa"/>
            <w:tcBorders>
              <w:top w:val="nil"/>
              <w:left w:val="nil"/>
              <w:bottom w:val="single" w:sz="4" w:space="0" w:color="auto"/>
              <w:right w:val="single" w:sz="4" w:space="0" w:color="auto"/>
            </w:tcBorders>
            <w:shd w:val="clear" w:color="auto" w:fill="auto"/>
            <w:vAlign w:val="center"/>
            <w:hideMark/>
          </w:tcPr>
          <w:p w14:paraId="0A8E875A" w14:textId="40DD2C8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8EB4A9C" w14:textId="7ABEC27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599FE05" w14:textId="5218D6B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4FB2B3E6" w14:textId="78F8CA0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5AC4D3B" w14:textId="6AA2D52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0E1B9FA3" w14:textId="028087A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54C7E377" w14:textId="21269A1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36E2F5D" w14:textId="432CF0A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051BC22E" w14:textId="3A12F65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4F50574" w14:textId="4D8756D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c>
          <w:tcPr>
            <w:tcW w:w="777" w:type="dxa"/>
            <w:tcBorders>
              <w:top w:val="nil"/>
              <w:left w:val="nil"/>
              <w:bottom w:val="single" w:sz="4" w:space="0" w:color="auto"/>
              <w:right w:val="single" w:sz="4" w:space="0" w:color="auto"/>
            </w:tcBorders>
            <w:shd w:val="clear" w:color="auto" w:fill="auto"/>
            <w:vAlign w:val="center"/>
            <w:hideMark/>
          </w:tcPr>
          <w:p w14:paraId="16DEE319" w14:textId="41245D7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0,00</w:t>
            </w:r>
          </w:p>
        </w:tc>
      </w:tr>
      <w:tr w:rsidR="00AA7830" w:rsidRPr="00AA7830" w14:paraId="2EE5A3BB" w14:textId="77777777" w:rsidTr="00FC3248">
        <w:trPr>
          <w:trHeight w:val="24"/>
        </w:trPr>
        <w:tc>
          <w:tcPr>
            <w:tcW w:w="256" w:type="dxa"/>
            <w:vMerge/>
            <w:tcBorders>
              <w:top w:val="nil"/>
              <w:left w:val="single" w:sz="4" w:space="0" w:color="auto"/>
              <w:bottom w:val="single" w:sz="4" w:space="0" w:color="auto"/>
              <w:right w:val="single" w:sz="4" w:space="0" w:color="auto"/>
            </w:tcBorders>
            <w:vAlign w:val="center"/>
            <w:hideMark/>
          </w:tcPr>
          <w:p w14:paraId="420ED411"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single" w:sz="4" w:space="0" w:color="auto"/>
              <w:right w:val="single" w:sz="4" w:space="0" w:color="auto"/>
            </w:tcBorders>
            <w:vAlign w:val="center"/>
            <w:hideMark/>
          </w:tcPr>
          <w:p w14:paraId="4DEA734E"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36565D17"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Потери при транспортировке</w:t>
            </w:r>
          </w:p>
        </w:tc>
        <w:tc>
          <w:tcPr>
            <w:tcW w:w="1089" w:type="dxa"/>
            <w:tcBorders>
              <w:top w:val="nil"/>
              <w:left w:val="nil"/>
              <w:bottom w:val="single" w:sz="4" w:space="0" w:color="auto"/>
              <w:right w:val="single" w:sz="4" w:space="0" w:color="auto"/>
            </w:tcBorders>
            <w:shd w:val="clear" w:color="auto" w:fill="auto"/>
            <w:vAlign w:val="center"/>
            <w:hideMark/>
          </w:tcPr>
          <w:p w14:paraId="2A3E087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28D746D3" w14:textId="1151F6C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6" w:type="dxa"/>
            <w:tcBorders>
              <w:top w:val="nil"/>
              <w:left w:val="nil"/>
              <w:bottom w:val="single" w:sz="4" w:space="0" w:color="auto"/>
              <w:right w:val="single" w:sz="4" w:space="0" w:color="auto"/>
            </w:tcBorders>
            <w:shd w:val="clear" w:color="auto" w:fill="auto"/>
            <w:vAlign w:val="center"/>
            <w:hideMark/>
          </w:tcPr>
          <w:p w14:paraId="65C4C9B8" w14:textId="762F1F3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497B731B" w14:textId="50EA025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1FFBB5CB" w14:textId="11CF2E3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1679DE34" w14:textId="5BBA5F9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5C4E1FDF" w14:textId="2E3E8A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3C298395" w14:textId="40D6E2A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1FA9AF3E" w14:textId="6307CA9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4BB49545" w14:textId="540CA7E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69CF574C" w14:textId="774EC6F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5254F9A4" w14:textId="24718DB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c>
          <w:tcPr>
            <w:tcW w:w="777" w:type="dxa"/>
            <w:tcBorders>
              <w:top w:val="nil"/>
              <w:left w:val="nil"/>
              <w:bottom w:val="single" w:sz="4" w:space="0" w:color="auto"/>
              <w:right w:val="single" w:sz="4" w:space="0" w:color="auto"/>
            </w:tcBorders>
            <w:shd w:val="clear" w:color="auto" w:fill="auto"/>
            <w:vAlign w:val="center"/>
            <w:hideMark/>
          </w:tcPr>
          <w:p w14:paraId="20F9EC29" w14:textId="6B8962D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13,47</w:t>
            </w:r>
          </w:p>
        </w:tc>
      </w:tr>
      <w:tr w:rsidR="00AA7830" w:rsidRPr="00AA7830" w14:paraId="3C46C52E" w14:textId="77777777" w:rsidTr="00FC3248">
        <w:trPr>
          <w:trHeight w:val="24"/>
        </w:trPr>
        <w:tc>
          <w:tcPr>
            <w:tcW w:w="256" w:type="dxa"/>
            <w:vMerge w:val="restart"/>
            <w:tcBorders>
              <w:top w:val="nil"/>
              <w:left w:val="single" w:sz="4" w:space="0" w:color="auto"/>
              <w:bottom w:val="single" w:sz="4" w:space="0" w:color="auto"/>
              <w:right w:val="single" w:sz="4" w:space="0" w:color="auto"/>
            </w:tcBorders>
            <w:shd w:val="clear" w:color="auto" w:fill="auto"/>
            <w:vAlign w:val="center"/>
            <w:hideMark/>
          </w:tcPr>
          <w:p w14:paraId="3AC717AC"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14:paraId="02E3FA0E"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Природный газ</w:t>
            </w:r>
          </w:p>
        </w:tc>
        <w:tc>
          <w:tcPr>
            <w:tcW w:w="2740" w:type="dxa"/>
            <w:tcBorders>
              <w:top w:val="nil"/>
              <w:left w:val="nil"/>
              <w:bottom w:val="single" w:sz="4" w:space="0" w:color="auto"/>
              <w:right w:val="single" w:sz="4" w:space="0" w:color="auto"/>
            </w:tcBorders>
            <w:shd w:val="clear" w:color="auto" w:fill="auto"/>
            <w:vAlign w:val="center"/>
            <w:hideMark/>
          </w:tcPr>
          <w:p w14:paraId="7EFC930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Затраты на собственные нужды</w:t>
            </w:r>
          </w:p>
        </w:tc>
        <w:tc>
          <w:tcPr>
            <w:tcW w:w="1089" w:type="dxa"/>
            <w:tcBorders>
              <w:top w:val="nil"/>
              <w:left w:val="nil"/>
              <w:bottom w:val="single" w:sz="4" w:space="0" w:color="auto"/>
              <w:right w:val="single" w:sz="4" w:space="0" w:color="auto"/>
            </w:tcBorders>
            <w:shd w:val="clear" w:color="auto" w:fill="auto"/>
            <w:vAlign w:val="center"/>
            <w:hideMark/>
          </w:tcPr>
          <w:p w14:paraId="3AA11FE7"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5251BFDA" w14:textId="419CCE8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2539ED5B" w14:textId="02A2768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A5389C3" w14:textId="44D2BB2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1D8BF2E" w14:textId="071351B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32B0A2C" w14:textId="1A11C29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5321840" w14:textId="1AAEC87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DD8EFB1" w14:textId="10B9E45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6704C18" w14:textId="7102387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D23F2B0" w14:textId="1F6F009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72205BB" w14:textId="46E1471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F42AED3" w14:textId="4C48F9A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C39B0F7" w14:textId="320CE39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AA7830" w14:paraId="12DCCC03" w14:textId="77777777" w:rsidTr="00FC3248">
        <w:trPr>
          <w:trHeight w:val="24"/>
        </w:trPr>
        <w:tc>
          <w:tcPr>
            <w:tcW w:w="256" w:type="dxa"/>
            <w:vMerge/>
            <w:tcBorders>
              <w:top w:val="nil"/>
              <w:left w:val="single" w:sz="4" w:space="0" w:color="auto"/>
              <w:bottom w:val="single" w:sz="4" w:space="0" w:color="auto"/>
              <w:right w:val="single" w:sz="4" w:space="0" w:color="auto"/>
            </w:tcBorders>
            <w:vAlign w:val="center"/>
            <w:hideMark/>
          </w:tcPr>
          <w:p w14:paraId="02073A33"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single" w:sz="4" w:space="0" w:color="auto"/>
              <w:right w:val="single" w:sz="4" w:space="0" w:color="auto"/>
            </w:tcBorders>
            <w:vAlign w:val="center"/>
            <w:hideMark/>
          </w:tcPr>
          <w:p w14:paraId="6A506AC0"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2A1C38B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Потери при транспортировке</w:t>
            </w:r>
          </w:p>
        </w:tc>
        <w:tc>
          <w:tcPr>
            <w:tcW w:w="1089" w:type="dxa"/>
            <w:tcBorders>
              <w:top w:val="nil"/>
              <w:left w:val="nil"/>
              <w:bottom w:val="single" w:sz="4" w:space="0" w:color="auto"/>
              <w:right w:val="single" w:sz="4" w:space="0" w:color="auto"/>
            </w:tcBorders>
            <w:shd w:val="clear" w:color="auto" w:fill="auto"/>
            <w:vAlign w:val="center"/>
            <w:hideMark/>
          </w:tcPr>
          <w:p w14:paraId="17B9BE92"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4BD0AFF2" w14:textId="53D1122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1FFAA6A4" w14:textId="7B2ECA2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DD79F3E" w14:textId="1BF4EAF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404FA2C" w14:textId="2299070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DFE2C25" w14:textId="7CDFFAB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AF07031" w14:textId="6865193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50CDF17" w14:textId="50D996B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9D766A6" w14:textId="7E7F0F4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789BA5C" w14:textId="24B423D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9BF1CE9" w14:textId="182BB44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3C4E70B" w14:textId="7525C6E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3E06704" w14:textId="4189866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AA7830" w14:paraId="0ACF4F60" w14:textId="77777777" w:rsidTr="00FC3248">
        <w:trPr>
          <w:trHeight w:val="24"/>
        </w:trPr>
        <w:tc>
          <w:tcPr>
            <w:tcW w:w="256" w:type="dxa"/>
            <w:vMerge w:val="restart"/>
            <w:tcBorders>
              <w:top w:val="nil"/>
              <w:left w:val="single" w:sz="4" w:space="0" w:color="auto"/>
              <w:bottom w:val="single" w:sz="4" w:space="0" w:color="auto"/>
              <w:right w:val="single" w:sz="4" w:space="0" w:color="auto"/>
            </w:tcBorders>
            <w:shd w:val="clear" w:color="auto" w:fill="auto"/>
            <w:vAlign w:val="center"/>
            <w:hideMark/>
          </w:tcPr>
          <w:p w14:paraId="3B8B5479"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14:paraId="6B348770"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Водоотведение</w:t>
            </w:r>
          </w:p>
        </w:tc>
        <w:tc>
          <w:tcPr>
            <w:tcW w:w="2740" w:type="dxa"/>
            <w:tcBorders>
              <w:top w:val="nil"/>
              <w:left w:val="nil"/>
              <w:bottom w:val="single" w:sz="4" w:space="0" w:color="auto"/>
              <w:right w:val="single" w:sz="4" w:space="0" w:color="auto"/>
            </w:tcBorders>
            <w:shd w:val="clear" w:color="auto" w:fill="auto"/>
            <w:vAlign w:val="center"/>
            <w:hideMark/>
          </w:tcPr>
          <w:p w14:paraId="593CB997"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Удельный расход электроэнергии</w:t>
            </w:r>
          </w:p>
        </w:tc>
        <w:tc>
          <w:tcPr>
            <w:tcW w:w="1089" w:type="dxa"/>
            <w:tcBorders>
              <w:top w:val="nil"/>
              <w:left w:val="nil"/>
              <w:bottom w:val="single" w:sz="4" w:space="0" w:color="auto"/>
              <w:right w:val="single" w:sz="4" w:space="0" w:color="auto"/>
            </w:tcBorders>
            <w:shd w:val="clear" w:color="auto" w:fill="auto"/>
            <w:vAlign w:val="center"/>
            <w:hideMark/>
          </w:tcPr>
          <w:p w14:paraId="09A8B0E6"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proofErr w:type="spellStart"/>
            <w:r w:rsidRPr="00FC3248">
              <w:rPr>
                <w:rFonts w:ascii="Times New Roman" w:eastAsia="Times New Roman" w:hAnsi="Times New Roman" w:cs="Times New Roman"/>
                <w:color w:val="000000"/>
                <w:sz w:val="18"/>
                <w:szCs w:val="18"/>
                <w:lang w:eastAsia="ru-RU"/>
              </w:rPr>
              <w:t>кВтч</w:t>
            </w:r>
            <w:proofErr w:type="spellEnd"/>
            <w:r w:rsidRPr="00FC3248">
              <w:rPr>
                <w:rFonts w:ascii="Times New Roman" w:eastAsia="Times New Roman" w:hAnsi="Times New Roman" w:cs="Times New Roman"/>
                <w:color w:val="000000"/>
                <w:sz w:val="18"/>
                <w:szCs w:val="18"/>
                <w:lang w:eastAsia="ru-RU"/>
              </w:rPr>
              <w:t>/м</w:t>
            </w:r>
            <w:r w:rsidRPr="00FC3248">
              <w:rPr>
                <w:rFonts w:ascii="Times New Roman" w:eastAsia="Times New Roman" w:hAnsi="Times New Roman" w:cs="Times New Roman"/>
                <w:color w:val="000000"/>
                <w:sz w:val="18"/>
                <w:szCs w:val="18"/>
                <w:vertAlign w:val="superscript"/>
                <w:lang w:eastAsia="ru-RU"/>
              </w:rPr>
              <w:t>3</w:t>
            </w:r>
          </w:p>
        </w:tc>
        <w:tc>
          <w:tcPr>
            <w:tcW w:w="776" w:type="dxa"/>
            <w:tcBorders>
              <w:top w:val="nil"/>
              <w:left w:val="nil"/>
              <w:bottom w:val="single" w:sz="4" w:space="0" w:color="auto"/>
              <w:right w:val="single" w:sz="4" w:space="0" w:color="auto"/>
            </w:tcBorders>
            <w:shd w:val="clear" w:color="auto" w:fill="auto"/>
            <w:vAlign w:val="center"/>
            <w:hideMark/>
          </w:tcPr>
          <w:p w14:paraId="27970F45" w14:textId="00AD639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693187E1" w14:textId="423B7C7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C36BD53" w14:textId="4D408F7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B09D2EC" w14:textId="5B0C468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2ED834C" w14:textId="4001784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CD2D319" w14:textId="77B4646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EF953C7" w14:textId="7C9BB2A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E0FD022" w14:textId="412FAFB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FB09632" w14:textId="549141F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47EE117" w14:textId="0AE801B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28E22E5" w14:textId="12BDF97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1DD88A0" w14:textId="5F64133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AA7830" w14:paraId="7D0ABA16" w14:textId="77777777" w:rsidTr="00FC3248">
        <w:trPr>
          <w:trHeight w:val="24"/>
        </w:trPr>
        <w:tc>
          <w:tcPr>
            <w:tcW w:w="256" w:type="dxa"/>
            <w:vMerge/>
            <w:tcBorders>
              <w:top w:val="nil"/>
              <w:left w:val="single" w:sz="4" w:space="0" w:color="auto"/>
              <w:bottom w:val="single" w:sz="4" w:space="0" w:color="auto"/>
              <w:right w:val="single" w:sz="4" w:space="0" w:color="auto"/>
            </w:tcBorders>
            <w:vAlign w:val="center"/>
            <w:hideMark/>
          </w:tcPr>
          <w:p w14:paraId="4E24C2E8"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single" w:sz="4" w:space="0" w:color="auto"/>
              <w:right w:val="single" w:sz="4" w:space="0" w:color="auto"/>
            </w:tcBorders>
            <w:vAlign w:val="center"/>
            <w:hideMark/>
          </w:tcPr>
          <w:p w14:paraId="73561E7D"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49DC83F1"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нужды предприятия</w:t>
            </w:r>
          </w:p>
        </w:tc>
        <w:tc>
          <w:tcPr>
            <w:tcW w:w="1089" w:type="dxa"/>
            <w:tcBorders>
              <w:top w:val="nil"/>
              <w:left w:val="nil"/>
              <w:bottom w:val="single" w:sz="4" w:space="0" w:color="auto"/>
              <w:right w:val="single" w:sz="4" w:space="0" w:color="auto"/>
            </w:tcBorders>
            <w:shd w:val="clear" w:color="auto" w:fill="auto"/>
            <w:vAlign w:val="center"/>
            <w:hideMark/>
          </w:tcPr>
          <w:p w14:paraId="2BBE88F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479A6D50" w14:textId="7B89ADC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0A606544" w14:textId="2D66F46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F1994F5" w14:textId="46EB37F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37437C6" w14:textId="2FD0401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C8C6652" w14:textId="71E297E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13E24E4" w14:textId="4E06709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81A1525" w14:textId="75FADE2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7BAA0FDE" w14:textId="316FB30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62FB946" w14:textId="7EFCCCE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2FE39590" w14:textId="07AAA41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8ED74B4" w14:textId="174DC0C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58A2EA7E" w14:textId="670DDA1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AA7830" w14:paraId="351DAA24" w14:textId="77777777" w:rsidTr="00FC3248">
        <w:trPr>
          <w:trHeight w:val="24"/>
        </w:trPr>
        <w:tc>
          <w:tcPr>
            <w:tcW w:w="256" w:type="dxa"/>
            <w:vMerge/>
            <w:tcBorders>
              <w:top w:val="nil"/>
              <w:left w:val="single" w:sz="4" w:space="0" w:color="auto"/>
              <w:bottom w:val="single" w:sz="4" w:space="0" w:color="auto"/>
              <w:right w:val="single" w:sz="4" w:space="0" w:color="auto"/>
            </w:tcBorders>
            <w:vAlign w:val="center"/>
            <w:hideMark/>
          </w:tcPr>
          <w:p w14:paraId="1F91E7CA"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1461" w:type="dxa"/>
            <w:vMerge/>
            <w:tcBorders>
              <w:top w:val="nil"/>
              <w:left w:val="single" w:sz="4" w:space="0" w:color="auto"/>
              <w:bottom w:val="single" w:sz="4" w:space="0" w:color="auto"/>
              <w:right w:val="single" w:sz="4" w:space="0" w:color="auto"/>
            </w:tcBorders>
            <w:vAlign w:val="center"/>
            <w:hideMark/>
          </w:tcPr>
          <w:p w14:paraId="3B75E55C" w14:textId="77777777" w:rsidR="00AA7830" w:rsidRPr="00FC3248" w:rsidRDefault="00AA7830" w:rsidP="00AA7830">
            <w:pPr>
              <w:spacing w:after="0" w:line="240" w:lineRule="auto"/>
              <w:rPr>
                <w:rFonts w:ascii="Times New Roman" w:eastAsia="Times New Roman" w:hAnsi="Times New Roman" w:cs="Times New Roman"/>
                <w:color w:val="000000"/>
                <w:sz w:val="18"/>
                <w:szCs w:val="18"/>
                <w:lang w:eastAsia="ru-RU"/>
              </w:rPr>
            </w:pPr>
          </w:p>
        </w:tc>
        <w:tc>
          <w:tcPr>
            <w:tcW w:w="2740" w:type="dxa"/>
            <w:tcBorders>
              <w:top w:val="nil"/>
              <w:left w:val="nil"/>
              <w:bottom w:val="single" w:sz="4" w:space="0" w:color="auto"/>
              <w:right w:val="single" w:sz="4" w:space="0" w:color="auto"/>
            </w:tcBorders>
            <w:shd w:val="clear" w:color="auto" w:fill="auto"/>
            <w:vAlign w:val="center"/>
            <w:hideMark/>
          </w:tcPr>
          <w:p w14:paraId="34ECBE02"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Притоки в систему, не охваченные договорными отношениями</w:t>
            </w:r>
          </w:p>
        </w:tc>
        <w:tc>
          <w:tcPr>
            <w:tcW w:w="1089" w:type="dxa"/>
            <w:tcBorders>
              <w:top w:val="nil"/>
              <w:left w:val="nil"/>
              <w:bottom w:val="single" w:sz="4" w:space="0" w:color="auto"/>
              <w:right w:val="single" w:sz="4" w:space="0" w:color="auto"/>
            </w:tcBorders>
            <w:shd w:val="clear" w:color="auto" w:fill="auto"/>
            <w:vAlign w:val="center"/>
            <w:hideMark/>
          </w:tcPr>
          <w:p w14:paraId="7942266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79C8D2F3" w14:textId="1CA5973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2851ACB0" w14:textId="7FC8D9E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05AB1E1" w14:textId="7E12B4E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266EBB1" w14:textId="11E126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16CAECF" w14:textId="6ADDB39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117AF5F2" w14:textId="114265B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353A07FA" w14:textId="68F78D0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0E50CB1B" w14:textId="1047757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C8C70A6" w14:textId="4B23048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2CA5FBB" w14:textId="441E99A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68C75116" w14:textId="62D0021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777" w:type="dxa"/>
            <w:tcBorders>
              <w:top w:val="nil"/>
              <w:left w:val="nil"/>
              <w:bottom w:val="single" w:sz="4" w:space="0" w:color="auto"/>
              <w:right w:val="single" w:sz="4" w:space="0" w:color="auto"/>
            </w:tcBorders>
            <w:shd w:val="clear" w:color="auto" w:fill="auto"/>
            <w:vAlign w:val="center"/>
            <w:hideMark/>
          </w:tcPr>
          <w:p w14:paraId="417EB61F" w14:textId="72CDD6B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bl>
    <w:p w14:paraId="4E14E99D" w14:textId="77777777" w:rsidR="00023E88" w:rsidRDefault="00023E88" w:rsidP="00023E88">
      <w:pPr>
        <w:pStyle w:val="A7"/>
      </w:pPr>
    </w:p>
    <w:p w14:paraId="13531144" w14:textId="77777777" w:rsidR="00023E88" w:rsidRPr="00203CA9" w:rsidRDefault="00023E88" w:rsidP="00023E88">
      <w:pPr>
        <w:rPr>
          <w:lang w:eastAsia="ru-RU"/>
        </w:rPr>
        <w:sectPr w:rsidR="00023E88" w:rsidRPr="00203CA9" w:rsidSect="00FF67CD">
          <w:pgSz w:w="16838" w:h="11906" w:orient="landscape"/>
          <w:pgMar w:top="1134" w:right="851" w:bottom="1134" w:left="1134" w:header="709" w:footer="709" w:gutter="0"/>
          <w:cols w:space="708"/>
          <w:docGrid w:linePitch="360"/>
        </w:sectPr>
      </w:pPr>
    </w:p>
    <w:bookmarkEnd w:id="100"/>
    <w:p w14:paraId="74CA2063" w14:textId="328FAFEA" w:rsidR="00023E88" w:rsidRDefault="00023E88" w:rsidP="00436937">
      <w:pPr>
        <w:pStyle w:val="afd"/>
      </w:pPr>
      <w:r w:rsidRPr="00436937">
        <w:lastRenderedPageBreak/>
        <w:t xml:space="preserve">Таблица </w:t>
      </w:r>
      <w:r w:rsidR="00204666" w:rsidRPr="00436937">
        <w:t>47</w:t>
      </w:r>
      <w:r w:rsidRPr="00436937">
        <w:t>. Показатели надежности поставки ресурсов</w:t>
      </w:r>
    </w:p>
    <w:tbl>
      <w:tblPr>
        <w:tblW w:w="14890" w:type="dxa"/>
        <w:tblCellMar>
          <w:left w:w="0" w:type="dxa"/>
          <w:right w:w="0" w:type="dxa"/>
        </w:tblCellMar>
        <w:tblLook w:val="04A0" w:firstRow="1" w:lastRow="0" w:firstColumn="1" w:lastColumn="0" w:noHBand="0" w:noVBand="1"/>
      </w:tblPr>
      <w:tblGrid>
        <w:gridCol w:w="299"/>
        <w:gridCol w:w="1679"/>
        <w:gridCol w:w="3359"/>
        <w:gridCol w:w="1033"/>
        <w:gridCol w:w="710"/>
        <w:gridCol w:w="710"/>
        <w:gridCol w:w="710"/>
        <w:gridCol w:w="710"/>
        <w:gridCol w:w="710"/>
        <w:gridCol w:w="710"/>
        <w:gridCol w:w="710"/>
        <w:gridCol w:w="710"/>
        <w:gridCol w:w="710"/>
        <w:gridCol w:w="710"/>
        <w:gridCol w:w="710"/>
        <w:gridCol w:w="710"/>
      </w:tblGrid>
      <w:tr w:rsidR="00023E88" w:rsidRPr="0000105E" w14:paraId="6D9076E8" w14:textId="77777777" w:rsidTr="00FC3248">
        <w:trPr>
          <w:trHeight w:val="65"/>
        </w:trPr>
        <w:tc>
          <w:tcPr>
            <w:tcW w:w="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96922"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 п/п</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14:paraId="6052F7D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Вид коммунальных ресурсов</w:t>
            </w:r>
          </w:p>
        </w:tc>
        <w:tc>
          <w:tcPr>
            <w:tcW w:w="3359" w:type="dxa"/>
            <w:tcBorders>
              <w:top w:val="single" w:sz="4" w:space="0" w:color="auto"/>
              <w:left w:val="nil"/>
              <w:bottom w:val="single" w:sz="4" w:space="0" w:color="auto"/>
              <w:right w:val="single" w:sz="4" w:space="0" w:color="auto"/>
            </w:tcBorders>
            <w:shd w:val="clear" w:color="auto" w:fill="auto"/>
            <w:vAlign w:val="center"/>
            <w:hideMark/>
          </w:tcPr>
          <w:p w14:paraId="69FBFA87"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Показатель</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02C7090E"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 изм.</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28B302CD"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2023</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767F4C76"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2024</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0CA5417B"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2025</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ACDD3D7"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2026</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0544B5E0"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2027</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80212E4"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2028</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429B775D"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2029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613F1003"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2030</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4B562C24"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2031</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43E82DE1"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2032</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D34F18C"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2033</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33235569" w14:textId="77777777" w:rsidR="00023E88" w:rsidRPr="00FC3248" w:rsidRDefault="00023E88" w:rsidP="00235A93">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2034</w:t>
            </w:r>
          </w:p>
        </w:tc>
      </w:tr>
      <w:tr w:rsidR="00AA7830" w:rsidRPr="0000105E" w14:paraId="32492451" w14:textId="77777777" w:rsidTr="00FC3248">
        <w:trPr>
          <w:trHeight w:val="19"/>
        </w:trPr>
        <w:tc>
          <w:tcPr>
            <w:tcW w:w="299" w:type="dxa"/>
            <w:vMerge w:val="restart"/>
            <w:tcBorders>
              <w:top w:val="nil"/>
              <w:left w:val="single" w:sz="4" w:space="0" w:color="auto"/>
              <w:bottom w:val="single" w:sz="4" w:space="0" w:color="auto"/>
              <w:right w:val="single" w:sz="4" w:space="0" w:color="auto"/>
            </w:tcBorders>
            <w:shd w:val="clear" w:color="auto" w:fill="auto"/>
            <w:vAlign w:val="center"/>
            <w:hideMark/>
          </w:tcPr>
          <w:p w14:paraId="5A2E9359"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1</w:t>
            </w:r>
          </w:p>
        </w:tc>
        <w:tc>
          <w:tcPr>
            <w:tcW w:w="1679" w:type="dxa"/>
            <w:vMerge w:val="restart"/>
            <w:tcBorders>
              <w:top w:val="nil"/>
              <w:left w:val="single" w:sz="4" w:space="0" w:color="auto"/>
              <w:bottom w:val="single" w:sz="4" w:space="0" w:color="auto"/>
              <w:right w:val="single" w:sz="4" w:space="0" w:color="auto"/>
            </w:tcBorders>
            <w:shd w:val="clear" w:color="auto" w:fill="auto"/>
            <w:vAlign w:val="center"/>
            <w:hideMark/>
          </w:tcPr>
          <w:p w14:paraId="47D79AE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Электроэнергия</w:t>
            </w:r>
          </w:p>
        </w:tc>
        <w:tc>
          <w:tcPr>
            <w:tcW w:w="3359" w:type="dxa"/>
            <w:tcBorders>
              <w:top w:val="nil"/>
              <w:left w:val="nil"/>
              <w:bottom w:val="single" w:sz="4" w:space="0" w:color="auto"/>
              <w:right w:val="single" w:sz="4" w:space="0" w:color="auto"/>
            </w:tcBorders>
            <w:shd w:val="clear" w:color="auto" w:fill="auto"/>
            <w:vAlign w:val="center"/>
            <w:hideMark/>
          </w:tcPr>
          <w:p w14:paraId="355EFE31"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сетей</w:t>
            </w:r>
          </w:p>
        </w:tc>
        <w:tc>
          <w:tcPr>
            <w:tcW w:w="1033" w:type="dxa"/>
            <w:tcBorders>
              <w:top w:val="nil"/>
              <w:left w:val="nil"/>
              <w:bottom w:val="single" w:sz="4" w:space="0" w:color="auto"/>
              <w:right w:val="single" w:sz="4" w:space="0" w:color="auto"/>
            </w:tcBorders>
            <w:shd w:val="clear" w:color="auto" w:fill="auto"/>
            <w:vAlign w:val="center"/>
            <w:hideMark/>
          </w:tcPr>
          <w:p w14:paraId="184A68F5"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9A93998" w14:textId="7A4D456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6C137E11" w14:textId="2E99E63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42D84A23" w14:textId="0D12C09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7EA0F335" w14:textId="0FA680A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7F9F37EE" w14:textId="45DFE32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1A319315" w14:textId="450FC25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7AE45C93" w14:textId="7F8FBC0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5C06C57" w14:textId="0F5361E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6208FFAC" w14:textId="6CCA249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0E4560EC" w14:textId="2A54DBF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16A405BE" w14:textId="210DF9E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D7D12DB" w14:textId="2FDAB25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r>
      <w:tr w:rsidR="00AA7830" w:rsidRPr="0000105E" w14:paraId="1BC9DA44"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3B02F937"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7C1F78E3"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5E6D885C"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основного оборудования</w:t>
            </w:r>
          </w:p>
        </w:tc>
        <w:tc>
          <w:tcPr>
            <w:tcW w:w="1033" w:type="dxa"/>
            <w:tcBorders>
              <w:top w:val="nil"/>
              <w:left w:val="nil"/>
              <w:bottom w:val="single" w:sz="4" w:space="0" w:color="auto"/>
              <w:right w:val="single" w:sz="4" w:space="0" w:color="auto"/>
            </w:tcBorders>
            <w:shd w:val="clear" w:color="auto" w:fill="auto"/>
            <w:vAlign w:val="center"/>
            <w:hideMark/>
          </w:tcPr>
          <w:p w14:paraId="2B1520D8"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499B5C4" w14:textId="3C8C06B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77DEFBFD" w14:textId="6CCD09F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4076064E" w14:textId="1B02322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0ADCBFAC" w14:textId="3404533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51B1DB16" w14:textId="24E9ED8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2F2EBE46" w14:textId="055E8F3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2F4650C2" w14:textId="32D2E32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3794E756" w14:textId="4F6C1BE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667BA54F" w14:textId="7F1AEE6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3081A416" w14:textId="76F18D3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7880B868" w14:textId="5C458A1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c>
          <w:tcPr>
            <w:tcW w:w="710" w:type="dxa"/>
            <w:tcBorders>
              <w:top w:val="nil"/>
              <w:left w:val="nil"/>
              <w:bottom w:val="single" w:sz="4" w:space="0" w:color="auto"/>
              <w:right w:val="single" w:sz="4" w:space="0" w:color="auto"/>
            </w:tcBorders>
            <w:shd w:val="clear" w:color="auto" w:fill="auto"/>
            <w:vAlign w:val="center"/>
            <w:hideMark/>
          </w:tcPr>
          <w:p w14:paraId="7D2F5481" w14:textId="40BFB05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73,00</w:t>
            </w:r>
          </w:p>
        </w:tc>
      </w:tr>
      <w:tr w:rsidR="00AA7830" w:rsidRPr="0000105E" w14:paraId="63DB421D" w14:textId="77777777" w:rsidTr="00FC3248">
        <w:trPr>
          <w:trHeight w:val="19"/>
        </w:trPr>
        <w:tc>
          <w:tcPr>
            <w:tcW w:w="299" w:type="dxa"/>
            <w:vMerge w:val="restart"/>
            <w:tcBorders>
              <w:top w:val="nil"/>
              <w:left w:val="single" w:sz="4" w:space="0" w:color="auto"/>
              <w:bottom w:val="single" w:sz="4" w:space="0" w:color="auto"/>
              <w:right w:val="single" w:sz="4" w:space="0" w:color="auto"/>
            </w:tcBorders>
            <w:shd w:val="clear" w:color="auto" w:fill="auto"/>
            <w:vAlign w:val="center"/>
            <w:hideMark/>
          </w:tcPr>
          <w:p w14:paraId="29C730DB"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2</w:t>
            </w:r>
          </w:p>
        </w:tc>
        <w:tc>
          <w:tcPr>
            <w:tcW w:w="1679" w:type="dxa"/>
            <w:vMerge w:val="restart"/>
            <w:tcBorders>
              <w:top w:val="nil"/>
              <w:left w:val="single" w:sz="4" w:space="0" w:color="auto"/>
              <w:bottom w:val="single" w:sz="4" w:space="0" w:color="auto"/>
              <w:right w:val="single" w:sz="4" w:space="0" w:color="auto"/>
            </w:tcBorders>
            <w:shd w:val="clear" w:color="auto" w:fill="auto"/>
            <w:vAlign w:val="center"/>
            <w:hideMark/>
          </w:tcPr>
          <w:p w14:paraId="59AA065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Тепловая энергия</w:t>
            </w:r>
          </w:p>
        </w:tc>
        <w:tc>
          <w:tcPr>
            <w:tcW w:w="3359" w:type="dxa"/>
            <w:tcBorders>
              <w:top w:val="nil"/>
              <w:left w:val="nil"/>
              <w:bottom w:val="single" w:sz="4" w:space="0" w:color="auto"/>
              <w:right w:val="single" w:sz="4" w:space="0" w:color="auto"/>
            </w:tcBorders>
            <w:shd w:val="clear" w:color="auto" w:fill="auto"/>
            <w:vAlign w:val="center"/>
            <w:hideMark/>
          </w:tcPr>
          <w:p w14:paraId="6AC22E11"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33" w:type="dxa"/>
            <w:tcBorders>
              <w:top w:val="nil"/>
              <w:left w:val="nil"/>
              <w:bottom w:val="single" w:sz="4" w:space="0" w:color="auto"/>
              <w:right w:val="single" w:sz="4" w:space="0" w:color="auto"/>
            </w:tcBorders>
            <w:shd w:val="clear" w:color="auto" w:fill="auto"/>
            <w:vAlign w:val="center"/>
            <w:hideMark/>
          </w:tcPr>
          <w:p w14:paraId="366E22AF"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ед./км</w:t>
            </w:r>
          </w:p>
        </w:tc>
        <w:tc>
          <w:tcPr>
            <w:tcW w:w="710" w:type="dxa"/>
            <w:tcBorders>
              <w:top w:val="nil"/>
              <w:left w:val="nil"/>
              <w:bottom w:val="single" w:sz="4" w:space="0" w:color="auto"/>
              <w:right w:val="single" w:sz="4" w:space="0" w:color="auto"/>
            </w:tcBorders>
            <w:shd w:val="clear" w:color="auto" w:fill="auto"/>
            <w:vAlign w:val="center"/>
            <w:hideMark/>
          </w:tcPr>
          <w:p w14:paraId="3A356B9E" w14:textId="6302306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E6E5049" w14:textId="56F829F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90AC9B9" w14:textId="17820F4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0DE9A9CF" w14:textId="13259C5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8241761" w14:textId="68613B1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7BA1D261" w14:textId="3F1CF80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0A10D3E5" w14:textId="6334B85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429DA706" w14:textId="5EFBC98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351D58D0" w14:textId="79C3441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41E4EFEA" w14:textId="0F86F09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06D4C15F" w14:textId="2527EEA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B0B196D" w14:textId="5931034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r>
      <w:tr w:rsidR="00AA7830" w:rsidRPr="0000105E" w14:paraId="6AAD818E"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6D84325E"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038D2634"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58FF5BA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сетей</w:t>
            </w:r>
          </w:p>
        </w:tc>
        <w:tc>
          <w:tcPr>
            <w:tcW w:w="1033" w:type="dxa"/>
            <w:tcBorders>
              <w:top w:val="nil"/>
              <w:left w:val="nil"/>
              <w:bottom w:val="single" w:sz="4" w:space="0" w:color="auto"/>
              <w:right w:val="single" w:sz="4" w:space="0" w:color="auto"/>
            </w:tcBorders>
            <w:shd w:val="clear" w:color="auto" w:fill="auto"/>
            <w:vAlign w:val="center"/>
            <w:hideMark/>
          </w:tcPr>
          <w:p w14:paraId="576BE970"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1E74A5F" w14:textId="10986E8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011D12CE" w14:textId="2AE5DB6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536718B7" w14:textId="004C737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352C00F2" w14:textId="0D058AF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742D0865" w14:textId="1EA0B87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7EA80BA4" w14:textId="0BEA9CF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0FD383A6" w14:textId="37C7444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406E2E87" w14:textId="188CCFD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5DFBC5DC" w14:textId="6B12A7C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1EE27A71" w14:textId="4742A66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717FFBA4" w14:textId="546A3D9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c>
          <w:tcPr>
            <w:tcW w:w="710" w:type="dxa"/>
            <w:tcBorders>
              <w:top w:val="nil"/>
              <w:left w:val="nil"/>
              <w:bottom w:val="single" w:sz="4" w:space="0" w:color="auto"/>
              <w:right w:val="single" w:sz="4" w:space="0" w:color="auto"/>
            </w:tcBorders>
            <w:shd w:val="clear" w:color="auto" w:fill="auto"/>
            <w:vAlign w:val="center"/>
            <w:hideMark/>
          </w:tcPr>
          <w:p w14:paraId="55E5C46E" w14:textId="65ECBE5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74,00</w:t>
            </w:r>
          </w:p>
        </w:tc>
      </w:tr>
      <w:tr w:rsidR="00AA7830" w:rsidRPr="0000105E" w14:paraId="0C4BBD3D"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1D501D5F"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258397DC"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44659E4D"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основного оборудования</w:t>
            </w:r>
          </w:p>
        </w:tc>
        <w:tc>
          <w:tcPr>
            <w:tcW w:w="1033" w:type="dxa"/>
            <w:tcBorders>
              <w:top w:val="nil"/>
              <w:left w:val="nil"/>
              <w:bottom w:val="single" w:sz="4" w:space="0" w:color="auto"/>
              <w:right w:val="single" w:sz="4" w:space="0" w:color="auto"/>
            </w:tcBorders>
            <w:shd w:val="clear" w:color="auto" w:fill="auto"/>
            <w:vAlign w:val="center"/>
            <w:hideMark/>
          </w:tcPr>
          <w:p w14:paraId="0976BF7A"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B9C5415" w14:textId="0119051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7527C47" w14:textId="4123A21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227670AF" w14:textId="19AE7AB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34CDA897" w14:textId="0159F04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0C9797A" w14:textId="4F37A51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C46283E" w14:textId="4407B0E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0A82B415" w14:textId="17CAAE5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3435023" w14:textId="48FBA44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586625A1" w14:textId="5D0C31C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61BE864D" w14:textId="48C8FE6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653318A1" w14:textId="49AFDDF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c>
          <w:tcPr>
            <w:tcW w:w="710" w:type="dxa"/>
            <w:tcBorders>
              <w:top w:val="nil"/>
              <w:left w:val="nil"/>
              <w:bottom w:val="single" w:sz="4" w:space="0" w:color="auto"/>
              <w:right w:val="single" w:sz="4" w:space="0" w:color="auto"/>
            </w:tcBorders>
            <w:shd w:val="clear" w:color="auto" w:fill="auto"/>
            <w:vAlign w:val="center"/>
            <w:hideMark/>
          </w:tcPr>
          <w:p w14:paraId="7444BE76" w14:textId="0B5399F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н/д</w:t>
            </w:r>
          </w:p>
        </w:tc>
      </w:tr>
      <w:tr w:rsidR="00AA7830" w:rsidRPr="0000105E" w14:paraId="029A99E1" w14:textId="77777777" w:rsidTr="00FC3248">
        <w:trPr>
          <w:trHeight w:val="19"/>
        </w:trPr>
        <w:tc>
          <w:tcPr>
            <w:tcW w:w="299" w:type="dxa"/>
            <w:vMerge w:val="restart"/>
            <w:tcBorders>
              <w:top w:val="nil"/>
              <w:left w:val="single" w:sz="4" w:space="0" w:color="auto"/>
              <w:bottom w:val="single" w:sz="4" w:space="0" w:color="auto"/>
              <w:right w:val="single" w:sz="4" w:space="0" w:color="auto"/>
            </w:tcBorders>
            <w:shd w:val="clear" w:color="auto" w:fill="auto"/>
            <w:vAlign w:val="center"/>
            <w:hideMark/>
          </w:tcPr>
          <w:p w14:paraId="50A7971D"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3</w:t>
            </w:r>
          </w:p>
        </w:tc>
        <w:tc>
          <w:tcPr>
            <w:tcW w:w="1679" w:type="dxa"/>
            <w:vMerge w:val="restart"/>
            <w:tcBorders>
              <w:top w:val="nil"/>
              <w:left w:val="single" w:sz="4" w:space="0" w:color="auto"/>
              <w:bottom w:val="single" w:sz="4" w:space="0" w:color="auto"/>
              <w:right w:val="single" w:sz="4" w:space="0" w:color="auto"/>
            </w:tcBorders>
            <w:shd w:val="clear" w:color="auto" w:fill="auto"/>
            <w:vAlign w:val="center"/>
            <w:hideMark/>
          </w:tcPr>
          <w:p w14:paraId="485D181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Холодная вода</w:t>
            </w:r>
          </w:p>
        </w:tc>
        <w:tc>
          <w:tcPr>
            <w:tcW w:w="3359" w:type="dxa"/>
            <w:tcBorders>
              <w:top w:val="nil"/>
              <w:left w:val="nil"/>
              <w:bottom w:val="single" w:sz="4" w:space="0" w:color="auto"/>
              <w:right w:val="single" w:sz="4" w:space="0" w:color="auto"/>
            </w:tcBorders>
            <w:shd w:val="clear" w:color="auto" w:fill="auto"/>
            <w:vAlign w:val="center"/>
            <w:hideMark/>
          </w:tcPr>
          <w:p w14:paraId="3671FB0E"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33" w:type="dxa"/>
            <w:tcBorders>
              <w:top w:val="nil"/>
              <w:left w:val="nil"/>
              <w:bottom w:val="single" w:sz="4" w:space="0" w:color="auto"/>
              <w:right w:val="single" w:sz="4" w:space="0" w:color="auto"/>
            </w:tcBorders>
            <w:shd w:val="clear" w:color="auto" w:fill="auto"/>
            <w:vAlign w:val="center"/>
            <w:hideMark/>
          </w:tcPr>
          <w:p w14:paraId="4DB9139D"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ед./км</w:t>
            </w:r>
          </w:p>
        </w:tc>
        <w:tc>
          <w:tcPr>
            <w:tcW w:w="710" w:type="dxa"/>
            <w:tcBorders>
              <w:top w:val="nil"/>
              <w:left w:val="nil"/>
              <w:bottom w:val="single" w:sz="4" w:space="0" w:color="auto"/>
              <w:right w:val="single" w:sz="4" w:space="0" w:color="auto"/>
            </w:tcBorders>
            <w:shd w:val="clear" w:color="auto" w:fill="auto"/>
            <w:vAlign w:val="center"/>
            <w:hideMark/>
          </w:tcPr>
          <w:p w14:paraId="50324B78" w14:textId="50E9B5E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348627D7" w14:textId="4A70C3A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19B33681" w14:textId="5882FA0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0B3EACB6" w14:textId="1F8D23F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7E747E48" w14:textId="590B636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561D8AE3" w14:textId="6141B6A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466614AF" w14:textId="3E38B40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55345ED5" w14:textId="6305903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5526E260" w14:textId="75B0234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4FC76447" w14:textId="298A3FD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2F5EC4BF" w14:textId="4C2FC5D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c>
          <w:tcPr>
            <w:tcW w:w="710" w:type="dxa"/>
            <w:tcBorders>
              <w:top w:val="nil"/>
              <w:left w:val="nil"/>
              <w:bottom w:val="single" w:sz="4" w:space="0" w:color="auto"/>
              <w:right w:val="single" w:sz="4" w:space="0" w:color="auto"/>
            </w:tcBorders>
            <w:shd w:val="clear" w:color="auto" w:fill="auto"/>
            <w:vAlign w:val="center"/>
            <w:hideMark/>
          </w:tcPr>
          <w:p w14:paraId="61AE9BC4" w14:textId="3B70967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0,00</w:t>
            </w:r>
          </w:p>
        </w:tc>
      </w:tr>
      <w:tr w:rsidR="00AA7830" w:rsidRPr="0000105E" w14:paraId="419C34D3"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000E00E5"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3444EE7E"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537E2312"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сетей</w:t>
            </w:r>
          </w:p>
        </w:tc>
        <w:tc>
          <w:tcPr>
            <w:tcW w:w="1033" w:type="dxa"/>
            <w:tcBorders>
              <w:top w:val="nil"/>
              <w:left w:val="nil"/>
              <w:bottom w:val="single" w:sz="4" w:space="0" w:color="auto"/>
              <w:right w:val="single" w:sz="4" w:space="0" w:color="auto"/>
            </w:tcBorders>
            <w:shd w:val="clear" w:color="auto" w:fill="auto"/>
            <w:vAlign w:val="center"/>
            <w:hideMark/>
          </w:tcPr>
          <w:p w14:paraId="29144777"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A065AD4" w14:textId="12FFDF9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30D72C24" w14:textId="604DAD0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49C5329A" w14:textId="63334C3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2D330966" w14:textId="790F8FD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19FC6486" w14:textId="6EBF637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02A933B0" w14:textId="4A8C4E6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30309399" w14:textId="77A7907F"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529B11F3" w14:textId="5011A4A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220C7F0E" w14:textId="6775341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54730584" w14:textId="5F127A2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5BA77317" w14:textId="2CD6DCC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c>
          <w:tcPr>
            <w:tcW w:w="710" w:type="dxa"/>
            <w:tcBorders>
              <w:top w:val="nil"/>
              <w:left w:val="nil"/>
              <w:bottom w:val="single" w:sz="4" w:space="0" w:color="auto"/>
              <w:right w:val="single" w:sz="4" w:space="0" w:color="auto"/>
            </w:tcBorders>
            <w:shd w:val="clear" w:color="auto" w:fill="auto"/>
            <w:vAlign w:val="center"/>
            <w:hideMark/>
          </w:tcPr>
          <w:p w14:paraId="41F726E7" w14:textId="2E320DC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58,10</w:t>
            </w:r>
          </w:p>
        </w:tc>
      </w:tr>
      <w:tr w:rsidR="00AA7830" w:rsidRPr="0000105E" w14:paraId="16D689EF"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20A35261"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349C10E8"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62415A90"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основного оборудования</w:t>
            </w:r>
          </w:p>
        </w:tc>
        <w:tc>
          <w:tcPr>
            <w:tcW w:w="1033" w:type="dxa"/>
            <w:tcBorders>
              <w:top w:val="nil"/>
              <w:left w:val="nil"/>
              <w:bottom w:val="single" w:sz="4" w:space="0" w:color="auto"/>
              <w:right w:val="single" w:sz="4" w:space="0" w:color="auto"/>
            </w:tcBorders>
            <w:shd w:val="clear" w:color="auto" w:fill="auto"/>
            <w:vAlign w:val="center"/>
            <w:hideMark/>
          </w:tcPr>
          <w:p w14:paraId="003C2EB1"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FD7F0C1" w14:textId="5D728E4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3A3BD549" w14:textId="2D2BF35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24722A16" w14:textId="135F627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4AC55C4B" w14:textId="1FDD574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10727BF8" w14:textId="442368D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130AA0F4" w14:textId="61F960A4"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19CD6B89" w14:textId="33AE989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78A337C4" w14:textId="00BB332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289F419B" w14:textId="0A986268"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00A4A444" w14:textId="15C0CD4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473E66B8" w14:textId="3E63F9D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c>
          <w:tcPr>
            <w:tcW w:w="710" w:type="dxa"/>
            <w:tcBorders>
              <w:top w:val="nil"/>
              <w:left w:val="nil"/>
              <w:bottom w:val="single" w:sz="4" w:space="0" w:color="auto"/>
              <w:right w:val="single" w:sz="4" w:space="0" w:color="auto"/>
            </w:tcBorders>
            <w:shd w:val="clear" w:color="auto" w:fill="auto"/>
            <w:vAlign w:val="center"/>
            <w:hideMark/>
          </w:tcPr>
          <w:p w14:paraId="3FF78C84" w14:textId="34613BA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75,60</w:t>
            </w:r>
          </w:p>
        </w:tc>
      </w:tr>
      <w:tr w:rsidR="00AA7830" w:rsidRPr="0000105E" w14:paraId="797E81D7" w14:textId="77777777" w:rsidTr="00FC3248">
        <w:trPr>
          <w:trHeight w:val="19"/>
        </w:trPr>
        <w:tc>
          <w:tcPr>
            <w:tcW w:w="299" w:type="dxa"/>
            <w:vMerge w:val="restart"/>
            <w:tcBorders>
              <w:top w:val="nil"/>
              <w:left w:val="single" w:sz="4" w:space="0" w:color="auto"/>
              <w:bottom w:val="single" w:sz="4" w:space="0" w:color="auto"/>
              <w:right w:val="single" w:sz="4" w:space="0" w:color="auto"/>
            </w:tcBorders>
            <w:shd w:val="clear" w:color="auto" w:fill="auto"/>
            <w:vAlign w:val="center"/>
            <w:hideMark/>
          </w:tcPr>
          <w:p w14:paraId="3F765178"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4</w:t>
            </w:r>
          </w:p>
        </w:tc>
        <w:tc>
          <w:tcPr>
            <w:tcW w:w="1679" w:type="dxa"/>
            <w:vMerge w:val="restart"/>
            <w:tcBorders>
              <w:top w:val="nil"/>
              <w:left w:val="single" w:sz="4" w:space="0" w:color="auto"/>
              <w:bottom w:val="single" w:sz="4" w:space="0" w:color="auto"/>
              <w:right w:val="single" w:sz="4" w:space="0" w:color="auto"/>
            </w:tcBorders>
            <w:shd w:val="clear" w:color="auto" w:fill="auto"/>
            <w:vAlign w:val="center"/>
            <w:hideMark/>
          </w:tcPr>
          <w:p w14:paraId="3920328C"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Природный газ</w:t>
            </w:r>
          </w:p>
        </w:tc>
        <w:tc>
          <w:tcPr>
            <w:tcW w:w="3359" w:type="dxa"/>
            <w:tcBorders>
              <w:top w:val="nil"/>
              <w:left w:val="nil"/>
              <w:bottom w:val="single" w:sz="4" w:space="0" w:color="auto"/>
              <w:right w:val="single" w:sz="4" w:space="0" w:color="auto"/>
            </w:tcBorders>
            <w:shd w:val="clear" w:color="auto" w:fill="auto"/>
            <w:vAlign w:val="center"/>
            <w:hideMark/>
          </w:tcPr>
          <w:p w14:paraId="2340096A"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сетей</w:t>
            </w:r>
          </w:p>
        </w:tc>
        <w:tc>
          <w:tcPr>
            <w:tcW w:w="1033" w:type="dxa"/>
            <w:tcBorders>
              <w:top w:val="nil"/>
              <w:left w:val="nil"/>
              <w:bottom w:val="single" w:sz="4" w:space="0" w:color="auto"/>
              <w:right w:val="single" w:sz="4" w:space="0" w:color="auto"/>
            </w:tcBorders>
            <w:shd w:val="clear" w:color="auto" w:fill="auto"/>
            <w:vAlign w:val="center"/>
            <w:hideMark/>
          </w:tcPr>
          <w:p w14:paraId="6AB5F834"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1FFD4C8" w14:textId="19281826"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E92DA18" w14:textId="70C5C47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2C5919A" w14:textId="7AEB60C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06F9458" w14:textId="3145911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39AADD0" w14:textId="2FAD3C8D"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00AE717" w14:textId="194FEA1E"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D50638D" w14:textId="752722F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007FE5A" w14:textId="0A2A935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DB58C5A" w14:textId="5E2C772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8D62161" w14:textId="1E1D37A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9CB410F" w14:textId="473A8DDA"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58BA67B" w14:textId="1541FE2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AA7830" w:rsidRPr="0000105E" w14:paraId="3580D2E5"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0548080D"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3769806A" w14:textId="77777777" w:rsidR="00AA7830" w:rsidRPr="00FC3248" w:rsidRDefault="00AA7830" w:rsidP="00AA7830">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657023FE"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основного оборудования</w:t>
            </w:r>
          </w:p>
        </w:tc>
        <w:tc>
          <w:tcPr>
            <w:tcW w:w="1033" w:type="dxa"/>
            <w:tcBorders>
              <w:top w:val="nil"/>
              <w:left w:val="nil"/>
              <w:bottom w:val="single" w:sz="4" w:space="0" w:color="auto"/>
              <w:right w:val="single" w:sz="4" w:space="0" w:color="auto"/>
            </w:tcBorders>
            <w:shd w:val="clear" w:color="auto" w:fill="auto"/>
            <w:vAlign w:val="center"/>
            <w:hideMark/>
          </w:tcPr>
          <w:p w14:paraId="1A21BE0A" w14:textId="77777777"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B84354A" w14:textId="058B0519"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39FD1F71" w14:textId="18D9D6E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3EABF76F" w14:textId="65C5A4F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6403ECE" w14:textId="32C5BE5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9B64ABD" w14:textId="4A431FB2"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15E0FB2" w14:textId="5469265C"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08D141A" w14:textId="2D8C7B3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F490DC5" w14:textId="6920B1B0"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30A24716" w14:textId="08019461"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C8DEF08" w14:textId="5FF48CF3"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C17F027" w14:textId="2674E225"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D64F7BC" w14:textId="4313C4FB" w:rsidR="00AA7830" w:rsidRPr="00FC3248" w:rsidRDefault="00AA7830" w:rsidP="00AA7830">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897198" w:rsidRPr="0000105E" w14:paraId="736886E6" w14:textId="77777777" w:rsidTr="00FC3248">
        <w:trPr>
          <w:trHeight w:val="19"/>
        </w:trPr>
        <w:tc>
          <w:tcPr>
            <w:tcW w:w="299" w:type="dxa"/>
            <w:vMerge w:val="restart"/>
            <w:tcBorders>
              <w:top w:val="nil"/>
              <w:left w:val="single" w:sz="4" w:space="0" w:color="auto"/>
              <w:bottom w:val="single" w:sz="4" w:space="0" w:color="auto"/>
              <w:right w:val="single" w:sz="4" w:space="0" w:color="auto"/>
            </w:tcBorders>
            <w:shd w:val="clear" w:color="auto" w:fill="auto"/>
            <w:vAlign w:val="center"/>
            <w:hideMark/>
          </w:tcPr>
          <w:p w14:paraId="2A276EBD"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5</w:t>
            </w:r>
          </w:p>
        </w:tc>
        <w:tc>
          <w:tcPr>
            <w:tcW w:w="1679" w:type="dxa"/>
            <w:vMerge w:val="restart"/>
            <w:tcBorders>
              <w:top w:val="nil"/>
              <w:left w:val="single" w:sz="4" w:space="0" w:color="auto"/>
              <w:bottom w:val="single" w:sz="4" w:space="0" w:color="auto"/>
              <w:right w:val="single" w:sz="4" w:space="0" w:color="auto"/>
            </w:tcBorders>
            <w:shd w:val="clear" w:color="auto" w:fill="auto"/>
            <w:vAlign w:val="center"/>
            <w:hideMark/>
          </w:tcPr>
          <w:p w14:paraId="45D01071"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Водоотведение</w:t>
            </w:r>
          </w:p>
        </w:tc>
        <w:tc>
          <w:tcPr>
            <w:tcW w:w="3359" w:type="dxa"/>
            <w:tcBorders>
              <w:top w:val="nil"/>
              <w:left w:val="nil"/>
              <w:bottom w:val="single" w:sz="4" w:space="0" w:color="auto"/>
              <w:right w:val="single" w:sz="4" w:space="0" w:color="auto"/>
            </w:tcBorders>
            <w:shd w:val="clear" w:color="auto" w:fill="auto"/>
            <w:vAlign w:val="center"/>
            <w:hideMark/>
          </w:tcPr>
          <w:p w14:paraId="5A139957"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33" w:type="dxa"/>
            <w:tcBorders>
              <w:top w:val="nil"/>
              <w:left w:val="nil"/>
              <w:bottom w:val="single" w:sz="4" w:space="0" w:color="auto"/>
              <w:right w:val="single" w:sz="4" w:space="0" w:color="auto"/>
            </w:tcBorders>
            <w:shd w:val="clear" w:color="auto" w:fill="auto"/>
            <w:vAlign w:val="center"/>
            <w:hideMark/>
          </w:tcPr>
          <w:p w14:paraId="3CEE73B9"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ед./км</w:t>
            </w:r>
          </w:p>
        </w:tc>
        <w:tc>
          <w:tcPr>
            <w:tcW w:w="710" w:type="dxa"/>
            <w:tcBorders>
              <w:top w:val="nil"/>
              <w:left w:val="nil"/>
              <w:bottom w:val="single" w:sz="4" w:space="0" w:color="auto"/>
              <w:right w:val="single" w:sz="4" w:space="0" w:color="auto"/>
            </w:tcBorders>
            <w:shd w:val="clear" w:color="auto" w:fill="auto"/>
            <w:vAlign w:val="center"/>
            <w:hideMark/>
          </w:tcPr>
          <w:p w14:paraId="22DA673C" w14:textId="06C96476"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FB73945" w14:textId="192422CE"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31CE90E" w14:textId="3A454868"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7258186" w14:textId="4BD0FCD0"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4E6B770" w14:textId="57DD2F62"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21821A7" w14:textId="642D6895"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2CFAE99" w14:textId="7840984B"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46A26DC" w14:textId="0D2922B4"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7619978" w14:textId="6D1AE91A"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6495861" w14:textId="51391661"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6D0352B" w14:textId="5A5D6715"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C946160" w14:textId="12DB5BBE"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897198" w:rsidRPr="0000105E" w14:paraId="556AD5A4"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0C0C1C65" w14:textId="77777777" w:rsidR="00897198" w:rsidRPr="00FC3248" w:rsidRDefault="00897198" w:rsidP="00897198">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47AA0577" w14:textId="77777777" w:rsidR="00897198" w:rsidRPr="00FC3248" w:rsidRDefault="00897198" w:rsidP="00897198">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60A0779A"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сетей</w:t>
            </w:r>
          </w:p>
        </w:tc>
        <w:tc>
          <w:tcPr>
            <w:tcW w:w="1033" w:type="dxa"/>
            <w:tcBorders>
              <w:top w:val="nil"/>
              <w:left w:val="nil"/>
              <w:bottom w:val="single" w:sz="4" w:space="0" w:color="auto"/>
              <w:right w:val="single" w:sz="4" w:space="0" w:color="auto"/>
            </w:tcBorders>
            <w:shd w:val="clear" w:color="auto" w:fill="auto"/>
            <w:vAlign w:val="center"/>
            <w:hideMark/>
          </w:tcPr>
          <w:p w14:paraId="071932D4"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CBFA75C" w14:textId="39B05E90"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F84650B" w14:textId="34781CF9"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5250AC5" w14:textId="2EFAF0A4"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91B151C" w14:textId="38820CEE"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F05C270" w14:textId="00A4658D"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B0138C7" w14:textId="3563032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18EBE7F6" w14:textId="751BE738"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D2E8EA7" w14:textId="02B9F07A"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E235EAD" w14:textId="09351EC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DF41406" w14:textId="1EB0A52B"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7B109B6" w14:textId="6AAB9936"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DCE7BA8" w14:textId="2826E609"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r w:rsidR="00897198" w:rsidRPr="0000105E" w14:paraId="1FB93749" w14:textId="77777777" w:rsidTr="00FC3248">
        <w:trPr>
          <w:trHeight w:val="19"/>
        </w:trPr>
        <w:tc>
          <w:tcPr>
            <w:tcW w:w="299" w:type="dxa"/>
            <w:vMerge/>
            <w:tcBorders>
              <w:top w:val="nil"/>
              <w:left w:val="single" w:sz="4" w:space="0" w:color="auto"/>
              <w:bottom w:val="single" w:sz="4" w:space="0" w:color="auto"/>
              <w:right w:val="single" w:sz="4" w:space="0" w:color="auto"/>
            </w:tcBorders>
            <w:vAlign w:val="center"/>
            <w:hideMark/>
          </w:tcPr>
          <w:p w14:paraId="7E92C6D9" w14:textId="77777777" w:rsidR="00897198" w:rsidRPr="00FC3248" w:rsidRDefault="00897198" w:rsidP="00897198">
            <w:pPr>
              <w:spacing w:after="0" w:line="240" w:lineRule="auto"/>
              <w:rPr>
                <w:rFonts w:ascii="Times New Roman" w:eastAsia="Times New Roman" w:hAnsi="Times New Roman" w:cs="Times New Roman"/>
                <w:color w:val="000000"/>
                <w:sz w:val="20"/>
                <w:szCs w:val="20"/>
                <w:lang w:eastAsia="ru-RU"/>
              </w:rPr>
            </w:pPr>
          </w:p>
        </w:tc>
        <w:tc>
          <w:tcPr>
            <w:tcW w:w="1679" w:type="dxa"/>
            <w:vMerge/>
            <w:tcBorders>
              <w:top w:val="nil"/>
              <w:left w:val="single" w:sz="4" w:space="0" w:color="auto"/>
              <w:bottom w:val="single" w:sz="4" w:space="0" w:color="auto"/>
              <w:right w:val="single" w:sz="4" w:space="0" w:color="auto"/>
            </w:tcBorders>
            <w:vAlign w:val="center"/>
            <w:hideMark/>
          </w:tcPr>
          <w:p w14:paraId="5FE35D9A" w14:textId="77777777" w:rsidR="00897198" w:rsidRPr="00FC3248" w:rsidRDefault="00897198" w:rsidP="00897198">
            <w:pPr>
              <w:spacing w:after="0" w:line="240" w:lineRule="auto"/>
              <w:rPr>
                <w:rFonts w:ascii="Times New Roman" w:eastAsia="Times New Roman" w:hAnsi="Times New Roman" w:cs="Times New Roman"/>
                <w:color w:val="000000"/>
                <w:sz w:val="20"/>
                <w:szCs w:val="20"/>
                <w:lang w:eastAsia="ru-RU"/>
              </w:rPr>
            </w:pPr>
          </w:p>
        </w:tc>
        <w:tc>
          <w:tcPr>
            <w:tcW w:w="3359" w:type="dxa"/>
            <w:tcBorders>
              <w:top w:val="nil"/>
              <w:left w:val="nil"/>
              <w:bottom w:val="single" w:sz="4" w:space="0" w:color="auto"/>
              <w:right w:val="single" w:sz="4" w:space="0" w:color="auto"/>
            </w:tcBorders>
            <w:shd w:val="clear" w:color="auto" w:fill="auto"/>
            <w:vAlign w:val="center"/>
            <w:hideMark/>
          </w:tcPr>
          <w:p w14:paraId="308AD701"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Средний износ основного оборудования</w:t>
            </w:r>
          </w:p>
        </w:tc>
        <w:tc>
          <w:tcPr>
            <w:tcW w:w="1033" w:type="dxa"/>
            <w:tcBorders>
              <w:top w:val="nil"/>
              <w:left w:val="nil"/>
              <w:bottom w:val="single" w:sz="4" w:space="0" w:color="auto"/>
              <w:right w:val="single" w:sz="4" w:space="0" w:color="auto"/>
            </w:tcBorders>
            <w:shd w:val="clear" w:color="auto" w:fill="auto"/>
            <w:vAlign w:val="center"/>
            <w:hideMark/>
          </w:tcPr>
          <w:p w14:paraId="59671714" w14:textId="777777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62ED52AC" w14:textId="6101F96A"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5898CB7" w14:textId="211E5AA0"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8E82877" w14:textId="78D8A3B3"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0D652ADC" w14:textId="50C45163"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7D29F44A" w14:textId="5B04E6E9"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D8DA7D4" w14:textId="41800D7C"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4E6C4E0D" w14:textId="4BCE8D1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BFB20FD" w14:textId="137EEA77"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C2D62B3" w14:textId="172A18A8"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430503B" w14:textId="473A331C"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5C82D427" w14:textId="67406434"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c>
          <w:tcPr>
            <w:tcW w:w="710" w:type="dxa"/>
            <w:tcBorders>
              <w:top w:val="nil"/>
              <w:left w:val="nil"/>
              <w:bottom w:val="single" w:sz="4" w:space="0" w:color="auto"/>
              <w:right w:val="single" w:sz="4" w:space="0" w:color="auto"/>
            </w:tcBorders>
            <w:shd w:val="clear" w:color="auto" w:fill="auto"/>
            <w:vAlign w:val="center"/>
            <w:hideMark/>
          </w:tcPr>
          <w:p w14:paraId="2211CB83" w14:textId="3B0F3C56" w:rsidR="00897198" w:rsidRPr="00FC3248" w:rsidRDefault="00897198" w:rsidP="00897198">
            <w:pPr>
              <w:spacing w:after="0" w:line="240" w:lineRule="auto"/>
              <w:jc w:val="center"/>
              <w:rPr>
                <w:rFonts w:ascii="Times New Roman" w:eastAsia="Times New Roman" w:hAnsi="Times New Roman" w:cs="Times New Roman"/>
                <w:color w:val="000000"/>
                <w:sz w:val="20"/>
                <w:szCs w:val="20"/>
                <w:lang w:eastAsia="ru-RU"/>
              </w:rPr>
            </w:pPr>
            <w:r w:rsidRPr="00FC3248">
              <w:rPr>
                <w:rFonts w:ascii="Times New Roman" w:eastAsia="Times New Roman" w:hAnsi="Times New Roman" w:cs="Times New Roman"/>
                <w:color w:val="000000"/>
                <w:sz w:val="20"/>
                <w:szCs w:val="20"/>
                <w:lang w:eastAsia="ru-RU"/>
              </w:rPr>
              <w:t>-</w:t>
            </w:r>
          </w:p>
        </w:tc>
      </w:tr>
    </w:tbl>
    <w:p w14:paraId="1F8AA511" w14:textId="77777777" w:rsidR="00023E88" w:rsidRDefault="00023E88" w:rsidP="00023E88">
      <w:pPr>
        <w:pStyle w:val="A7"/>
        <w:spacing w:line="276" w:lineRule="auto"/>
        <w:sectPr w:rsidR="00023E88" w:rsidSect="00FF67CD">
          <w:pgSz w:w="16838" w:h="11906" w:orient="landscape"/>
          <w:pgMar w:top="1134" w:right="851" w:bottom="1134" w:left="1134" w:header="709" w:footer="709" w:gutter="0"/>
          <w:cols w:space="708"/>
          <w:docGrid w:linePitch="360"/>
        </w:sectPr>
      </w:pPr>
    </w:p>
    <w:p w14:paraId="326FF984" w14:textId="66052A28" w:rsidR="002E73FE" w:rsidRDefault="002E73FE" w:rsidP="00AB71F9">
      <w:pPr>
        <w:pStyle w:val="14"/>
      </w:pPr>
      <w:bookmarkStart w:id="101" w:name="_Toc188526803"/>
      <w:r>
        <w:lastRenderedPageBreak/>
        <w:t xml:space="preserve">Раздел 5. </w:t>
      </w:r>
      <w:r w:rsidRPr="002E73FE">
        <w:t>Программа инвестиционных проектов, обеспечивающих достижение целевых показателей</w:t>
      </w:r>
      <w:bookmarkEnd w:id="101"/>
    </w:p>
    <w:p w14:paraId="75A6372E" w14:textId="7AFAAE0A" w:rsidR="008D0B09" w:rsidRPr="00FF245F" w:rsidRDefault="00FF245F" w:rsidP="007840E3">
      <w:pPr>
        <w:pStyle w:val="24"/>
      </w:pPr>
      <w:bookmarkStart w:id="102" w:name="_Toc188526804"/>
      <w:r w:rsidRPr="00FF245F">
        <w:t xml:space="preserve">5.1. </w:t>
      </w:r>
      <w:r>
        <w:t>П</w:t>
      </w:r>
      <w:r w:rsidRPr="00FF245F">
        <w:t>рограмма инвестиционных проектов в электроснабжении</w:t>
      </w:r>
      <w:bookmarkEnd w:id="102"/>
    </w:p>
    <w:p w14:paraId="5E0E6414" w14:textId="1B06E0E1" w:rsidR="001F4BC0" w:rsidRDefault="00B91A7D" w:rsidP="00037844">
      <w:pPr>
        <w:pStyle w:val="A7"/>
      </w:pPr>
      <w:r w:rsidRPr="00B91A7D">
        <w:t>Предложения по строительству, реконструкции и модернизации объектов системы электроснабжения</w:t>
      </w:r>
      <w:r w:rsidR="001F4BC0" w:rsidRPr="004340FA">
        <w:t xml:space="preserve"> </w:t>
      </w:r>
      <w:r w:rsidR="001F4BC0">
        <w:t xml:space="preserve">приведены в таблице </w:t>
      </w:r>
      <w:r w:rsidR="00FF1CAA">
        <w:t>48</w:t>
      </w:r>
      <w:r w:rsidR="001F4BC0">
        <w:t>.</w:t>
      </w:r>
    </w:p>
    <w:p w14:paraId="449A8957" w14:textId="6D64C2D9" w:rsidR="006077A4" w:rsidRDefault="006077A4" w:rsidP="00436937">
      <w:pPr>
        <w:pStyle w:val="afd"/>
      </w:pPr>
      <w:r w:rsidRPr="00436937">
        <w:t xml:space="preserve">Таблица </w:t>
      </w:r>
      <w:r w:rsidR="00FF1CAA" w:rsidRPr="00436937">
        <w:t>48</w:t>
      </w:r>
      <w:r w:rsidRPr="00436937">
        <w:t>. Предложения по строительству, реконструкции и модернизации объектов системы электроснабжения</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5"/>
        <w:gridCol w:w="1771"/>
        <w:gridCol w:w="1512"/>
        <w:gridCol w:w="1746"/>
        <w:gridCol w:w="936"/>
        <w:gridCol w:w="1293"/>
        <w:gridCol w:w="2328"/>
      </w:tblGrid>
      <w:tr w:rsidR="00AA7830" w:rsidRPr="00AA7830" w14:paraId="0545872A" w14:textId="77777777" w:rsidTr="00CF286A">
        <w:trPr>
          <w:trHeight w:val="450"/>
          <w:tblHeader/>
        </w:trPr>
        <w:tc>
          <w:tcPr>
            <w:tcW w:w="368" w:type="dxa"/>
            <w:vMerge w:val="restart"/>
            <w:shd w:val="clear" w:color="auto" w:fill="auto"/>
            <w:vAlign w:val="center"/>
            <w:hideMark/>
          </w:tcPr>
          <w:p w14:paraId="6B051902"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bookmarkStart w:id="103" w:name="_Hlk161589550"/>
            <w:r w:rsidRPr="00FC3248">
              <w:rPr>
                <w:rFonts w:ascii="Times New Roman" w:eastAsia="Times New Roman" w:hAnsi="Times New Roman" w:cs="Times New Roman"/>
                <w:color w:val="000000"/>
                <w:sz w:val="18"/>
                <w:szCs w:val="18"/>
                <w:lang w:eastAsia="ru-RU"/>
              </w:rPr>
              <w:t>№ п/п</w:t>
            </w:r>
          </w:p>
        </w:tc>
        <w:tc>
          <w:tcPr>
            <w:tcW w:w="1971" w:type="dxa"/>
            <w:vMerge w:val="restart"/>
            <w:shd w:val="clear" w:color="auto" w:fill="auto"/>
            <w:vAlign w:val="center"/>
            <w:hideMark/>
          </w:tcPr>
          <w:p w14:paraId="3D9D472E"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Мероприятие</w:t>
            </w:r>
          </w:p>
        </w:tc>
        <w:tc>
          <w:tcPr>
            <w:tcW w:w="1570" w:type="dxa"/>
            <w:vMerge w:val="restart"/>
            <w:shd w:val="clear" w:color="auto" w:fill="auto"/>
            <w:vAlign w:val="center"/>
          </w:tcPr>
          <w:p w14:paraId="55C08773"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Цель</w:t>
            </w:r>
          </w:p>
        </w:tc>
        <w:tc>
          <w:tcPr>
            <w:tcW w:w="1971" w:type="dxa"/>
            <w:vMerge w:val="restart"/>
            <w:shd w:val="clear" w:color="auto" w:fill="auto"/>
            <w:vAlign w:val="center"/>
          </w:tcPr>
          <w:p w14:paraId="56193B84"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Ожидаемый эффект</w:t>
            </w:r>
          </w:p>
        </w:tc>
        <w:tc>
          <w:tcPr>
            <w:tcW w:w="972" w:type="dxa"/>
            <w:vMerge w:val="restart"/>
            <w:shd w:val="clear" w:color="auto" w:fill="auto"/>
            <w:vAlign w:val="center"/>
            <w:hideMark/>
          </w:tcPr>
          <w:p w14:paraId="210D10A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Сроки реализации</w:t>
            </w:r>
          </w:p>
        </w:tc>
        <w:tc>
          <w:tcPr>
            <w:tcW w:w="20" w:type="dxa"/>
            <w:vMerge w:val="restart"/>
            <w:shd w:val="clear" w:color="auto" w:fill="auto"/>
            <w:vAlign w:val="center"/>
            <w:hideMark/>
          </w:tcPr>
          <w:p w14:paraId="0D444DAE"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Объём финансирования</w:t>
            </w:r>
          </w:p>
        </w:tc>
        <w:tc>
          <w:tcPr>
            <w:tcW w:w="3069" w:type="dxa"/>
            <w:vMerge w:val="restart"/>
            <w:shd w:val="clear" w:color="auto" w:fill="auto"/>
            <w:vAlign w:val="center"/>
            <w:hideMark/>
          </w:tcPr>
          <w:p w14:paraId="1064C77C"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Источник финансирования</w:t>
            </w:r>
          </w:p>
        </w:tc>
      </w:tr>
      <w:tr w:rsidR="00AA7830" w:rsidRPr="00AA7830" w14:paraId="499F364C" w14:textId="77777777" w:rsidTr="00CF286A">
        <w:trPr>
          <w:trHeight w:val="450"/>
          <w:tblHeader/>
        </w:trPr>
        <w:tc>
          <w:tcPr>
            <w:tcW w:w="368" w:type="dxa"/>
            <w:vMerge/>
            <w:shd w:val="clear" w:color="auto" w:fill="auto"/>
            <w:vAlign w:val="center"/>
            <w:hideMark/>
          </w:tcPr>
          <w:p w14:paraId="575F02B0"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1971" w:type="dxa"/>
            <w:vMerge/>
            <w:shd w:val="clear" w:color="auto" w:fill="auto"/>
            <w:vAlign w:val="center"/>
            <w:hideMark/>
          </w:tcPr>
          <w:p w14:paraId="72F70F1F"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1570" w:type="dxa"/>
            <w:vMerge/>
            <w:shd w:val="clear" w:color="auto" w:fill="auto"/>
            <w:vAlign w:val="center"/>
          </w:tcPr>
          <w:p w14:paraId="0B0C1BC4"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1971" w:type="dxa"/>
            <w:vMerge/>
            <w:shd w:val="clear" w:color="auto" w:fill="auto"/>
            <w:vAlign w:val="center"/>
          </w:tcPr>
          <w:p w14:paraId="6A91D949"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972" w:type="dxa"/>
            <w:vMerge/>
            <w:shd w:val="clear" w:color="auto" w:fill="auto"/>
            <w:vAlign w:val="center"/>
            <w:hideMark/>
          </w:tcPr>
          <w:p w14:paraId="7849B05D"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20" w:type="dxa"/>
            <w:vMerge/>
            <w:shd w:val="clear" w:color="auto" w:fill="auto"/>
            <w:vAlign w:val="center"/>
            <w:hideMark/>
          </w:tcPr>
          <w:p w14:paraId="3DFFE0BD"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c>
          <w:tcPr>
            <w:tcW w:w="3069" w:type="dxa"/>
            <w:vMerge/>
            <w:shd w:val="clear" w:color="auto" w:fill="auto"/>
            <w:vAlign w:val="center"/>
            <w:hideMark/>
          </w:tcPr>
          <w:p w14:paraId="1C5D7D5E"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p>
        </w:tc>
      </w:tr>
      <w:tr w:rsidR="00AA7830" w:rsidRPr="00AA7830" w14:paraId="614D9B2C" w14:textId="77777777" w:rsidTr="00CF286A">
        <w:trPr>
          <w:trHeight w:val="17"/>
          <w:tblHeader/>
        </w:trPr>
        <w:tc>
          <w:tcPr>
            <w:tcW w:w="368" w:type="dxa"/>
            <w:shd w:val="clear" w:color="auto" w:fill="auto"/>
            <w:vAlign w:val="center"/>
            <w:hideMark/>
          </w:tcPr>
          <w:p w14:paraId="7BF2CF7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Ед. изм.</w:t>
            </w:r>
          </w:p>
        </w:tc>
        <w:tc>
          <w:tcPr>
            <w:tcW w:w="1971" w:type="dxa"/>
            <w:shd w:val="clear" w:color="auto" w:fill="auto"/>
            <w:vAlign w:val="center"/>
            <w:hideMark/>
          </w:tcPr>
          <w:p w14:paraId="2D0DB12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570" w:type="dxa"/>
            <w:shd w:val="clear" w:color="auto" w:fill="auto"/>
            <w:vAlign w:val="center"/>
          </w:tcPr>
          <w:p w14:paraId="015192D1"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971" w:type="dxa"/>
            <w:shd w:val="clear" w:color="auto" w:fill="auto"/>
            <w:vAlign w:val="center"/>
          </w:tcPr>
          <w:p w14:paraId="3179FC2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972" w:type="dxa"/>
            <w:shd w:val="clear" w:color="auto" w:fill="auto"/>
            <w:vAlign w:val="center"/>
            <w:hideMark/>
          </w:tcPr>
          <w:p w14:paraId="2FCAF554"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20" w:type="dxa"/>
            <w:shd w:val="clear" w:color="auto" w:fill="auto"/>
            <w:vAlign w:val="center"/>
            <w:hideMark/>
          </w:tcPr>
          <w:p w14:paraId="18326D59"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тыс. руб.</w:t>
            </w:r>
          </w:p>
        </w:tc>
        <w:tc>
          <w:tcPr>
            <w:tcW w:w="3069" w:type="dxa"/>
            <w:shd w:val="clear" w:color="auto" w:fill="auto"/>
            <w:vAlign w:val="center"/>
            <w:hideMark/>
          </w:tcPr>
          <w:p w14:paraId="6199B8A6"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AA7830" w14:paraId="25DEE6AB" w14:textId="77777777" w:rsidTr="00CF286A">
        <w:trPr>
          <w:trHeight w:val="17"/>
        </w:trPr>
        <w:tc>
          <w:tcPr>
            <w:tcW w:w="368" w:type="dxa"/>
            <w:shd w:val="clear" w:color="auto" w:fill="auto"/>
            <w:vAlign w:val="center"/>
            <w:hideMark/>
          </w:tcPr>
          <w:p w14:paraId="7946C77D"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w:t>
            </w:r>
          </w:p>
        </w:tc>
        <w:tc>
          <w:tcPr>
            <w:tcW w:w="1971" w:type="dxa"/>
            <w:shd w:val="clear" w:color="auto" w:fill="auto"/>
            <w:vAlign w:val="center"/>
            <w:hideMark/>
          </w:tcPr>
          <w:p w14:paraId="2B6004D1"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Строительство воздушных линий ВЛЗ-10 </w:t>
            </w:r>
            <w:proofErr w:type="spellStart"/>
            <w:r w:rsidRPr="00FC3248">
              <w:rPr>
                <w:rFonts w:ascii="Times New Roman" w:eastAsia="Times New Roman" w:hAnsi="Times New Roman" w:cs="Times New Roman"/>
                <w:color w:val="000000"/>
                <w:sz w:val="18"/>
                <w:szCs w:val="18"/>
                <w:lang w:eastAsia="ru-RU"/>
              </w:rPr>
              <w:t>кВ</w:t>
            </w:r>
            <w:proofErr w:type="spellEnd"/>
            <w:r w:rsidRPr="00FC3248">
              <w:rPr>
                <w:rFonts w:ascii="Times New Roman" w:eastAsia="Times New Roman" w:hAnsi="Times New Roman" w:cs="Times New Roman"/>
                <w:color w:val="000000"/>
                <w:sz w:val="18"/>
                <w:szCs w:val="18"/>
                <w:lang w:eastAsia="ru-RU"/>
              </w:rPr>
              <w:t xml:space="preserve"> в с. Куровское </w:t>
            </w:r>
          </w:p>
        </w:tc>
        <w:tc>
          <w:tcPr>
            <w:tcW w:w="1570" w:type="dxa"/>
            <w:shd w:val="clear" w:color="auto" w:fill="auto"/>
            <w:vAlign w:val="center"/>
          </w:tcPr>
          <w:p w14:paraId="1DA589E3"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72A799A3"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22BDE9B1"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6ABAFF4B"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w:t>
            </w:r>
          </w:p>
        </w:tc>
        <w:tc>
          <w:tcPr>
            <w:tcW w:w="3069" w:type="dxa"/>
            <w:shd w:val="clear" w:color="auto" w:fill="auto"/>
            <w:vAlign w:val="center"/>
            <w:hideMark/>
          </w:tcPr>
          <w:p w14:paraId="22E0D1D7"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AA7830" w14:paraId="495AB708" w14:textId="77777777" w:rsidTr="00CF286A">
        <w:trPr>
          <w:trHeight w:val="17"/>
        </w:trPr>
        <w:tc>
          <w:tcPr>
            <w:tcW w:w="368" w:type="dxa"/>
            <w:shd w:val="clear" w:color="auto" w:fill="auto"/>
            <w:vAlign w:val="center"/>
            <w:hideMark/>
          </w:tcPr>
          <w:p w14:paraId="7344057C"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w:t>
            </w:r>
          </w:p>
        </w:tc>
        <w:tc>
          <w:tcPr>
            <w:tcW w:w="1971" w:type="dxa"/>
            <w:shd w:val="clear" w:color="auto" w:fill="auto"/>
            <w:vAlign w:val="center"/>
            <w:hideMark/>
          </w:tcPr>
          <w:p w14:paraId="13935E4F"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Оборудование трансформаторных подстанций (КТП, БКТП) в с. Куровское </w:t>
            </w:r>
          </w:p>
        </w:tc>
        <w:tc>
          <w:tcPr>
            <w:tcW w:w="1570" w:type="dxa"/>
            <w:shd w:val="clear" w:color="auto" w:fill="auto"/>
            <w:vAlign w:val="center"/>
          </w:tcPr>
          <w:p w14:paraId="1795C4B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67A81C9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375D6F40"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1681AC0A"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2340</w:t>
            </w:r>
          </w:p>
        </w:tc>
        <w:tc>
          <w:tcPr>
            <w:tcW w:w="3069" w:type="dxa"/>
            <w:shd w:val="clear" w:color="auto" w:fill="auto"/>
            <w:vAlign w:val="center"/>
            <w:hideMark/>
          </w:tcPr>
          <w:p w14:paraId="07B1C18B"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AA7830" w14:paraId="7C43F25F" w14:textId="77777777" w:rsidTr="00CF286A">
        <w:trPr>
          <w:trHeight w:val="17"/>
        </w:trPr>
        <w:tc>
          <w:tcPr>
            <w:tcW w:w="368" w:type="dxa"/>
            <w:shd w:val="clear" w:color="auto" w:fill="auto"/>
            <w:vAlign w:val="center"/>
            <w:hideMark/>
          </w:tcPr>
          <w:p w14:paraId="382C76F6"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w:t>
            </w:r>
          </w:p>
        </w:tc>
        <w:tc>
          <w:tcPr>
            <w:tcW w:w="1971" w:type="dxa"/>
            <w:shd w:val="clear" w:color="auto" w:fill="auto"/>
            <w:vAlign w:val="center"/>
            <w:hideMark/>
          </w:tcPr>
          <w:p w14:paraId="1CDC9908"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Строительство воздушных линий ВЛЗ-10 </w:t>
            </w:r>
            <w:proofErr w:type="spellStart"/>
            <w:r w:rsidRPr="00FC3248">
              <w:rPr>
                <w:rFonts w:ascii="Times New Roman" w:eastAsia="Times New Roman" w:hAnsi="Times New Roman" w:cs="Times New Roman"/>
                <w:color w:val="000000"/>
                <w:sz w:val="18"/>
                <w:szCs w:val="18"/>
                <w:lang w:eastAsia="ru-RU"/>
              </w:rPr>
              <w:t>кВ</w:t>
            </w:r>
            <w:proofErr w:type="spellEnd"/>
            <w:r w:rsidRPr="00FC3248">
              <w:rPr>
                <w:rFonts w:ascii="Times New Roman" w:eastAsia="Times New Roman" w:hAnsi="Times New Roman" w:cs="Times New Roman"/>
                <w:color w:val="000000"/>
                <w:sz w:val="18"/>
                <w:szCs w:val="18"/>
                <w:lang w:eastAsia="ru-RU"/>
              </w:rPr>
              <w:t xml:space="preserve"> в д. Михайловка</w:t>
            </w:r>
          </w:p>
        </w:tc>
        <w:tc>
          <w:tcPr>
            <w:tcW w:w="1570" w:type="dxa"/>
            <w:shd w:val="clear" w:color="auto" w:fill="auto"/>
            <w:vAlign w:val="center"/>
          </w:tcPr>
          <w:p w14:paraId="55E77D54"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2CBFECEA"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59F087FA"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7B9D59C8"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w:t>
            </w:r>
          </w:p>
        </w:tc>
        <w:tc>
          <w:tcPr>
            <w:tcW w:w="3069" w:type="dxa"/>
            <w:shd w:val="clear" w:color="auto" w:fill="auto"/>
            <w:vAlign w:val="center"/>
            <w:hideMark/>
          </w:tcPr>
          <w:p w14:paraId="5E8A574C"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AA7830" w14:paraId="6DE082CB" w14:textId="77777777" w:rsidTr="00CF286A">
        <w:trPr>
          <w:trHeight w:val="17"/>
        </w:trPr>
        <w:tc>
          <w:tcPr>
            <w:tcW w:w="368" w:type="dxa"/>
            <w:shd w:val="clear" w:color="auto" w:fill="auto"/>
            <w:vAlign w:val="center"/>
            <w:hideMark/>
          </w:tcPr>
          <w:p w14:paraId="55B618B4"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w:t>
            </w:r>
          </w:p>
        </w:tc>
        <w:tc>
          <w:tcPr>
            <w:tcW w:w="1971" w:type="dxa"/>
            <w:shd w:val="clear" w:color="auto" w:fill="auto"/>
            <w:vAlign w:val="center"/>
            <w:hideMark/>
          </w:tcPr>
          <w:p w14:paraId="45DE8456"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Оборудование трансформаторных подстанций (КТП, БКТП) в д. Михайловка </w:t>
            </w:r>
          </w:p>
        </w:tc>
        <w:tc>
          <w:tcPr>
            <w:tcW w:w="1570" w:type="dxa"/>
            <w:shd w:val="clear" w:color="auto" w:fill="auto"/>
            <w:vAlign w:val="center"/>
          </w:tcPr>
          <w:p w14:paraId="0487B402"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65115F41"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66803919"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601B50EB"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2340</w:t>
            </w:r>
          </w:p>
        </w:tc>
        <w:tc>
          <w:tcPr>
            <w:tcW w:w="3069" w:type="dxa"/>
            <w:shd w:val="clear" w:color="auto" w:fill="auto"/>
            <w:vAlign w:val="center"/>
            <w:hideMark/>
          </w:tcPr>
          <w:p w14:paraId="12FC233C"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AA7830" w14:paraId="5834DB9E" w14:textId="77777777" w:rsidTr="00CF286A">
        <w:trPr>
          <w:trHeight w:val="17"/>
        </w:trPr>
        <w:tc>
          <w:tcPr>
            <w:tcW w:w="368" w:type="dxa"/>
            <w:shd w:val="clear" w:color="auto" w:fill="auto"/>
            <w:vAlign w:val="center"/>
            <w:hideMark/>
          </w:tcPr>
          <w:p w14:paraId="5906A952"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w:t>
            </w:r>
          </w:p>
        </w:tc>
        <w:tc>
          <w:tcPr>
            <w:tcW w:w="1971" w:type="dxa"/>
            <w:shd w:val="clear" w:color="auto" w:fill="auto"/>
            <w:vAlign w:val="center"/>
            <w:hideMark/>
          </w:tcPr>
          <w:p w14:paraId="6F9A8720"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Строительство воздушных линий ВЛЗ-10 </w:t>
            </w:r>
            <w:proofErr w:type="spellStart"/>
            <w:r w:rsidRPr="00FC3248">
              <w:rPr>
                <w:rFonts w:ascii="Times New Roman" w:eastAsia="Times New Roman" w:hAnsi="Times New Roman" w:cs="Times New Roman"/>
                <w:color w:val="000000"/>
                <w:sz w:val="18"/>
                <w:szCs w:val="18"/>
                <w:lang w:eastAsia="ru-RU"/>
              </w:rPr>
              <w:t>кВ</w:t>
            </w:r>
            <w:proofErr w:type="spellEnd"/>
            <w:r w:rsidRPr="00FC3248">
              <w:rPr>
                <w:rFonts w:ascii="Times New Roman" w:eastAsia="Times New Roman" w:hAnsi="Times New Roman" w:cs="Times New Roman"/>
                <w:color w:val="000000"/>
                <w:sz w:val="18"/>
                <w:szCs w:val="18"/>
                <w:lang w:eastAsia="ru-RU"/>
              </w:rPr>
              <w:t xml:space="preserve"> в д. Бутырки </w:t>
            </w:r>
          </w:p>
        </w:tc>
        <w:tc>
          <w:tcPr>
            <w:tcW w:w="1570" w:type="dxa"/>
            <w:shd w:val="clear" w:color="auto" w:fill="auto"/>
            <w:vAlign w:val="center"/>
          </w:tcPr>
          <w:p w14:paraId="163EDCC0"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04A76AA0"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25B22A6F"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3F12A18B"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940</w:t>
            </w:r>
          </w:p>
        </w:tc>
        <w:tc>
          <w:tcPr>
            <w:tcW w:w="3069" w:type="dxa"/>
            <w:shd w:val="clear" w:color="auto" w:fill="auto"/>
            <w:vAlign w:val="center"/>
            <w:hideMark/>
          </w:tcPr>
          <w:p w14:paraId="48CC145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AA7830" w14:paraId="3E8C9AA0" w14:textId="77777777" w:rsidTr="00CF286A">
        <w:trPr>
          <w:trHeight w:val="17"/>
        </w:trPr>
        <w:tc>
          <w:tcPr>
            <w:tcW w:w="368" w:type="dxa"/>
            <w:shd w:val="clear" w:color="auto" w:fill="auto"/>
            <w:vAlign w:val="center"/>
            <w:hideMark/>
          </w:tcPr>
          <w:p w14:paraId="7EDA14F6"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6</w:t>
            </w:r>
          </w:p>
        </w:tc>
        <w:tc>
          <w:tcPr>
            <w:tcW w:w="1971" w:type="dxa"/>
            <w:shd w:val="clear" w:color="auto" w:fill="auto"/>
            <w:vAlign w:val="center"/>
            <w:hideMark/>
          </w:tcPr>
          <w:p w14:paraId="0F631609"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Оборудование </w:t>
            </w:r>
            <w:r w:rsidRPr="00FC3248">
              <w:rPr>
                <w:rFonts w:ascii="Times New Roman" w:eastAsia="Times New Roman" w:hAnsi="Times New Roman" w:cs="Times New Roman"/>
                <w:color w:val="000000"/>
                <w:sz w:val="18"/>
                <w:szCs w:val="18"/>
                <w:lang w:eastAsia="ru-RU"/>
              </w:rPr>
              <w:br/>
              <w:t xml:space="preserve">трансформаторных </w:t>
            </w:r>
            <w:r w:rsidRPr="00FC3248">
              <w:rPr>
                <w:rFonts w:ascii="Times New Roman" w:eastAsia="Times New Roman" w:hAnsi="Times New Roman" w:cs="Times New Roman"/>
                <w:color w:val="000000"/>
                <w:sz w:val="18"/>
                <w:szCs w:val="18"/>
                <w:lang w:eastAsia="ru-RU"/>
              </w:rPr>
              <w:br/>
              <w:t xml:space="preserve">подстанций (КТП, БКТП) </w:t>
            </w:r>
            <w:r w:rsidRPr="00FC3248">
              <w:rPr>
                <w:rFonts w:ascii="Times New Roman" w:eastAsia="Times New Roman" w:hAnsi="Times New Roman" w:cs="Times New Roman"/>
                <w:color w:val="000000"/>
                <w:sz w:val="18"/>
                <w:szCs w:val="18"/>
                <w:lang w:eastAsia="ru-RU"/>
              </w:rPr>
              <w:br/>
              <w:t xml:space="preserve">в д. Бутырки </w:t>
            </w:r>
          </w:p>
        </w:tc>
        <w:tc>
          <w:tcPr>
            <w:tcW w:w="1570" w:type="dxa"/>
            <w:shd w:val="clear" w:color="auto" w:fill="auto"/>
            <w:vAlign w:val="center"/>
          </w:tcPr>
          <w:p w14:paraId="675103B3"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электроснабжения новых абонентов</w:t>
            </w:r>
          </w:p>
        </w:tc>
        <w:tc>
          <w:tcPr>
            <w:tcW w:w="1971" w:type="dxa"/>
            <w:shd w:val="clear" w:color="auto" w:fill="auto"/>
            <w:vAlign w:val="center"/>
          </w:tcPr>
          <w:p w14:paraId="2A07DF38"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Подключение потребителей к системе электроснабжения</w:t>
            </w:r>
          </w:p>
        </w:tc>
        <w:tc>
          <w:tcPr>
            <w:tcW w:w="972" w:type="dxa"/>
            <w:shd w:val="clear" w:color="auto" w:fill="auto"/>
            <w:vAlign w:val="center"/>
            <w:hideMark/>
          </w:tcPr>
          <w:p w14:paraId="0B0B1E1F"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20" w:type="dxa"/>
            <w:shd w:val="clear" w:color="auto" w:fill="auto"/>
            <w:vAlign w:val="center"/>
            <w:hideMark/>
          </w:tcPr>
          <w:p w14:paraId="448F3645"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5080</w:t>
            </w:r>
          </w:p>
        </w:tc>
        <w:tc>
          <w:tcPr>
            <w:tcW w:w="3069" w:type="dxa"/>
            <w:shd w:val="clear" w:color="auto" w:fill="auto"/>
            <w:vAlign w:val="center"/>
            <w:hideMark/>
          </w:tcPr>
          <w:p w14:paraId="4521D8F2" w14:textId="77777777" w:rsidR="00AA7830" w:rsidRPr="00FC3248" w:rsidRDefault="00AA7830" w:rsidP="00AD2E5C">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bl>
    <w:p w14:paraId="4F12CA6B" w14:textId="3F0B11AA" w:rsidR="00B14E33" w:rsidRPr="00FF245F" w:rsidRDefault="00B14E33" w:rsidP="007840E3">
      <w:pPr>
        <w:pStyle w:val="24"/>
      </w:pPr>
      <w:bookmarkStart w:id="104" w:name="_Toc188526805"/>
      <w:r w:rsidRPr="00FF245F">
        <w:t>5.</w:t>
      </w:r>
      <w:r>
        <w:t>2</w:t>
      </w:r>
      <w:r w:rsidRPr="00FF245F">
        <w:t xml:space="preserve">. </w:t>
      </w:r>
      <w:r>
        <w:t>П</w:t>
      </w:r>
      <w:r w:rsidRPr="00FF245F">
        <w:t xml:space="preserve">рограмма инвестиционных проектов в </w:t>
      </w:r>
      <w:r>
        <w:t>тепл</w:t>
      </w:r>
      <w:r w:rsidRPr="00FF245F">
        <w:t>оснабжении</w:t>
      </w:r>
      <w:bookmarkEnd w:id="104"/>
    </w:p>
    <w:p w14:paraId="0304B72B" w14:textId="01A8A9F8" w:rsidR="00095109" w:rsidRDefault="00095109" w:rsidP="00037844">
      <w:pPr>
        <w:pStyle w:val="A7"/>
      </w:pPr>
      <w:r w:rsidRPr="00B91A7D">
        <w:t xml:space="preserve">Предложения по строительству, реконструкции и модернизации объектов системы </w:t>
      </w:r>
      <w:r w:rsidR="00650F65">
        <w:t>тепл</w:t>
      </w:r>
      <w:r w:rsidRPr="00B91A7D">
        <w:t>оснабжения</w:t>
      </w:r>
      <w:r w:rsidRPr="004340FA">
        <w:t xml:space="preserve"> </w:t>
      </w:r>
      <w:bookmarkEnd w:id="103"/>
      <w:r>
        <w:t xml:space="preserve">приведены в таблице </w:t>
      </w:r>
      <w:r w:rsidR="00FF1CAA">
        <w:t>49</w:t>
      </w:r>
      <w:r>
        <w:t>.</w:t>
      </w:r>
    </w:p>
    <w:p w14:paraId="6148F61B" w14:textId="03418D6F" w:rsidR="006F39F2" w:rsidRDefault="006F39F2" w:rsidP="00436937">
      <w:pPr>
        <w:pStyle w:val="afd"/>
      </w:pPr>
      <w:r w:rsidRPr="00436937">
        <w:t xml:space="preserve">Таблица </w:t>
      </w:r>
      <w:r w:rsidR="00FF1CAA" w:rsidRPr="00436937">
        <w:t>49</w:t>
      </w:r>
      <w:r w:rsidRPr="00436937">
        <w:t>. Предложения по строительству, реконструкции и модернизации объектов системы теплоснабжения</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7"/>
        <w:gridCol w:w="2501"/>
        <w:gridCol w:w="1541"/>
        <w:gridCol w:w="1764"/>
        <w:gridCol w:w="996"/>
        <w:gridCol w:w="1368"/>
        <w:gridCol w:w="1368"/>
      </w:tblGrid>
      <w:tr w:rsidR="00CB7EB3" w:rsidRPr="00FC3248" w14:paraId="65CF7AD6" w14:textId="77777777" w:rsidTr="00FC3248">
        <w:trPr>
          <w:cantSplit/>
          <w:trHeight w:val="733"/>
          <w:tblHeader/>
        </w:trPr>
        <w:tc>
          <w:tcPr>
            <w:tcW w:w="357" w:type="dxa"/>
            <w:shd w:val="clear" w:color="auto" w:fill="auto"/>
            <w:vAlign w:val="center"/>
            <w:hideMark/>
          </w:tcPr>
          <w:p w14:paraId="1FE02390"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п/п</w:t>
            </w:r>
          </w:p>
        </w:tc>
        <w:tc>
          <w:tcPr>
            <w:tcW w:w="2501" w:type="dxa"/>
            <w:shd w:val="clear" w:color="auto" w:fill="auto"/>
            <w:vAlign w:val="center"/>
            <w:hideMark/>
          </w:tcPr>
          <w:p w14:paraId="74C1018F"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Мероприятие</w:t>
            </w:r>
          </w:p>
        </w:tc>
        <w:tc>
          <w:tcPr>
            <w:tcW w:w="1541" w:type="dxa"/>
            <w:vAlign w:val="center"/>
          </w:tcPr>
          <w:p w14:paraId="2B65B845"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Цель</w:t>
            </w:r>
          </w:p>
        </w:tc>
        <w:tc>
          <w:tcPr>
            <w:tcW w:w="1764" w:type="dxa"/>
            <w:vAlign w:val="center"/>
          </w:tcPr>
          <w:p w14:paraId="785B0980"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Ожидаемый эффект</w:t>
            </w:r>
          </w:p>
        </w:tc>
        <w:tc>
          <w:tcPr>
            <w:tcW w:w="996" w:type="dxa"/>
            <w:shd w:val="clear" w:color="auto" w:fill="auto"/>
            <w:vAlign w:val="center"/>
            <w:hideMark/>
          </w:tcPr>
          <w:p w14:paraId="57887CEB"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Сроки реализации</w:t>
            </w:r>
          </w:p>
        </w:tc>
        <w:tc>
          <w:tcPr>
            <w:tcW w:w="1368" w:type="dxa"/>
            <w:shd w:val="clear" w:color="auto" w:fill="auto"/>
            <w:vAlign w:val="center"/>
            <w:hideMark/>
          </w:tcPr>
          <w:p w14:paraId="2A2D224F"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Объём финансирования</w:t>
            </w:r>
          </w:p>
        </w:tc>
        <w:tc>
          <w:tcPr>
            <w:tcW w:w="1368" w:type="dxa"/>
            <w:shd w:val="clear" w:color="auto" w:fill="auto"/>
            <w:vAlign w:val="center"/>
            <w:hideMark/>
          </w:tcPr>
          <w:p w14:paraId="2089E97F"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Источник финансирования</w:t>
            </w:r>
          </w:p>
        </w:tc>
      </w:tr>
      <w:tr w:rsidR="00CB7EB3" w:rsidRPr="00FC3248" w14:paraId="57950C46" w14:textId="77777777" w:rsidTr="00FC3248">
        <w:trPr>
          <w:cantSplit/>
          <w:trHeight w:val="19"/>
          <w:tblHeader/>
        </w:trPr>
        <w:tc>
          <w:tcPr>
            <w:tcW w:w="357" w:type="dxa"/>
            <w:shd w:val="clear" w:color="auto" w:fill="auto"/>
            <w:vAlign w:val="center"/>
            <w:hideMark/>
          </w:tcPr>
          <w:p w14:paraId="63A84B71"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Ед. изм.</w:t>
            </w:r>
          </w:p>
        </w:tc>
        <w:tc>
          <w:tcPr>
            <w:tcW w:w="2501" w:type="dxa"/>
            <w:shd w:val="clear" w:color="auto" w:fill="auto"/>
            <w:vAlign w:val="center"/>
            <w:hideMark/>
          </w:tcPr>
          <w:p w14:paraId="4A6316E0"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541" w:type="dxa"/>
            <w:vAlign w:val="center"/>
          </w:tcPr>
          <w:p w14:paraId="56716DA2"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764" w:type="dxa"/>
            <w:vAlign w:val="center"/>
          </w:tcPr>
          <w:p w14:paraId="5887CD05"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996" w:type="dxa"/>
            <w:shd w:val="clear" w:color="auto" w:fill="auto"/>
            <w:vAlign w:val="center"/>
            <w:hideMark/>
          </w:tcPr>
          <w:p w14:paraId="6CD12B9B"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368" w:type="dxa"/>
            <w:shd w:val="clear" w:color="auto" w:fill="auto"/>
            <w:vAlign w:val="center"/>
            <w:hideMark/>
          </w:tcPr>
          <w:p w14:paraId="2F82BDA4"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тыс. руб.</w:t>
            </w:r>
          </w:p>
        </w:tc>
        <w:tc>
          <w:tcPr>
            <w:tcW w:w="1368" w:type="dxa"/>
            <w:shd w:val="clear" w:color="auto" w:fill="auto"/>
            <w:vAlign w:val="center"/>
            <w:hideMark/>
          </w:tcPr>
          <w:p w14:paraId="45B1F872" w14:textId="77777777" w:rsidR="00CB7EB3" w:rsidRPr="00FC3248" w:rsidRDefault="00CB7EB3"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FC3248" w14:paraId="0D8F4B79" w14:textId="77777777" w:rsidTr="00FC3248">
        <w:trPr>
          <w:cantSplit/>
          <w:trHeight w:val="19"/>
        </w:trPr>
        <w:tc>
          <w:tcPr>
            <w:tcW w:w="357" w:type="dxa"/>
            <w:shd w:val="clear" w:color="auto" w:fill="auto"/>
            <w:vAlign w:val="center"/>
            <w:hideMark/>
          </w:tcPr>
          <w:p w14:paraId="0C04B1A0"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w:t>
            </w:r>
          </w:p>
        </w:tc>
        <w:tc>
          <w:tcPr>
            <w:tcW w:w="2501" w:type="dxa"/>
            <w:shd w:val="clear" w:color="auto" w:fill="auto"/>
            <w:vAlign w:val="center"/>
            <w:hideMark/>
          </w:tcPr>
          <w:p w14:paraId="5D4D2574" w14:textId="2ED2157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Замена 3 котлов в котельной по адресу: Свердловская область, Камышловский район, с. Галкинское, ул. Агрономическая, 7б</w:t>
            </w:r>
          </w:p>
        </w:tc>
        <w:tc>
          <w:tcPr>
            <w:tcW w:w="1541" w:type="dxa"/>
            <w:vAlign w:val="center"/>
          </w:tcPr>
          <w:p w14:paraId="73A2BF7C" w14:textId="2519C36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4598EAE9" w14:textId="37F749D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1678D805" w14:textId="307ED2A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w:t>
            </w:r>
            <w:r w:rsidR="00CF286A">
              <w:rPr>
                <w:rFonts w:ascii="Times New Roman" w:eastAsia="Times New Roman" w:hAnsi="Times New Roman" w:cs="Times New Roman"/>
                <w:color w:val="000000"/>
                <w:sz w:val="18"/>
                <w:szCs w:val="18"/>
                <w:lang w:eastAsia="ru-RU"/>
              </w:rPr>
              <w:t>5</w:t>
            </w:r>
          </w:p>
        </w:tc>
        <w:tc>
          <w:tcPr>
            <w:tcW w:w="1368" w:type="dxa"/>
            <w:shd w:val="clear" w:color="auto" w:fill="auto"/>
            <w:vAlign w:val="center"/>
            <w:hideMark/>
          </w:tcPr>
          <w:p w14:paraId="3503F675" w14:textId="0EA568A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2392,3</w:t>
            </w:r>
          </w:p>
        </w:tc>
        <w:tc>
          <w:tcPr>
            <w:tcW w:w="1368" w:type="dxa"/>
            <w:shd w:val="clear" w:color="auto" w:fill="auto"/>
            <w:vAlign w:val="center"/>
            <w:hideMark/>
          </w:tcPr>
          <w:p w14:paraId="362099E1" w14:textId="77777777" w:rsidR="00AA7830" w:rsidRPr="00FC3248" w:rsidRDefault="00AA7830" w:rsidP="00AA7830">
            <w:pPr>
              <w:spacing w:after="0" w:line="240" w:lineRule="auto"/>
              <w:jc w:val="center"/>
              <w:rPr>
                <w:rFonts w:ascii="Times New Roman" w:hAnsi="Times New Roman" w:cs="Times New Roman"/>
                <w:color w:val="000000"/>
                <w:sz w:val="18"/>
                <w:szCs w:val="18"/>
              </w:rPr>
            </w:pPr>
            <w:r w:rsidRPr="00FC3248">
              <w:rPr>
                <w:rFonts w:ascii="Times New Roman" w:hAnsi="Times New Roman" w:cs="Times New Roman"/>
                <w:color w:val="000000"/>
                <w:sz w:val="18"/>
                <w:szCs w:val="18"/>
              </w:rPr>
              <w:t>Местный бюджет</w:t>
            </w:r>
          </w:p>
          <w:p w14:paraId="7412BAA5" w14:textId="1BBC1D9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70958F7" w14:textId="77777777" w:rsidTr="00FC3248">
        <w:trPr>
          <w:cantSplit/>
          <w:trHeight w:val="19"/>
        </w:trPr>
        <w:tc>
          <w:tcPr>
            <w:tcW w:w="357" w:type="dxa"/>
            <w:shd w:val="clear" w:color="auto" w:fill="auto"/>
            <w:vAlign w:val="center"/>
            <w:hideMark/>
          </w:tcPr>
          <w:p w14:paraId="4D4F1A6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lastRenderedPageBreak/>
              <w:t>2</w:t>
            </w:r>
          </w:p>
        </w:tc>
        <w:tc>
          <w:tcPr>
            <w:tcW w:w="2501" w:type="dxa"/>
            <w:shd w:val="clear" w:color="auto" w:fill="auto"/>
            <w:vAlign w:val="center"/>
            <w:hideMark/>
          </w:tcPr>
          <w:p w14:paraId="4AD3A247" w14:textId="0074783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Замена 1 котла в котельной по адресу: Свердловская область, Камышловский район, п. Калина, ул. Мира, 7а </w:t>
            </w:r>
          </w:p>
        </w:tc>
        <w:tc>
          <w:tcPr>
            <w:tcW w:w="1541" w:type="dxa"/>
            <w:vAlign w:val="center"/>
          </w:tcPr>
          <w:p w14:paraId="34056A11" w14:textId="5990653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4EC2D3B5" w14:textId="0B6E364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2340B62D" w14:textId="0CF311F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368" w:type="dxa"/>
            <w:shd w:val="clear" w:color="auto" w:fill="auto"/>
            <w:vAlign w:val="center"/>
            <w:hideMark/>
          </w:tcPr>
          <w:p w14:paraId="049993A6" w14:textId="0F3C934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694,5</w:t>
            </w:r>
          </w:p>
        </w:tc>
        <w:tc>
          <w:tcPr>
            <w:tcW w:w="1368" w:type="dxa"/>
            <w:shd w:val="clear" w:color="auto" w:fill="auto"/>
            <w:vAlign w:val="center"/>
            <w:hideMark/>
          </w:tcPr>
          <w:p w14:paraId="2D17C8AC" w14:textId="77777777" w:rsidR="00AA7830" w:rsidRPr="00FC3248" w:rsidRDefault="00AA7830" w:rsidP="00AA7830">
            <w:pPr>
              <w:spacing w:after="0" w:line="240" w:lineRule="auto"/>
              <w:jc w:val="center"/>
              <w:rPr>
                <w:rFonts w:ascii="Times New Roman" w:hAnsi="Times New Roman" w:cs="Times New Roman"/>
                <w:color w:val="000000"/>
                <w:sz w:val="18"/>
                <w:szCs w:val="18"/>
              </w:rPr>
            </w:pPr>
            <w:r w:rsidRPr="00FC3248">
              <w:rPr>
                <w:rFonts w:ascii="Times New Roman" w:hAnsi="Times New Roman" w:cs="Times New Roman"/>
                <w:color w:val="000000"/>
                <w:sz w:val="18"/>
                <w:szCs w:val="18"/>
              </w:rPr>
              <w:t>Местный бюджет</w:t>
            </w:r>
          </w:p>
          <w:p w14:paraId="12C1FCBB" w14:textId="047A286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7F5F8955" w14:textId="77777777" w:rsidTr="00FC3248">
        <w:trPr>
          <w:cantSplit/>
          <w:trHeight w:val="19"/>
        </w:trPr>
        <w:tc>
          <w:tcPr>
            <w:tcW w:w="357" w:type="dxa"/>
            <w:shd w:val="clear" w:color="auto" w:fill="auto"/>
            <w:vAlign w:val="center"/>
            <w:hideMark/>
          </w:tcPr>
          <w:p w14:paraId="7CA6DD0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w:t>
            </w:r>
          </w:p>
        </w:tc>
        <w:tc>
          <w:tcPr>
            <w:tcW w:w="2501" w:type="dxa"/>
            <w:shd w:val="clear" w:color="auto" w:fill="auto"/>
            <w:vAlign w:val="center"/>
            <w:hideMark/>
          </w:tcPr>
          <w:p w14:paraId="25EE63BA" w14:textId="67C0F62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Замена </w:t>
            </w:r>
            <w:r w:rsidR="000472F4">
              <w:rPr>
                <w:rFonts w:ascii="Times New Roman" w:eastAsia="Times New Roman" w:hAnsi="Times New Roman" w:cs="Times New Roman"/>
                <w:color w:val="000000"/>
                <w:sz w:val="18"/>
                <w:szCs w:val="18"/>
                <w:lang w:eastAsia="ru-RU"/>
              </w:rPr>
              <w:t>2</w:t>
            </w:r>
            <w:r w:rsidRPr="00FC3248">
              <w:rPr>
                <w:rFonts w:ascii="Times New Roman" w:eastAsia="Times New Roman" w:hAnsi="Times New Roman" w:cs="Times New Roman"/>
                <w:color w:val="000000"/>
                <w:sz w:val="18"/>
                <w:szCs w:val="18"/>
                <w:lang w:eastAsia="ru-RU"/>
              </w:rPr>
              <w:t xml:space="preserve"> котлов в котельной по адресу: Свердловская область, Камышловский район, с. </w:t>
            </w:r>
            <w:proofErr w:type="spellStart"/>
            <w:r w:rsidRPr="00FC3248">
              <w:rPr>
                <w:rFonts w:ascii="Times New Roman" w:eastAsia="Times New Roman" w:hAnsi="Times New Roman" w:cs="Times New Roman"/>
                <w:color w:val="000000"/>
                <w:sz w:val="18"/>
                <w:szCs w:val="18"/>
                <w:lang w:eastAsia="ru-RU"/>
              </w:rPr>
              <w:t>Кочневское</w:t>
            </w:r>
            <w:proofErr w:type="spellEnd"/>
            <w:r w:rsidRPr="00FC3248">
              <w:rPr>
                <w:rFonts w:ascii="Times New Roman" w:eastAsia="Times New Roman" w:hAnsi="Times New Roman" w:cs="Times New Roman"/>
                <w:color w:val="000000"/>
                <w:sz w:val="18"/>
                <w:szCs w:val="18"/>
                <w:lang w:eastAsia="ru-RU"/>
              </w:rPr>
              <w:t xml:space="preserve">, ул. Гагарина, 41а </w:t>
            </w:r>
          </w:p>
        </w:tc>
        <w:tc>
          <w:tcPr>
            <w:tcW w:w="1541" w:type="dxa"/>
            <w:vAlign w:val="center"/>
          </w:tcPr>
          <w:p w14:paraId="45748B78" w14:textId="6F7C5C4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23175D93" w14:textId="5D21A67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526DA838" w14:textId="04CF9CD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2027</w:t>
            </w:r>
          </w:p>
        </w:tc>
        <w:tc>
          <w:tcPr>
            <w:tcW w:w="1368" w:type="dxa"/>
            <w:shd w:val="clear" w:color="auto" w:fill="auto"/>
            <w:vAlign w:val="center"/>
            <w:hideMark/>
          </w:tcPr>
          <w:p w14:paraId="53DB41B0" w14:textId="1F519B6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2392,3</w:t>
            </w:r>
          </w:p>
        </w:tc>
        <w:tc>
          <w:tcPr>
            <w:tcW w:w="1368" w:type="dxa"/>
            <w:shd w:val="clear" w:color="auto" w:fill="auto"/>
            <w:vAlign w:val="center"/>
            <w:hideMark/>
          </w:tcPr>
          <w:p w14:paraId="1D73D282" w14:textId="2CE1387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Местный бюджет</w:t>
            </w:r>
            <w:r w:rsidRPr="00FC3248">
              <w:rPr>
                <w:sz w:val="18"/>
                <w:szCs w:val="18"/>
              </w:rPr>
              <w:t xml:space="preserve"> </w:t>
            </w:r>
            <w:r w:rsidRPr="00FC3248">
              <w:rPr>
                <w:rFonts w:ascii="Times New Roman" w:hAnsi="Times New Roman" w:cs="Times New Roman"/>
                <w:color w:val="000000"/>
                <w:sz w:val="18"/>
                <w:szCs w:val="18"/>
              </w:rPr>
              <w:t>Собственные средства РСО</w:t>
            </w:r>
          </w:p>
        </w:tc>
      </w:tr>
      <w:tr w:rsidR="00AA7830" w:rsidRPr="00FC3248" w14:paraId="2D237FF3" w14:textId="77777777" w:rsidTr="00FC3248">
        <w:trPr>
          <w:cantSplit/>
          <w:trHeight w:val="19"/>
        </w:trPr>
        <w:tc>
          <w:tcPr>
            <w:tcW w:w="357" w:type="dxa"/>
            <w:shd w:val="clear" w:color="auto" w:fill="auto"/>
            <w:vAlign w:val="center"/>
            <w:hideMark/>
          </w:tcPr>
          <w:p w14:paraId="6104DFFF" w14:textId="43EB5462" w:rsidR="00AA7830" w:rsidRPr="00FC3248" w:rsidRDefault="000472F4" w:rsidP="00AA783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2501" w:type="dxa"/>
            <w:shd w:val="clear" w:color="auto" w:fill="auto"/>
            <w:vAlign w:val="center"/>
            <w:hideMark/>
          </w:tcPr>
          <w:p w14:paraId="51E3E744" w14:textId="7F30DD8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Замена 2 котлов в котельной по адресу: Свердловская область, Камышловский район, с. Куровское, ул. Новая, 1б</w:t>
            </w:r>
          </w:p>
        </w:tc>
        <w:tc>
          <w:tcPr>
            <w:tcW w:w="1541" w:type="dxa"/>
            <w:vAlign w:val="center"/>
          </w:tcPr>
          <w:p w14:paraId="2F2C055A" w14:textId="17AA901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46D62BE1" w14:textId="21B288F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215E3CF1" w14:textId="10C4C36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2030</w:t>
            </w:r>
          </w:p>
        </w:tc>
        <w:tc>
          <w:tcPr>
            <w:tcW w:w="1368" w:type="dxa"/>
            <w:shd w:val="clear" w:color="auto" w:fill="auto"/>
            <w:vAlign w:val="center"/>
            <w:hideMark/>
          </w:tcPr>
          <w:p w14:paraId="3754BA19" w14:textId="38E8BD0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1383,8</w:t>
            </w:r>
          </w:p>
        </w:tc>
        <w:tc>
          <w:tcPr>
            <w:tcW w:w="1368" w:type="dxa"/>
            <w:shd w:val="clear" w:color="auto" w:fill="auto"/>
            <w:vAlign w:val="center"/>
            <w:hideMark/>
          </w:tcPr>
          <w:p w14:paraId="48743509" w14:textId="1013CFB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Местный бюджет</w:t>
            </w:r>
            <w:r w:rsidRPr="00FC3248">
              <w:rPr>
                <w:sz w:val="18"/>
                <w:szCs w:val="18"/>
              </w:rPr>
              <w:t xml:space="preserve"> </w:t>
            </w:r>
            <w:r w:rsidRPr="00FC3248">
              <w:rPr>
                <w:rFonts w:ascii="Times New Roman" w:hAnsi="Times New Roman" w:cs="Times New Roman"/>
                <w:color w:val="000000"/>
                <w:sz w:val="18"/>
                <w:szCs w:val="18"/>
              </w:rPr>
              <w:t>Собственные средства РСО</w:t>
            </w:r>
          </w:p>
        </w:tc>
      </w:tr>
      <w:tr w:rsidR="000472F4" w:rsidRPr="00FC3248" w14:paraId="3BDE90B4" w14:textId="77777777" w:rsidTr="00FC3248">
        <w:trPr>
          <w:cantSplit/>
          <w:trHeight w:val="19"/>
        </w:trPr>
        <w:tc>
          <w:tcPr>
            <w:tcW w:w="357" w:type="dxa"/>
            <w:shd w:val="clear" w:color="auto" w:fill="auto"/>
            <w:vAlign w:val="center"/>
            <w:hideMark/>
          </w:tcPr>
          <w:p w14:paraId="45F05369" w14:textId="61C32903"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w:t>
            </w:r>
          </w:p>
        </w:tc>
        <w:tc>
          <w:tcPr>
            <w:tcW w:w="2501" w:type="dxa"/>
            <w:shd w:val="clear" w:color="auto" w:fill="auto"/>
            <w:vAlign w:val="center"/>
            <w:hideMark/>
          </w:tcPr>
          <w:p w14:paraId="76C1E02E" w14:textId="22CFB85A"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Проведение энерготехнологических обследований и энергетическая паспортизация котельных </w:t>
            </w:r>
          </w:p>
        </w:tc>
        <w:tc>
          <w:tcPr>
            <w:tcW w:w="1541" w:type="dxa"/>
            <w:vAlign w:val="center"/>
          </w:tcPr>
          <w:p w14:paraId="06C249DD" w14:textId="51C28DD5"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66984E38" w14:textId="27C68CA1"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7BFD9740" w14:textId="34523AD3"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368" w:type="dxa"/>
            <w:shd w:val="clear" w:color="auto" w:fill="auto"/>
            <w:vAlign w:val="center"/>
            <w:hideMark/>
          </w:tcPr>
          <w:p w14:paraId="4AA07B72" w14:textId="21CC88B8"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950</w:t>
            </w:r>
          </w:p>
        </w:tc>
        <w:tc>
          <w:tcPr>
            <w:tcW w:w="1368" w:type="dxa"/>
            <w:shd w:val="clear" w:color="auto" w:fill="auto"/>
            <w:vAlign w:val="center"/>
            <w:hideMark/>
          </w:tcPr>
          <w:p w14:paraId="09AC8E5F" w14:textId="7514B1D9"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Местный бюджет</w:t>
            </w:r>
            <w:r w:rsidRPr="00FC3248">
              <w:rPr>
                <w:sz w:val="18"/>
                <w:szCs w:val="18"/>
              </w:rPr>
              <w:t xml:space="preserve"> </w:t>
            </w:r>
          </w:p>
        </w:tc>
      </w:tr>
      <w:tr w:rsidR="000472F4" w:rsidRPr="00FC3248" w14:paraId="0F88B3B8" w14:textId="77777777" w:rsidTr="00FC3248">
        <w:trPr>
          <w:cantSplit/>
          <w:trHeight w:val="19"/>
        </w:trPr>
        <w:tc>
          <w:tcPr>
            <w:tcW w:w="357" w:type="dxa"/>
            <w:shd w:val="clear" w:color="auto" w:fill="auto"/>
            <w:vAlign w:val="center"/>
            <w:hideMark/>
          </w:tcPr>
          <w:p w14:paraId="64621A16" w14:textId="572393A3"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6</w:t>
            </w:r>
          </w:p>
        </w:tc>
        <w:tc>
          <w:tcPr>
            <w:tcW w:w="2501" w:type="dxa"/>
            <w:shd w:val="clear" w:color="auto" w:fill="auto"/>
            <w:vAlign w:val="center"/>
            <w:hideMark/>
          </w:tcPr>
          <w:p w14:paraId="7D5B4E89" w14:textId="7B4AC2BD"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Проведение </w:t>
            </w:r>
            <w:proofErr w:type="spellStart"/>
            <w:r w:rsidRPr="00FC3248">
              <w:rPr>
                <w:rFonts w:ascii="Times New Roman" w:eastAsia="Times New Roman" w:hAnsi="Times New Roman" w:cs="Times New Roman"/>
                <w:color w:val="000000"/>
                <w:sz w:val="18"/>
                <w:szCs w:val="18"/>
                <w:lang w:eastAsia="ru-RU"/>
              </w:rPr>
              <w:t>режимноналадочных</w:t>
            </w:r>
            <w:proofErr w:type="spellEnd"/>
            <w:r w:rsidRPr="00FC3248">
              <w:rPr>
                <w:rFonts w:ascii="Times New Roman" w:eastAsia="Times New Roman" w:hAnsi="Times New Roman" w:cs="Times New Roman"/>
                <w:color w:val="000000"/>
                <w:sz w:val="18"/>
                <w:szCs w:val="18"/>
                <w:lang w:eastAsia="ru-RU"/>
              </w:rPr>
              <w:t xml:space="preserve"> испытаний котлов </w:t>
            </w:r>
          </w:p>
        </w:tc>
        <w:tc>
          <w:tcPr>
            <w:tcW w:w="1541" w:type="dxa"/>
            <w:vAlign w:val="center"/>
          </w:tcPr>
          <w:p w14:paraId="32E0CB04" w14:textId="59D89A21"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74D92BFF" w14:textId="71F523C0"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расхода топлива</w:t>
            </w:r>
          </w:p>
        </w:tc>
        <w:tc>
          <w:tcPr>
            <w:tcW w:w="996" w:type="dxa"/>
            <w:shd w:val="clear" w:color="auto" w:fill="auto"/>
            <w:vAlign w:val="center"/>
            <w:hideMark/>
          </w:tcPr>
          <w:p w14:paraId="4A79C3C8" w14:textId="3CAF3C9D"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368" w:type="dxa"/>
            <w:shd w:val="clear" w:color="auto" w:fill="auto"/>
            <w:vAlign w:val="center"/>
            <w:hideMark/>
          </w:tcPr>
          <w:p w14:paraId="3C58AA18" w14:textId="26733FF4"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200</w:t>
            </w:r>
          </w:p>
        </w:tc>
        <w:tc>
          <w:tcPr>
            <w:tcW w:w="1368" w:type="dxa"/>
            <w:shd w:val="clear" w:color="auto" w:fill="auto"/>
            <w:vAlign w:val="center"/>
            <w:hideMark/>
          </w:tcPr>
          <w:p w14:paraId="30823DC6" w14:textId="174FEA8F"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Собственные средства РСО</w:t>
            </w:r>
          </w:p>
        </w:tc>
      </w:tr>
      <w:tr w:rsidR="000472F4" w:rsidRPr="00FC3248" w14:paraId="6BE724F9" w14:textId="77777777" w:rsidTr="00FC3248">
        <w:trPr>
          <w:cantSplit/>
          <w:trHeight w:val="19"/>
        </w:trPr>
        <w:tc>
          <w:tcPr>
            <w:tcW w:w="357" w:type="dxa"/>
            <w:shd w:val="clear" w:color="auto" w:fill="auto"/>
            <w:vAlign w:val="center"/>
            <w:hideMark/>
          </w:tcPr>
          <w:p w14:paraId="0A6344B5" w14:textId="5F47F656"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7</w:t>
            </w:r>
          </w:p>
        </w:tc>
        <w:tc>
          <w:tcPr>
            <w:tcW w:w="2501" w:type="dxa"/>
            <w:shd w:val="clear" w:color="auto" w:fill="auto"/>
            <w:vAlign w:val="center"/>
            <w:hideMark/>
          </w:tcPr>
          <w:p w14:paraId="1D4F8356" w14:textId="6C7F2C08"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Ежегодная замена 99 м ветхих тепловых сетей системы теплоснабжения ИП Захаров</w:t>
            </w:r>
          </w:p>
        </w:tc>
        <w:tc>
          <w:tcPr>
            <w:tcW w:w="1541" w:type="dxa"/>
            <w:vAlign w:val="center"/>
          </w:tcPr>
          <w:p w14:paraId="0E6E3AD5" w14:textId="713B2143"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теплоснабжения потребителей</w:t>
            </w:r>
          </w:p>
        </w:tc>
        <w:tc>
          <w:tcPr>
            <w:tcW w:w="1764" w:type="dxa"/>
            <w:vAlign w:val="center"/>
          </w:tcPr>
          <w:p w14:paraId="35D3C6E2" w14:textId="0A6A60F8"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тепловой энергии</w:t>
            </w:r>
          </w:p>
        </w:tc>
        <w:tc>
          <w:tcPr>
            <w:tcW w:w="996" w:type="dxa"/>
            <w:shd w:val="clear" w:color="auto" w:fill="auto"/>
            <w:vAlign w:val="center"/>
            <w:hideMark/>
          </w:tcPr>
          <w:p w14:paraId="1881AD36" w14:textId="3B75E490"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2024-2034</w:t>
            </w:r>
          </w:p>
        </w:tc>
        <w:tc>
          <w:tcPr>
            <w:tcW w:w="1368" w:type="dxa"/>
            <w:shd w:val="clear" w:color="auto" w:fill="auto"/>
            <w:vAlign w:val="center"/>
            <w:hideMark/>
          </w:tcPr>
          <w:p w14:paraId="41DEB3AE" w14:textId="666B13BF"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1399</w:t>
            </w:r>
          </w:p>
        </w:tc>
        <w:tc>
          <w:tcPr>
            <w:tcW w:w="1368" w:type="dxa"/>
            <w:shd w:val="clear" w:color="auto" w:fill="auto"/>
            <w:vAlign w:val="center"/>
            <w:hideMark/>
          </w:tcPr>
          <w:p w14:paraId="179FE37E" w14:textId="465D756C" w:rsidR="000472F4" w:rsidRPr="00FC3248" w:rsidRDefault="000472F4" w:rsidP="000472F4">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hAnsi="Times New Roman" w:cs="Times New Roman"/>
                <w:color w:val="000000"/>
                <w:sz w:val="18"/>
                <w:szCs w:val="18"/>
              </w:rPr>
              <w:t>Местный бюджет</w:t>
            </w:r>
            <w:r w:rsidRPr="00FC3248">
              <w:rPr>
                <w:sz w:val="18"/>
                <w:szCs w:val="18"/>
              </w:rPr>
              <w:t xml:space="preserve"> </w:t>
            </w:r>
            <w:r w:rsidRPr="00FC3248">
              <w:rPr>
                <w:rFonts w:ascii="Times New Roman" w:hAnsi="Times New Roman" w:cs="Times New Roman"/>
                <w:color w:val="000000"/>
                <w:sz w:val="18"/>
                <w:szCs w:val="18"/>
              </w:rPr>
              <w:t>Собственные средства РСО</w:t>
            </w:r>
          </w:p>
        </w:tc>
      </w:tr>
    </w:tbl>
    <w:p w14:paraId="3CB32B58" w14:textId="77777777" w:rsidR="006F39F2" w:rsidRDefault="006F39F2" w:rsidP="00095109">
      <w:pPr>
        <w:pStyle w:val="A7"/>
        <w:spacing w:after="240" w:line="276" w:lineRule="auto"/>
      </w:pPr>
    </w:p>
    <w:p w14:paraId="096CA271" w14:textId="77777777" w:rsidR="006F39F2" w:rsidRDefault="006F39F2">
      <w:pPr>
        <w:rPr>
          <w:rFonts w:ascii="Times New Roman" w:eastAsiaTheme="minorEastAsia" w:hAnsi="Times New Roman" w:cs="Times New Roman"/>
          <w:b/>
          <w:spacing w:val="1"/>
          <w:sz w:val="24"/>
          <w:szCs w:val="24"/>
          <w:lang w:eastAsia="ru-RU"/>
        </w:rPr>
      </w:pPr>
      <w:r>
        <w:rPr>
          <w:sz w:val="24"/>
          <w:szCs w:val="24"/>
        </w:rPr>
        <w:br w:type="page"/>
      </w:r>
    </w:p>
    <w:p w14:paraId="69460BD5" w14:textId="5A0B9554" w:rsidR="00B14E33" w:rsidRPr="00FF245F" w:rsidRDefault="00B14E33" w:rsidP="007840E3">
      <w:pPr>
        <w:pStyle w:val="24"/>
      </w:pPr>
      <w:bookmarkStart w:id="105" w:name="_Toc188526806"/>
      <w:r w:rsidRPr="00FF245F">
        <w:lastRenderedPageBreak/>
        <w:t>5.</w:t>
      </w:r>
      <w:r>
        <w:t>3.</w:t>
      </w:r>
      <w:r w:rsidRPr="00FF245F">
        <w:t xml:space="preserve"> </w:t>
      </w:r>
      <w:r>
        <w:t>П</w:t>
      </w:r>
      <w:r w:rsidRPr="00FF245F">
        <w:t xml:space="preserve">рограмма инвестиционных проектов в </w:t>
      </w:r>
      <w:r>
        <w:t>вод</w:t>
      </w:r>
      <w:r w:rsidRPr="00FF245F">
        <w:t>оснабжении</w:t>
      </w:r>
      <w:bookmarkEnd w:id="105"/>
    </w:p>
    <w:p w14:paraId="3E9DF130" w14:textId="26939CD2" w:rsidR="00F27F0B" w:rsidRDefault="00F27F0B" w:rsidP="00037844">
      <w:pPr>
        <w:pStyle w:val="A7"/>
      </w:pPr>
      <w:r w:rsidRPr="00B91A7D">
        <w:t xml:space="preserve">Предложения по строительству, реконструкции и модернизации объектов системы </w:t>
      </w:r>
      <w:r>
        <w:t>вод</w:t>
      </w:r>
      <w:r w:rsidRPr="00B91A7D">
        <w:t>оснабжения</w:t>
      </w:r>
      <w:r w:rsidRPr="004340FA">
        <w:t xml:space="preserve"> </w:t>
      </w:r>
      <w:r>
        <w:t xml:space="preserve">приведены в таблице </w:t>
      </w:r>
      <w:r w:rsidR="00FF1CAA">
        <w:t>50</w:t>
      </w:r>
      <w:r>
        <w:t>.</w:t>
      </w:r>
    </w:p>
    <w:p w14:paraId="1FEE06FC" w14:textId="4FFF0EF9" w:rsidR="00C63BC8" w:rsidRDefault="00C63BC8" w:rsidP="00436937">
      <w:pPr>
        <w:pStyle w:val="afd"/>
      </w:pPr>
      <w:r w:rsidRPr="00436937">
        <w:t xml:space="preserve">Таблица </w:t>
      </w:r>
      <w:r w:rsidR="00FF1CAA" w:rsidRPr="00436937">
        <w:t>50</w:t>
      </w:r>
      <w:r w:rsidRPr="00436937">
        <w:t>. Предложения по строительству, реконструкции и модернизации объектов системы водоснабжения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7"/>
        <w:gridCol w:w="3091"/>
        <w:gridCol w:w="1336"/>
        <w:gridCol w:w="1121"/>
        <w:gridCol w:w="1056"/>
        <w:gridCol w:w="1559"/>
        <w:gridCol w:w="1418"/>
      </w:tblGrid>
      <w:tr w:rsidR="00E5622B" w:rsidRPr="00FC3248" w14:paraId="3CE5EE61" w14:textId="77777777" w:rsidTr="00FC3248">
        <w:trPr>
          <w:cantSplit/>
          <w:trHeight w:val="20"/>
          <w:tblHeader/>
        </w:trPr>
        <w:tc>
          <w:tcPr>
            <w:tcW w:w="337" w:type="dxa"/>
            <w:shd w:val="clear" w:color="auto" w:fill="auto"/>
            <w:vAlign w:val="center"/>
            <w:hideMark/>
          </w:tcPr>
          <w:p w14:paraId="38425045"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п/п</w:t>
            </w:r>
          </w:p>
        </w:tc>
        <w:tc>
          <w:tcPr>
            <w:tcW w:w="3091" w:type="dxa"/>
            <w:shd w:val="clear" w:color="auto" w:fill="auto"/>
            <w:vAlign w:val="center"/>
            <w:hideMark/>
          </w:tcPr>
          <w:p w14:paraId="630E3417"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Мероприятие</w:t>
            </w:r>
          </w:p>
        </w:tc>
        <w:tc>
          <w:tcPr>
            <w:tcW w:w="1336" w:type="dxa"/>
            <w:shd w:val="clear" w:color="auto" w:fill="auto"/>
            <w:vAlign w:val="center"/>
          </w:tcPr>
          <w:p w14:paraId="32F14C12"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Цель</w:t>
            </w:r>
          </w:p>
        </w:tc>
        <w:tc>
          <w:tcPr>
            <w:tcW w:w="1121" w:type="dxa"/>
            <w:shd w:val="clear" w:color="auto" w:fill="auto"/>
            <w:vAlign w:val="center"/>
          </w:tcPr>
          <w:p w14:paraId="6E000FB9"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Ожидаемый эффект</w:t>
            </w:r>
          </w:p>
        </w:tc>
        <w:tc>
          <w:tcPr>
            <w:tcW w:w="1056" w:type="dxa"/>
            <w:shd w:val="clear" w:color="auto" w:fill="auto"/>
            <w:vAlign w:val="center"/>
            <w:hideMark/>
          </w:tcPr>
          <w:p w14:paraId="13682D76"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Сроки реализации</w:t>
            </w:r>
          </w:p>
        </w:tc>
        <w:tc>
          <w:tcPr>
            <w:tcW w:w="1559" w:type="dxa"/>
            <w:shd w:val="clear" w:color="auto" w:fill="auto"/>
            <w:vAlign w:val="center"/>
            <w:hideMark/>
          </w:tcPr>
          <w:p w14:paraId="1EA4C815"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Объём финансирования</w:t>
            </w:r>
          </w:p>
        </w:tc>
        <w:tc>
          <w:tcPr>
            <w:tcW w:w="1418" w:type="dxa"/>
            <w:shd w:val="clear" w:color="auto" w:fill="auto"/>
            <w:vAlign w:val="center"/>
            <w:hideMark/>
          </w:tcPr>
          <w:p w14:paraId="329C9AA8"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Источник финансирования</w:t>
            </w:r>
          </w:p>
        </w:tc>
      </w:tr>
      <w:tr w:rsidR="00E5622B" w:rsidRPr="00FC3248" w14:paraId="7BAE152C" w14:textId="77777777" w:rsidTr="00FC3248">
        <w:trPr>
          <w:cantSplit/>
          <w:trHeight w:val="20"/>
          <w:tblHeader/>
        </w:trPr>
        <w:tc>
          <w:tcPr>
            <w:tcW w:w="337" w:type="dxa"/>
            <w:shd w:val="clear" w:color="auto" w:fill="auto"/>
            <w:vAlign w:val="center"/>
            <w:hideMark/>
          </w:tcPr>
          <w:p w14:paraId="5BF6E6CA"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Ед. изм.</w:t>
            </w:r>
          </w:p>
        </w:tc>
        <w:tc>
          <w:tcPr>
            <w:tcW w:w="3091" w:type="dxa"/>
            <w:shd w:val="clear" w:color="auto" w:fill="auto"/>
            <w:vAlign w:val="center"/>
            <w:hideMark/>
          </w:tcPr>
          <w:p w14:paraId="2A00AE46"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336" w:type="dxa"/>
            <w:shd w:val="clear" w:color="auto" w:fill="auto"/>
            <w:vAlign w:val="center"/>
          </w:tcPr>
          <w:p w14:paraId="772A7391"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121" w:type="dxa"/>
            <w:shd w:val="clear" w:color="auto" w:fill="auto"/>
            <w:vAlign w:val="center"/>
          </w:tcPr>
          <w:p w14:paraId="32A06E19"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056" w:type="dxa"/>
            <w:shd w:val="clear" w:color="auto" w:fill="auto"/>
            <w:vAlign w:val="center"/>
            <w:hideMark/>
          </w:tcPr>
          <w:p w14:paraId="4FAC88A0"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c>
          <w:tcPr>
            <w:tcW w:w="1559" w:type="dxa"/>
            <w:shd w:val="clear" w:color="auto" w:fill="auto"/>
            <w:vAlign w:val="center"/>
            <w:hideMark/>
          </w:tcPr>
          <w:p w14:paraId="29025045"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тыс. руб.</w:t>
            </w:r>
          </w:p>
        </w:tc>
        <w:tc>
          <w:tcPr>
            <w:tcW w:w="1418" w:type="dxa"/>
            <w:shd w:val="clear" w:color="auto" w:fill="auto"/>
            <w:vAlign w:val="center"/>
            <w:hideMark/>
          </w:tcPr>
          <w:p w14:paraId="58CE415B" w14:textId="77777777" w:rsidR="00E5622B" w:rsidRPr="00FC3248" w:rsidRDefault="00E5622B" w:rsidP="00B637C2">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w:t>
            </w:r>
          </w:p>
        </w:tc>
      </w:tr>
      <w:tr w:rsidR="00AA7830" w:rsidRPr="00FC3248" w14:paraId="17224ED9" w14:textId="77777777" w:rsidTr="00FC3248">
        <w:trPr>
          <w:cantSplit/>
          <w:trHeight w:val="20"/>
        </w:trPr>
        <w:tc>
          <w:tcPr>
            <w:tcW w:w="337" w:type="dxa"/>
            <w:shd w:val="clear" w:color="auto" w:fill="auto"/>
            <w:vAlign w:val="center"/>
            <w:hideMark/>
          </w:tcPr>
          <w:p w14:paraId="606F465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w:t>
            </w:r>
          </w:p>
        </w:tc>
        <w:tc>
          <w:tcPr>
            <w:tcW w:w="3091" w:type="dxa"/>
            <w:shd w:val="clear" w:color="auto" w:fill="auto"/>
            <w:vAlign w:val="center"/>
            <w:hideMark/>
          </w:tcPr>
          <w:p w14:paraId="159C9031" w14:textId="6CA1BF6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w:t>
            </w:r>
            <w:proofErr w:type="spellStart"/>
            <w:r w:rsidRPr="00FC3248">
              <w:rPr>
                <w:rFonts w:ascii="Times New Roman" w:eastAsia="Times New Roman" w:hAnsi="Times New Roman" w:cs="Times New Roman"/>
                <w:color w:val="000000"/>
                <w:sz w:val="18"/>
                <w:szCs w:val="18"/>
                <w:lang w:eastAsia="ru-RU"/>
              </w:rPr>
              <w:t>Кочневское</w:t>
            </w:r>
            <w:proofErr w:type="spellEnd"/>
            <w:r w:rsidRPr="00FC3248">
              <w:rPr>
                <w:rFonts w:ascii="Times New Roman" w:eastAsia="Times New Roman" w:hAnsi="Times New Roman" w:cs="Times New Roman"/>
                <w:color w:val="000000"/>
                <w:sz w:val="18"/>
                <w:szCs w:val="18"/>
                <w:lang w:eastAsia="ru-RU"/>
              </w:rPr>
              <w:t xml:space="preserve"> ул. Свердлова протяженностью 420 м диаметром 32 мм</w:t>
            </w:r>
          </w:p>
        </w:tc>
        <w:tc>
          <w:tcPr>
            <w:tcW w:w="1336" w:type="dxa"/>
            <w:shd w:val="clear" w:color="auto" w:fill="auto"/>
            <w:vAlign w:val="center"/>
          </w:tcPr>
          <w:p w14:paraId="3254671E" w14:textId="56DFFAA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6B04B007" w14:textId="3E67E06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2DE1FD59" w14:textId="1085563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51C0FC19" w14:textId="4F4A74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580,2</w:t>
            </w:r>
          </w:p>
        </w:tc>
        <w:tc>
          <w:tcPr>
            <w:tcW w:w="1418" w:type="dxa"/>
            <w:shd w:val="clear" w:color="auto" w:fill="auto"/>
            <w:vAlign w:val="center"/>
            <w:hideMark/>
          </w:tcPr>
          <w:p w14:paraId="739430D5" w14:textId="16860A9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74D3A168" w14:textId="77777777" w:rsidTr="00FC3248">
        <w:trPr>
          <w:cantSplit/>
          <w:trHeight w:val="20"/>
        </w:trPr>
        <w:tc>
          <w:tcPr>
            <w:tcW w:w="337" w:type="dxa"/>
            <w:shd w:val="clear" w:color="auto" w:fill="auto"/>
            <w:vAlign w:val="center"/>
            <w:hideMark/>
          </w:tcPr>
          <w:p w14:paraId="1A378AD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w:t>
            </w:r>
          </w:p>
        </w:tc>
        <w:tc>
          <w:tcPr>
            <w:tcW w:w="3091" w:type="dxa"/>
            <w:shd w:val="clear" w:color="auto" w:fill="auto"/>
            <w:vAlign w:val="center"/>
            <w:hideMark/>
          </w:tcPr>
          <w:p w14:paraId="56CD94EE" w14:textId="36A690D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w:t>
            </w:r>
            <w:proofErr w:type="spellStart"/>
            <w:r w:rsidRPr="00FC3248">
              <w:rPr>
                <w:rFonts w:ascii="Times New Roman" w:eastAsia="Times New Roman" w:hAnsi="Times New Roman" w:cs="Times New Roman"/>
                <w:color w:val="000000"/>
                <w:sz w:val="18"/>
                <w:szCs w:val="18"/>
                <w:lang w:eastAsia="ru-RU"/>
              </w:rPr>
              <w:t>Кочневское</w:t>
            </w:r>
            <w:proofErr w:type="spellEnd"/>
            <w:r w:rsidRPr="00FC3248">
              <w:rPr>
                <w:rFonts w:ascii="Times New Roman" w:eastAsia="Times New Roman" w:hAnsi="Times New Roman" w:cs="Times New Roman"/>
                <w:color w:val="000000"/>
                <w:sz w:val="18"/>
                <w:szCs w:val="18"/>
                <w:lang w:eastAsia="ru-RU"/>
              </w:rPr>
              <w:t xml:space="preserve"> ул. Набережная протяженностью 220 м диаметром 32 мм</w:t>
            </w:r>
          </w:p>
        </w:tc>
        <w:tc>
          <w:tcPr>
            <w:tcW w:w="1336" w:type="dxa"/>
            <w:shd w:val="clear" w:color="auto" w:fill="auto"/>
            <w:vAlign w:val="center"/>
          </w:tcPr>
          <w:p w14:paraId="27D751D1" w14:textId="698F690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0A6A9339" w14:textId="7C35C52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359EB272" w14:textId="58B6073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43096DB" w14:textId="7B2D5BA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220,0</w:t>
            </w:r>
          </w:p>
        </w:tc>
        <w:tc>
          <w:tcPr>
            <w:tcW w:w="1418" w:type="dxa"/>
            <w:shd w:val="clear" w:color="auto" w:fill="auto"/>
            <w:vAlign w:val="center"/>
            <w:hideMark/>
          </w:tcPr>
          <w:p w14:paraId="7718286C" w14:textId="20C5632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60DAB940" w14:textId="77777777" w:rsidTr="00FC3248">
        <w:trPr>
          <w:cantSplit/>
          <w:trHeight w:val="20"/>
        </w:trPr>
        <w:tc>
          <w:tcPr>
            <w:tcW w:w="337" w:type="dxa"/>
            <w:shd w:val="clear" w:color="auto" w:fill="auto"/>
            <w:vAlign w:val="center"/>
            <w:hideMark/>
          </w:tcPr>
          <w:p w14:paraId="75E3FB7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w:t>
            </w:r>
          </w:p>
        </w:tc>
        <w:tc>
          <w:tcPr>
            <w:tcW w:w="3091" w:type="dxa"/>
            <w:shd w:val="clear" w:color="auto" w:fill="auto"/>
            <w:vAlign w:val="center"/>
            <w:hideMark/>
          </w:tcPr>
          <w:p w14:paraId="1B947F03" w14:textId="65C03D3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w:t>
            </w:r>
            <w:proofErr w:type="spellStart"/>
            <w:r w:rsidRPr="00FC3248">
              <w:rPr>
                <w:rFonts w:ascii="Times New Roman" w:eastAsia="Times New Roman" w:hAnsi="Times New Roman" w:cs="Times New Roman"/>
                <w:color w:val="000000"/>
                <w:sz w:val="18"/>
                <w:szCs w:val="18"/>
                <w:lang w:eastAsia="ru-RU"/>
              </w:rPr>
              <w:t>ул.Чапаева</w:t>
            </w:r>
            <w:proofErr w:type="spellEnd"/>
            <w:r w:rsidRPr="00FC3248">
              <w:rPr>
                <w:rFonts w:ascii="Times New Roman" w:eastAsia="Times New Roman" w:hAnsi="Times New Roman" w:cs="Times New Roman"/>
                <w:color w:val="000000"/>
                <w:sz w:val="18"/>
                <w:szCs w:val="18"/>
                <w:lang w:eastAsia="ru-RU"/>
              </w:rPr>
              <w:t xml:space="preserve"> протяженностью 230 м диаметром 32 мм</w:t>
            </w:r>
          </w:p>
        </w:tc>
        <w:tc>
          <w:tcPr>
            <w:tcW w:w="1336" w:type="dxa"/>
            <w:shd w:val="clear" w:color="auto" w:fill="auto"/>
            <w:vAlign w:val="center"/>
          </w:tcPr>
          <w:p w14:paraId="2AD9649E" w14:textId="0090461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70F5C2A9" w14:textId="7094A9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1F39AF41" w14:textId="11BEDB8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03050CC9" w14:textId="327934F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297,5</w:t>
            </w:r>
          </w:p>
        </w:tc>
        <w:tc>
          <w:tcPr>
            <w:tcW w:w="1418" w:type="dxa"/>
            <w:shd w:val="clear" w:color="auto" w:fill="auto"/>
            <w:vAlign w:val="center"/>
            <w:hideMark/>
          </w:tcPr>
          <w:p w14:paraId="73C82906" w14:textId="716A3C4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4C0C1C69" w14:textId="77777777" w:rsidTr="00FC3248">
        <w:trPr>
          <w:cantSplit/>
          <w:trHeight w:val="20"/>
        </w:trPr>
        <w:tc>
          <w:tcPr>
            <w:tcW w:w="337" w:type="dxa"/>
            <w:shd w:val="clear" w:color="auto" w:fill="auto"/>
            <w:vAlign w:val="center"/>
            <w:hideMark/>
          </w:tcPr>
          <w:p w14:paraId="4201B69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w:t>
            </w:r>
          </w:p>
        </w:tc>
        <w:tc>
          <w:tcPr>
            <w:tcW w:w="3091" w:type="dxa"/>
            <w:shd w:val="clear" w:color="auto" w:fill="auto"/>
            <w:vAlign w:val="center"/>
            <w:hideMark/>
          </w:tcPr>
          <w:p w14:paraId="036AEFE2" w14:textId="242BCE1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п. Калина ул. Новая протяженностью 560 м диаметром 32 мм</w:t>
            </w:r>
          </w:p>
        </w:tc>
        <w:tc>
          <w:tcPr>
            <w:tcW w:w="1336" w:type="dxa"/>
            <w:shd w:val="clear" w:color="auto" w:fill="auto"/>
            <w:vAlign w:val="center"/>
          </w:tcPr>
          <w:p w14:paraId="38815EA9" w14:textId="6B1C153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56193DA7" w14:textId="43B38EE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215F1BB7" w14:textId="286E1E8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58B71279" w14:textId="50D127B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1200,0</w:t>
            </w:r>
          </w:p>
        </w:tc>
        <w:tc>
          <w:tcPr>
            <w:tcW w:w="1418" w:type="dxa"/>
            <w:shd w:val="clear" w:color="auto" w:fill="auto"/>
            <w:vAlign w:val="center"/>
            <w:hideMark/>
          </w:tcPr>
          <w:p w14:paraId="024C8161" w14:textId="5D3A5D0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Местный бюджет</w:t>
            </w:r>
          </w:p>
        </w:tc>
      </w:tr>
      <w:tr w:rsidR="00AA7830" w:rsidRPr="00FC3248" w14:paraId="3469FBBE" w14:textId="77777777" w:rsidTr="00FC3248">
        <w:trPr>
          <w:cantSplit/>
          <w:trHeight w:val="20"/>
        </w:trPr>
        <w:tc>
          <w:tcPr>
            <w:tcW w:w="337" w:type="dxa"/>
            <w:shd w:val="clear" w:color="auto" w:fill="auto"/>
            <w:vAlign w:val="center"/>
            <w:hideMark/>
          </w:tcPr>
          <w:p w14:paraId="07AACE81"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w:t>
            </w:r>
          </w:p>
        </w:tc>
        <w:tc>
          <w:tcPr>
            <w:tcW w:w="3091" w:type="dxa"/>
            <w:shd w:val="clear" w:color="auto" w:fill="auto"/>
            <w:vAlign w:val="center"/>
            <w:hideMark/>
          </w:tcPr>
          <w:p w14:paraId="068373C6" w14:textId="566AA03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 Северная протяженностью 960 м диаметром 32 мм</w:t>
            </w:r>
          </w:p>
        </w:tc>
        <w:tc>
          <w:tcPr>
            <w:tcW w:w="1336" w:type="dxa"/>
            <w:shd w:val="clear" w:color="auto" w:fill="auto"/>
            <w:vAlign w:val="center"/>
          </w:tcPr>
          <w:p w14:paraId="7BFD33D0" w14:textId="1598C6D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3BB9BE4E" w14:textId="35E9ECC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5FC68708" w14:textId="5DBB0AE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5E372FCC" w14:textId="1416849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1100,0</w:t>
            </w:r>
          </w:p>
        </w:tc>
        <w:tc>
          <w:tcPr>
            <w:tcW w:w="1418" w:type="dxa"/>
            <w:shd w:val="clear" w:color="auto" w:fill="auto"/>
            <w:vAlign w:val="center"/>
            <w:hideMark/>
          </w:tcPr>
          <w:p w14:paraId="0631828C" w14:textId="22D728D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1D0C60F9" w14:textId="77777777" w:rsidTr="00FC3248">
        <w:trPr>
          <w:cantSplit/>
          <w:trHeight w:val="20"/>
        </w:trPr>
        <w:tc>
          <w:tcPr>
            <w:tcW w:w="337" w:type="dxa"/>
            <w:shd w:val="clear" w:color="auto" w:fill="auto"/>
            <w:vAlign w:val="center"/>
            <w:hideMark/>
          </w:tcPr>
          <w:p w14:paraId="60EB7B6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6</w:t>
            </w:r>
          </w:p>
        </w:tc>
        <w:tc>
          <w:tcPr>
            <w:tcW w:w="3091" w:type="dxa"/>
            <w:shd w:val="clear" w:color="auto" w:fill="auto"/>
            <w:vAlign w:val="center"/>
            <w:hideMark/>
          </w:tcPr>
          <w:p w14:paraId="76D919CB" w14:textId="0A046B7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w:t>
            </w:r>
            <w:proofErr w:type="spellStart"/>
            <w:r w:rsidRPr="00FC3248">
              <w:rPr>
                <w:rFonts w:ascii="Times New Roman" w:eastAsia="Times New Roman" w:hAnsi="Times New Roman" w:cs="Times New Roman"/>
                <w:color w:val="000000"/>
                <w:sz w:val="18"/>
                <w:szCs w:val="18"/>
                <w:lang w:eastAsia="ru-RU"/>
              </w:rPr>
              <w:t>Кочневское</w:t>
            </w:r>
            <w:proofErr w:type="spellEnd"/>
            <w:r w:rsidRPr="00FC3248">
              <w:rPr>
                <w:rFonts w:ascii="Times New Roman" w:eastAsia="Times New Roman" w:hAnsi="Times New Roman" w:cs="Times New Roman"/>
                <w:color w:val="000000"/>
                <w:sz w:val="18"/>
                <w:szCs w:val="18"/>
                <w:lang w:eastAsia="ru-RU"/>
              </w:rPr>
              <w:t xml:space="preserve"> ул. Свердлова протяженностью 150 м диаметром 32 мм</w:t>
            </w:r>
          </w:p>
        </w:tc>
        <w:tc>
          <w:tcPr>
            <w:tcW w:w="1336" w:type="dxa"/>
            <w:shd w:val="clear" w:color="auto" w:fill="auto"/>
            <w:vAlign w:val="center"/>
          </w:tcPr>
          <w:p w14:paraId="01BF7B7C" w14:textId="2106C92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9F0E58B" w14:textId="2301AB1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19A2C065" w14:textId="3663873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13BBA455" w14:textId="10BB6A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320,0</w:t>
            </w:r>
          </w:p>
        </w:tc>
        <w:tc>
          <w:tcPr>
            <w:tcW w:w="1418" w:type="dxa"/>
            <w:shd w:val="clear" w:color="auto" w:fill="auto"/>
            <w:vAlign w:val="center"/>
            <w:hideMark/>
          </w:tcPr>
          <w:p w14:paraId="209C08DA" w14:textId="022FA10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62304100" w14:textId="77777777" w:rsidTr="00FC3248">
        <w:trPr>
          <w:cantSplit/>
          <w:trHeight w:val="20"/>
        </w:trPr>
        <w:tc>
          <w:tcPr>
            <w:tcW w:w="337" w:type="dxa"/>
            <w:shd w:val="clear" w:color="auto" w:fill="auto"/>
            <w:vAlign w:val="center"/>
            <w:hideMark/>
          </w:tcPr>
          <w:p w14:paraId="7EF0F8C2"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lastRenderedPageBreak/>
              <w:t>7</w:t>
            </w:r>
          </w:p>
        </w:tc>
        <w:tc>
          <w:tcPr>
            <w:tcW w:w="3091" w:type="dxa"/>
            <w:shd w:val="clear" w:color="auto" w:fill="auto"/>
            <w:vAlign w:val="center"/>
            <w:hideMark/>
          </w:tcPr>
          <w:p w14:paraId="7D84358A" w14:textId="1379DE5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Галкинское ул. 8-е Марта протяженностью 100 м диаметром 32 мм</w:t>
            </w:r>
          </w:p>
        </w:tc>
        <w:tc>
          <w:tcPr>
            <w:tcW w:w="1336" w:type="dxa"/>
            <w:shd w:val="clear" w:color="auto" w:fill="auto"/>
            <w:vAlign w:val="center"/>
          </w:tcPr>
          <w:p w14:paraId="5406F421" w14:textId="3D7CD9F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9D07FB7" w14:textId="23FFFFF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3EC04E45" w14:textId="5586FF9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72878F25" w14:textId="25FE8D4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240,0</w:t>
            </w:r>
          </w:p>
        </w:tc>
        <w:tc>
          <w:tcPr>
            <w:tcW w:w="1418" w:type="dxa"/>
            <w:shd w:val="clear" w:color="auto" w:fill="auto"/>
            <w:vAlign w:val="center"/>
            <w:hideMark/>
          </w:tcPr>
          <w:p w14:paraId="558B75BA" w14:textId="59EB385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Местный бюджет</w:t>
            </w:r>
          </w:p>
        </w:tc>
      </w:tr>
      <w:tr w:rsidR="00AA7830" w:rsidRPr="00FC3248" w14:paraId="433F3BF0" w14:textId="77777777" w:rsidTr="00FC3248">
        <w:trPr>
          <w:cantSplit/>
          <w:trHeight w:val="20"/>
        </w:trPr>
        <w:tc>
          <w:tcPr>
            <w:tcW w:w="337" w:type="dxa"/>
            <w:shd w:val="clear" w:color="auto" w:fill="auto"/>
            <w:vAlign w:val="center"/>
            <w:hideMark/>
          </w:tcPr>
          <w:p w14:paraId="703A946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8</w:t>
            </w:r>
          </w:p>
        </w:tc>
        <w:tc>
          <w:tcPr>
            <w:tcW w:w="3091" w:type="dxa"/>
            <w:shd w:val="clear" w:color="auto" w:fill="auto"/>
            <w:vAlign w:val="center"/>
            <w:hideMark/>
          </w:tcPr>
          <w:p w14:paraId="2186F992" w14:textId="7C90D12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Семилетки с. Квашнинское протяженностью 80 м диаметром 32 мм</w:t>
            </w:r>
          </w:p>
        </w:tc>
        <w:tc>
          <w:tcPr>
            <w:tcW w:w="1336" w:type="dxa"/>
            <w:shd w:val="clear" w:color="auto" w:fill="auto"/>
            <w:vAlign w:val="center"/>
          </w:tcPr>
          <w:p w14:paraId="522125C3" w14:textId="10D79AF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5CB28DDE" w14:textId="537D61C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48F96A4B" w14:textId="5E7E9BD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2027</w:t>
            </w:r>
          </w:p>
        </w:tc>
        <w:tc>
          <w:tcPr>
            <w:tcW w:w="1559" w:type="dxa"/>
            <w:shd w:val="clear" w:color="auto" w:fill="auto"/>
            <w:vAlign w:val="center"/>
            <w:hideMark/>
          </w:tcPr>
          <w:p w14:paraId="236FA7A0" w14:textId="71B1F46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210,0</w:t>
            </w:r>
          </w:p>
        </w:tc>
        <w:tc>
          <w:tcPr>
            <w:tcW w:w="1418" w:type="dxa"/>
            <w:shd w:val="clear" w:color="auto" w:fill="auto"/>
            <w:vAlign w:val="center"/>
            <w:hideMark/>
          </w:tcPr>
          <w:p w14:paraId="0D7E5994" w14:textId="3AC18BB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Местный бюджет</w:t>
            </w:r>
          </w:p>
        </w:tc>
      </w:tr>
      <w:tr w:rsidR="00AA7830" w:rsidRPr="00FC3248" w14:paraId="7018ACF5" w14:textId="77777777" w:rsidTr="00FC3248">
        <w:trPr>
          <w:cantSplit/>
          <w:trHeight w:val="20"/>
        </w:trPr>
        <w:tc>
          <w:tcPr>
            <w:tcW w:w="337" w:type="dxa"/>
            <w:shd w:val="clear" w:color="auto" w:fill="auto"/>
            <w:vAlign w:val="center"/>
            <w:hideMark/>
          </w:tcPr>
          <w:p w14:paraId="6BEB305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9</w:t>
            </w:r>
          </w:p>
        </w:tc>
        <w:tc>
          <w:tcPr>
            <w:tcW w:w="3091" w:type="dxa"/>
            <w:shd w:val="clear" w:color="auto" w:fill="auto"/>
            <w:vAlign w:val="center"/>
            <w:hideMark/>
          </w:tcPr>
          <w:p w14:paraId="38AB593F" w14:textId="163EDAA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Ленина с. Квашнинское протяженностью 152 м диаметром 32 мм</w:t>
            </w:r>
          </w:p>
        </w:tc>
        <w:tc>
          <w:tcPr>
            <w:tcW w:w="1336" w:type="dxa"/>
            <w:shd w:val="clear" w:color="auto" w:fill="auto"/>
            <w:vAlign w:val="center"/>
          </w:tcPr>
          <w:p w14:paraId="208B8A4C" w14:textId="6FB1AE9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445593B" w14:textId="1D63E28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137CFB30" w14:textId="3A946A8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3CBD103E" w14:textId="288C7F5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380,0</w:t>
            </w:r>
          </w:p>
        </w:tc>
        <w:tc>
          <w:tcPr>
            <w:tcW w:w="1418" w:type="dxa"/>
            <w:shd w:val="clear" w:color="auto" w:fill="auto"/>
            <w:vAlign w:val="center"/>
            <w:hideMark/>
          </w:tcPr>
          <w:p w14:paraId="3C24F004" w14:textId="7FADDE9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Местный бюджет</w:t>
            </w:r>
          </w:p>
        </w:tc>
      </w:tr>
      <w:tr w:rsidR="00AA7830" w:rsidRPr="00FC3248" w14:paraId="127A0EDB" w14:textId="77777777" w:rsidTr="00FC3248">
        <w:trPr>
          <w:cantSplit/>
          <w:trHeight w:val="20"/>
        </w:trPr>
        <w:tc>
          <w:tcPr>
            <w:tcW w:w="337" w:type="dxa"/>
            <w:shd w:val="clear" w:color="auto" w:fill="auto"/>
            <w:vAlign w:val="center"/>
            <w:hideMark/>
          </w:tcPr>
          <w:p w14:paraId="7DB0153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10</w:t>
            </w:r>
          </w:p>
        </w:tc>
        <w:tc>
          <w:tcPr>
            <w:tcW w:w="3091" w:type="dxa"/>
            <w:shd w:val="clear" w:color="auto" w:fill="auto"/>
            <w:vAlign w:val="center"/>
            <w:hideMark/>
          </w:tcPr>
          <w:p w14:paraId="0A834E2C" w14:textId="1494274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 Механизаторов протяженностью 50 м диаметром 32 мм</w:t>
            </w:r>
          </w:p>
        </w:tc>
        <w:tc>
          <w:tcPr>
            <w:tcW w:w="1336" w:type="dxa"/>
            <w:shd w:val="clear" w:color="auto" w:fill="auto"/>
            <w:vAlign w:val="center"/>
          </w:tcPr>
          <w:p w14:paraId="6A5A9C4A" w14:textId="6D3420D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312AA677" w14:textId="2C5F9A3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4C40E611" w14:textId="5C5392E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2027</w:t>
            </w:r>
          </w:p>
        </w:tc>
        <w:tc>
          <w:tcPr>
            <w:tcW w:w="1559" w:type="dxa"/>
            <w:shd w:val="clear" w:color="auto" w:fill="auto"/>
            <w:vAlign w:val="center"/>
            <w:hideMark/>
          </w:tcPr>
          <w:p w14:paraId="70C6F4E9" w14:textId="4DDD4FF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80,0</w:t>
            </w:r>
          </w:p>
        </w:tc>
        <w:tc>
          <w:tcPr>
            <w:tcW w:w="1418" w:type="dxa"/>
            <w:shd w:val="clear" w:color="auto" w:fill="auto"/>
            <w:vAlign w:val="center"/>
            <w:hideMark/>
          </w:tcPr>
          <w:p w14:paraId="1BAE8D93" w14:textId="57CB3DB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Местный бюджет</w:t>
            </w:r>
          </w:p>
        </w:tc>
      </w:tr>
      <w:tr w:rsidR="00AA7830" w:rsidRPr="00FC3248" w14:paraId="010F4CD8" w14:textId="77777777" w:rsidTr="00FC3248">
        <w:trPr>
          <w:cantSplit/>
          <w:trHeight w:val="20"/>
        </w:trPr>
        <w:tc>
          <w:tcPr>
            <w:tcW w:w="337" w:type="dxa"/>
            <w:shd w:val="clear" w:color="auto" w:fill="auto"/>
            <w:vAlign w:val="center"/>
            <w:hideMark/>
          </w:tcPr>
          <w:p w14:paraId="6F98A1DA"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11</w:t>
            </w:r>
          </w:p>
        </w:tc>
        <w:tc>
          <w:tcPr>
            <w:tcW w:w="3091" w:type="dxa"/>
            <w:shd w:val="clear" w:color="auto" w:fill="auto"/>
            <w:vAlign w:val="center"/>
            <w:hideMark/>
          </w:tcPr>
          <w:p w14:paraId="2ADA9011" w14:textId="15BFA41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ул. Комарова протяженностью 400 м диаметром 32 мм</w:t>
            </w:r>
          </w:p>
        </w:tc>
        <w:tc>
          <w:tcPr>
            <w:tcW w:w="1336" w:type="dxa"/>
            <w:shd w:val="clear" w:color="auto" w:fill="auto"/>
            <w:vAlign w:val="center"/>
          </w:tcPr>
          <w:p w14:paraId="1DD5AD1A" w14:textId="2EC964B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95E7884" w14:textId="0574CA5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28423107" w14:textId="6C68FCC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0E5FA18D" w14:textId="1F02CDD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542,6</w:t>
            </w:r>
          </w:p>
        </w:tc>
        <w:tc>
          <w:tcPr>
            <w:tcW w:w="1418" w:type="dxa"/>
            <w:shd w:val="clear" w:color="auto" w:fill="auto"/>
            <w:vAlign w:val="center"/>
            <w:hideMark/>
          </w:tcPr>
          <w:p w14:paraId="05C5670F" w14:textId="2EEF1E7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EB93377" w14:textId="77777777" w:rsidTr="00FC3248">
        <w:trPr>
          <w:cantSplit/>
          <w:trHeight w:val="20"/>
        </w:trPr>
        <w:tc>
          <w:tcPr>
            <w:tcW w:w="337" w:type="dxa"/>
            <w:shd w:val="clear" w:color="auto" w:fill="auto"/>
            <w:vAlign w:val="center"/>
            <w:hideMark/>
          </w:tcPr>
          <w:p w14:paraId="4303BC42"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12</w:t>
            </w:r>
          </w:p>
        </w:tc>
        <w:tc>
          <w:tcPr>
            <w:tcW w:w="3091" w:type="dxa"/>
            <w:shd w:val="clear" w:color="auto" w:fill="auto"/>
            <w:vAlign w:val="center"/>
            <w:hideMark/>
          </w:tcPr>
          <w:p w14:paraId="733AD676" w14:textId="3A1EA5F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ул. Зеленой протяженностью 230 м диаметром 32 мм</w:t>
            </w:r>
          </w:p>
        </w:tc>
        <w:tc>
          <w:tcPr>
            <w:tcW w:w="1336" w:type="dxa"/>
            <w:shd w:val="clear" w:color="auto" w:fill="auto"/>
            <w:vAlign w:val="center"/>
          </w:tcPr>
          <w:p w14:paraId="33425445" w14:textId="3D22C8E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12A7B38F" w14:textId="7CC451F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46A03C48" w14:textId="3513366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0C356D00" w14:textId="5838B59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348,5</w:t>
            </w:r>
          </w:p>
        </w:tc>
        <w:tc>
          <w:tcPr>
            <w:tcW w:w="1418" w:type="dxa"/>
            <w:shd w:val="clear" w:color="auto" w:fill="auto"/>
            <w:vAlign w:val="center"/>
            <w:hideMark/>
          </w:tcPr>
          <w:p w14:paraId="78A3607A" w14:textId="193A19D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FD85E63" w14:textId="77777777" w:rsidTr="00FC3248">
        <w:trPr>
          <w:cantSplit/>
          <w:trHeight w:val="20"/>
        </w:trPr>
        <w:tc>
          <w:tcPr>
            <w:tcW w:w="337" w:type="dxa"/>
            <w:shd w:val="clear" w:color="auto" w:fill="auto"/>
            <w:vAlign w:val="center"/>
            <w:hideMark/>
          </w:tcPr>
          <w:p w14:paraId="11F81B8C"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lastRenderedPageBreak/>
              <w:t>13</w:t>
            </w:r>
          </w:p>
        </w:tc>
        <w:tc>
          <w:tcPr>
            <w:tcW w:w="3091" w:type="dxa"/>
            <w:shd w:val="clear" w:color="auto" w:fill="auto"/>
            <w:vAlign w:val="center"/>
            <w:hideMark/>
          </w:tcPr>
          <w:p w14:paraId="65B1DDB6" w14:textId="275F798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по ул. Красных Партизан протяженностью 350 м диаметром 32 мм</w:t>
            </w:r>
          </w:p>
        </w:tc>
        <w:tc>
          <w:tcPr>
            <w:tcW w:w="1336" w:type="dxa"/>
            <w:shd w:val="clear" w:color="auto" w:fill="auto"/>
            <w:vAlign w:val="center"/>
          </w:tcPr>
          <w:p w14:paraId="7393723F" w14:textId="1055A82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7A92C0A3" w14:textId="24E212F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6AF520D4" w14:textId="33613DF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2027</w:t>
            </w:r>
          </w:p>
        </w:tc>
        <w:tc>
          <w:tcPr>
            <w:tcW w:w="1559" w:type="dxa"/>
            <w:shd w:val="clear" w:color="auto" w:fill="auto"/>
            <w:vAlign w:val="center"/>
            <w:hideMark/>
          </w:tcPr>
          <w:p w14:paraId="58F94958" w14:textId="765BC56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441,4</w:t>
            </w:r>
          </w:p>
        </w:tc>
        <w:tc>
          <w:tcPr>
            <w:tcW w:w="1418" w:type="dxa"/>
            <w:shd w:val="clear" w:color="auto" w:fill="auto"/>
            <w:vAlign w:val="center"/>
            <w:hideMark/>
          </w:tcPr>
          <w:p w14:paraId="6E7F9732" w14:textId="641BE80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6687C27" w14:textId="77777777" w:rsidTr="00FC3248">
        <w:trPr>
          <w:cantSplit/>
          <w:trHeight w:val="20"/>
        </w:trPr>
        <w:tc>
          <w:tcPr>
            <w:tcW w:w="337" w:type="dxa"/>
            <w:shd w:val="clear" w:color="auto" w:fill="auto"/>
            <w:vAlign w:val="center"/>
            <w:hideMark/>
          </w:tcPr>
          <w:p w14:paraId="1AA9D44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14</w:t>
            </w:r>
          </w:p>
        </w:tc>
        <w:tc>
          <w:tcPr>
            <w:tcW w:w="3091" w:type="dxa"/>
            <w:shd w:val="clear" w:color="auto" w:fill="auto"/>
            <w:vAlign w:val="center"/>
            <w:hideMark/>
          </w:tcPr>
          <w:p w14:paraId="15383BCE" w14:textId="63F4BD7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Галкинское протяженностью 85 м</w:t>
            </w:r>
          </w:p>
        </w:tc>
        <w:tc>
          <w:tcPr>
            <w:tcW w:w="1336" w:type="dxa"/>
            <w:shd w:val="clear" w:color="auto" w:fill="auto"/>
            <w:vAlign w:val="center"/>
          </w:tcPr>
          <w:p w14:paraId="295B1492" w14:textId="3BE45D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630F8DE" w14:textId="50AB5AD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3FC821CF" w14:textId="4EE618E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2024-2034</w:t>
            </w:r>
          </w:p>
        </w:tc>
        <w:tc>
          <w:tcPr>
            <w:tcW w:w="1559" w:type="dxa"/>
            <w:shd w:val="clear" w:color="auto" w:fill="auto"/>
            <w:vAlign w:val="center"/>
            <w:hideMark/>
          </w:tcPr>
          <w:p w14:paraId="7BC5CEC6" w14:textId="2AEF9A7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559,3</w:t>
            </w:r>
          </w:p>
        </w:tc>
        <w:tc>
          <w:tcPr>
            <w:tcW w:w="1418" w:type="dxa"/>
            <w:shd w:val="clear" w:color="auto" w:fill="auto"/>
            <w:vAlign w:val="center"/>
            <w:hideMark/>
          </w:tcPr>
          <w:p w14:paraId="6E9A7431" w14:textId="696473B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50D98BD" w14:textId="77777777" w:rsidTr="00FC3248">
        <w:trPr>
          <w:cantSplit/>
          <w:trHeight w:val="20"/>
        </w:trPr>
        <w:tc>
          <w:tcPr>
            <w:tcW w:w="337" w:type="dxa"/>
            <w:shd w:val="clear" w:color="auto" w:fill="auto"/>
            <w:vAlign w:val="center"/>
            <w:hideMark/>
          </w:tcPr>
          <w:p w14:paraId="616FC3DA"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15</w:t>
            </w:r>
          </w:p>
        </w:tc>
        <w:tc>
          <w:tcPr>
            <w:tcW w:w="3091" w:type="dxa"/>
            <w:shd w:val="clear" w:color="auto" w:fill="auto"/>
            <w:vAlign w:val="center"/>
            <w:hideMark/>
          </w:tcPr>
          <w:p w14:paraId="3EB3F175" w14:textId="2676F06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Квашнинское протяженностью 81 м</w:t>
            </w:r>
          </w:p>
        </w:tc>
        <w:tc>
          <w:tcPr>
            <w:tcW w:w="1336" w:type="dxa"/>
            <w:shd w:val="clear" w:color="auto" w:fill="auto"/>
            <w:vAlign w:val="center"/>
          </w:tcPr>
          <w:p w14:paraId="1842DB1D" w14:textId="2F5FE26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57DCB78F" w14:textId="43FC0E2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497AC27D" w14:textId="7BEBABB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2024-2034</w:t>
            </w:r>
          </w:p>
        </w:tc>
        <w:tc>
          <w:tcPr>
            <w:tcW w:w="1559" w:type="dxa"/>
            <w:shd w:val="clear" w:color="auto" w:fill="auto"/>
            <w:vAlign w:val="center"/>
            <w:hideMark/>
          </w:tcPr>
          <w:p w14:paraId="05841193" w14:textId="7976FF1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538,4</w:t>
            </w:r>
          </w:p>
        </w:tc>
        <w:tc>
          <w:tcPr>
            <w:tcW w:w="1418" w:type="dxa"/>
            <w:shd w:val="clear" w:color="auto" w:fill="auto"/>
            <w:vAlign w:val="center"/>
            <w:hideMark/>
          </w:tcPr>
          <w:p w14:paraId="36A2F7EA" w14:textId="659483B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1136070" w14:textId="77777777" w:rsidTr="00FC3248">
        <w:trPr>
          <w:cantSplit/>
          <w:trHeight w:val="20"/>
        </w:trPr>
        <w:tc>
          <w:tcPr>
            <w:tcW w:w="337" w:type="dxa"/>
            <w:shd w:val="clear" w:color="auto" w:fill="auto"/>
            <w:vAlign w:val="center"/>
            <w:hideMark/>
          </w:tcPr>
          <w:p w14:paraId="15A93E2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16</w:t>
            </w:r>
          </w:p>
        </w:tc>
        <w:tc>
          <w:tcPr>
            <w:tcW w:w="3091" w:type="dxa"/>
            <w:shd w:val="clear" w:color="auto" w:fill="auto"/>
            <w:vAlign w:val="center"/>
            <w:hideMark/>
          </w:tcPr>
          <w:p w14:paraId="55B32D5A" w14:textId="136B274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Ежегодная замена ветхих разводящих, уличных водопроводных сетей технологической зоны Технологическая зона с. </w:t>
            </w:r>
            <w:proofErr w:type="spellStart"/>
            <w:r w:rsidRPr="00FC3248">
              <w:rPr>
                <w:rFonts w:ascii="Times New Roman" w:eastAsia="Times New Roman" w:hAnsi="Times New Roman" w:cs="Times New Roman"/>
                <w:color w:val="000000"/>
                <w:sz w:val="18"/>
                <w:szCs w:val="18"/>
                <w:lang w:eastAsia="ru-RU"/>
              </w:rPr>
              <w:t>Кочневское</w:t>
            </w:r>
            <w:proofErr w:type="spellEnd"/>
            <w:r w:rsidRPr="00FC3248">
              <w:rPr>
                <w:rFonts w:ascii="Times New Roman" w:eastAsia="Times New Roman" w:hAnsi="Times New Roman" w:cs="Times New Roman"/>
                <w:color w:val="000000"/>
                <w:sz w:val="18"/>
                <w:szCs w:val="18"/>
                <w:lang w:eastAsia="ru-RU"/>
              </w:rPr>
              <w:t xml:space="preserve"> протяженностью 103 м</w:t>
            </w:r>
          </w:p>
        </w:tc>
        <w:tc>
          <w:tcPr>
            <w:tcW w:w="1336" w:type="dxa"/>
            <w:shd w:val="clear" w:color="auto" w:fill="auto"/>
            <w:vAlign w:val="center"/>
          </w:tcPr>
          <w:p w14:paraId="55DFCA48" w14:textId="3A4057A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05601E47" w14:textId="4481C41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53762F68" w14:textId="2966EED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2024-2034</w:t>
            </w:r>
          </w:p>
        </w:tc>
        <w:tc>
          <w:tcPr>
            <w:tcW w:w="1559" w:type="dxa"/>
            <w:shd w:val="clear" w:color="auto" w:fill="auto"/>
            <w:vAlign w:val="center"/>
            <w:hideMark/>
          </w:tcPr>
          <w:p w14:paraId="780589A9" w14:textId="1BDC39D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680,8</w:t>
            </w:r>
          </w:p>
        </w:tc>
        <w:tc>
          <w:tcPr>
            <w:tcW w:w="1418" w:type="dxa"/>
            <w:shd w:val="clear" w:color="auto" w:fill="auto"/>
            <w:vAlign w:val="center"/>
            <w:hideMark/>
          </w:tcPr>
          <w:p w14:paraId="077F1348" w14:textId="18C8F3B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EB7ED28" w14:textId="77777777" w:rsidTr="00FC3248">
        <w:trPr>
          <w:cantSplit/>
          <w:trHeight w:val="20"/>
        </w:trPr>
        <w:tc>
          <w:tcPr>
            <w:tcW w:w="337" w:type="dxa"/>
            <w:shd w:val="clear" w:color="auto" w:fill="auto"/>
            <w:vAlign w:val="center"/>
            <w:hideMark/>
          </w:tcPr>
          <w:p w14:paraId="4F6773C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17</w:t>
            </w:r>
          </w:p>
        </w:tc>
        <w:tc>
          <w:tcPr>
            <w:tcW w:w="3091" w:type="dxa"/>
            <w:shd w:val="clear" w:color="auto" w:fill="auto"/>
            <w:vAlign w:val="center"/>
            <w:hideMark/>
          </w:tcPr>
          <w:p w14:paraId="43013769" w14:textId="24407A2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Куровское протяженностью 97 м</w:t>
            </w:r>
          </w:p>
        </w:tc>
        <w:tc>
          <w:tcPr>
            <w:tcW w:w="1336" w:type="dxa"/>
            <w:shd w:val="clear" w:color="auto" w:fill="auto"/>
            <w:vAlign w:val="center"/>
          </w:tcPr>
          <w:p w14:paraId="20B7884B" w14:textId="5786A43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3BF47439" w14:textId="0BF6CC6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потерь воды</w:t>
            </w:r>
          </w:p>
        </w:tc>
        <w:tc>
          <w:tcPr>
            <w:tcW w:w="1056" w:type="dxa"/>
            <w:shd w:val="clear" w:color="auto" w:fill="auto"/>
            <w:vAlign w:val="center"/>
            <w:hideMark/>
          </w:tcPr>
          <w:p w14:paraId="2C1B736B" w14:textId="6B82CF2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2024-2034</w:t>
            </w:r>
          </w:p>
        </w:tc>
        <w:tc>
          <w:tcPr>
            <w:tcW w:w="1559" w:type="dxa"/>
            <w:shd w:val="clear" w:color="auto" w:fill="auto"/>
            <w:vAlign w:val="center"/>
            <w:hideMark/>
          </w:tcPr>
          <w:p w14:paraId="34279901" w14:textId="180FA22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293,0</w:t>
            </w:r>
          </w:p>
        </w:tc>
        <w:tc>
          <w:tcPr>
            <w:tcW w:w="1418" w:type="dxa"/>
            <w:shd w:val="clear" w:color="auto" w:fill="auto"/>
            <w:vAlign w:val="center"/>
            <w:hideMark/>
          </w:tcPr>
          <w:p w14:paraId="6E2579A0" w14:textId="6191689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6FB030B7" w14:textId="77777777" w:rsidTr="00FC3248">
        <w:trPr>
          <w:cantSplit/>
          <w:trHeight w:val="20"/>
        </w:trPr>
        <w:tc>
          <w:tcPr>
            <w:tcW w:w="337" w:type="dxa"/>
            <w:shd w:val="clear" w:color="auto" w:fill="auto"/>
            <w:vAlign w:val="center"/>
            <w:hideMark/>
          </w:tcPr>
          <w:p w14:paraId="6111DF16"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18</w:t>
            </w:r>
          </w:p>
        </w:tc>
        <w:tc>
          <w:tcPr>
            <w:tcW w:w="3091" w:type="dxa"/>
            <w:shd w:val="clear" w:color="auto" w:fill="auto"/>
            <w:vAlign w:val="center"/>
            <w:hideMark/>
          </w:tcPr>
          <w:p w14:paraId="21E24625" w14:textId="4C5AE75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прибора учёта воды на подземном источнике № 5673 на территории технологической зоны с. Галкинское</w:t>
            </w:r>
          </w:p>
        </w:tc>
        <w:tc>
          <w:tcPr>
            <w:tcW w:w="1336" w:type="dxa"/>
            <w:shd w:val="clear" w:color="auto" w:fill="auto"/>
            <w:vAlign w:val="center"/>
          </w:tcPr>
          <w:p w14:paraId="00A9B8FC" w14:textId="18F855E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21" w:type="dxa"/>
            <w:shd w:val="clear" w:color="auto" w:fill="auto"/>
            <w:vAlign w:val="center"/>
          </w:tcPr>
          <w:p w14:paraId="0A2A503A" w14:textId="0563795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Контроль количества потерь в сетях</w:t>
            </w:r>
          </w:p>
        </w:tc>
        <w:tc>
          <w:tcPr>
            <w:tcW w:w="1056" w:type="dxa"/>
            <w:shd w:val="clear" w:color="auto" w:fill="auto"/>
            <w:vAlign w:val="center"/>
            <w:hideMark/>
          </w:tcPr>
          <w:p w14:paraId="145468C9" w14:textId="361D95D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0544B057" w14:textId="4D344DC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30,0</w:t>
            </w:r>
          </w:p>
        </w:tc>
        <w:tc>
          <w:tcPr>
            <w:tcW w:w="1418" w:type="dxa"/>
            <w:shd w:val="clear" w:color="auto" w:fill="auto"/>
            <w:vAlign w:val="center"/>
            <w:hideMark/>
          </w:tcPr>
          <w:p w14:paraId="372DB61C" w14:textId="72D4B05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71B6970" w14:textId="77777777" w:rsidTr="00FC3248">
        <w:trPr>
          <w:cantSplit/>
          <w:trHeight w:val="20"/>
        </w:trPr>
        <w:tc>
          <w:tcPr>
            <w:tcW w:w="337" w:type="dxa"/>
            <w:shd w:val="clear" w:color="auto" w:fill="auto"/>
            <w:vAlign w:val="center"/>
            <w:hideMark/>
          </w:tcPr>
          <w:p w14:paraId="5549CB39"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19</w:t>
            </w:r>
          </w:p>
        </w:tc>
        <w:tc>
          <w:tcPr>
            <w:tcW w:w="3091" w:type="dxa"/>
            <w:shd w:val="clear" w:color="auto" w:fill="auto"/>
            <w:vAlign w:val="center"/>
            <w:hideMark/>
          </w:tcPr>
          <w:p w14:paraId="0840647F" w14:textId="2FD0DD8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прибора учёта воды на подземном источнике № 6103 на территории технологической зоны с. Большое Пульниково</w:t>
            </w:r>
          </w:p>
        </w:tc>
        <w:tc>
          <w:tcPr>
            <w:tcW w:w="1336" w:type="dxa"/>
            <w:shd w:val="clear" w:color="auto" w:fill="auto"/>
            <w:vAlign w:val="center"/>
          </w:tcPr>
          <w:p w14:paraId="295C178E" w14:textId="5F4B951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21" w:type="dxa"/>
            <w:shd w:val="clear" w:color="auto" w:fill="auto"/>
          </w:tcPr>
          <w:p w14:paraId="4D007DFF" w14:textId="53261C8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Контроль количества потерь в сетях</w:t>
            </w:r>
          </w:p>
        </w:tc>
        <w:tc>
          <w:tcPr>
            <w:tcW w:w="1056" w:type="dxa"/>
            <w:shd w:val="clear" w:color="auto" w:fill="auto"/>
            <w:vAlign w:val="center"/>
            <w:hideMark/>
          </w:tcPr>
          <w:p w14:paraId="26EE908E" w14:textId="4E61839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92C6729" w14:textId="03420AC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30,0</w:t>
            </w:r>
          </w:p>
        </w:tc>
        <w:tc>
          <w:tcPr>
            <w:tcW w:w="1418" w:type="dxa"/>
            <w:shd w:val="clear" w:color="auto" w:fill="auto"/>
            <w:vAlign w:val="center"/>
            <w:hideMark/>
          </w:tcPr>
          <w:p w14:paraId="277E65FD" w14:textId="66DF972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6E026E4A" w14:textId="77777777" w:rsidTr="00FC3248">
        <w:trPr>
          <w:cantSplit/>
          <w:trHeight w:val="20"/>
        </w:trPr>
        <w:tc>
          <w:tcPr>
            <w:tcW w:w="337" w:type="dxa"/>
            <w:shd w:val="clear" w:color="auto" w:fill="auto"/>
            <w:vAlign w:val="center"/>
            <w:hideMark/>
          </w:tcPr>
          <w:p w14:paraId="31A8AEF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w:t>
            </w:r>
          </w:p>
        </w:tc>
        <w:tc>
          <w:tcPr>
            <w:tcW w:w="3091" w:type="dxa"/>
            <w:shd w:val="clear" w:color="auto" w:fill="auto"/>
            <w:vAlign w:val="center"/>
            <w:hideMark/>
          </w:tcPr>
          <w:p w14:paraId="252934BC" w14:textId="5B5D638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прибора учёта воды на подземном источнике № 5073 на территории технологической зоны с. Куровское</w:t>
            </w:r>
          </w:p>
        </w:tc>
        <w:tc>
          <w:tcPr>
            <w:tcW w:w="1336" w:type="dxa"/>
            <w:shd w:val="clear" w:color="auto" w:fill="auto"/>
            <w:vAlign w:val="center"/>
          </w:tcPr>
          <w:p w14:paraId="38D8D6BB" w14:textId="5683F5E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21" w:type="dxa"/>
            <w:shd w:val="clear" w:color="auto" w:fill="auto"/>
          </w:tcPr>
          <w:p w14:paraId="71B293E1" w14:textId="08C82CA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Контроль количества потерь в сетях</w:t>
            </w:r>
          </w:p>
        </w:tc>
        <w:tc>
          <w:tcPr>
            <w:tcW w:w="1056" w:type="dxa"/>
            <w:shd w:val="clear" w:color="auto" w:fill="auto"/>
            <w:vAlign w:val="center"/>
            <w:hideMark/>
          </w:tcPr>
          <w:p w14:paraId="6AE017AC" w14:textId="33A7E36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31F901EB" w14:textId="21EFE6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30,0</w:t>
            </w:r>
          </w:p>
        </w:tc>
        <w:tc>
          <w:tcPr>
            <w:tcW w:w="1418" w:type="dxa"/>
            <w:shd w:val="clear" w:color="auto" w:fill="auto"/>
            <w:vAlign w:val="center"/>
            <w:hideMark/>
          </w:tcPr>
          <w:p w14:paraId="38CB6585" w14:textId="484CF8E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B2DAD22" w14:textId="77777777" w:rsidTr="00FC3248">
        <w:trPr>
          <w:cantSplit/>
          <w:trHeight w:val="20"/>
        </w:trPr>
        <w:tc>
          <w:tcPr>
            <w:tcW w:w="337" w:type="dxa"/>
            <w:shd w:val="clear" w:color="auto" w:fill="auto"/>
            <w:vAlign w:val="center"/>
            <w:hideMark/>
          </w:tcPr>
          <w:p w14:paraId="6E4DF7F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21</w:t>
            </w:r>
          </w:p>
        </w:tc>
        <w:tc>
          <w:tcPr>
            <w:tcW w:w="3091" w:type="dxa"/>
            <w:shd w:val="clear" w:color="auto" w:fill="auto"/>
            <w:vAlign w:val="center"/>
            <w:hideMark/>
          </w:tcPr>
          <w:p w14:paraId="48A24BED" w14:textId="26C1155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Установка прибора учёта воды на подземном источнике № 8438 на территории технологической зоны д. </w:t>
            </w:r>
            <w:proofErr w:type="spellStart"/>
            <w:r w:rsidRPr="00FC3248">
              <w:rPr>
                <w:rFonts w:ascii="Times New Roman" w:eastAsia="Times New Roman" w:hAnsi="Times New Roman" w:cs="Times New Roman"/>
                <w:color w:val="000000"/>
                <w:sz w:val="18"/>
                <w:szCs w:val="18"/>
                <w:lang w:eastAsia="ru-RU"/>
              </w:rPr>
              <w:t>Першата</w:t>
            </w:r>
            <w:proofErr w:type="spellEnd"/>
          </w:p>
        </w:tc>
        <w:tc>
          <w:tcPr>
            <w:tcW w:w="1336" w:type="dxa"/>
            <w:shd w:val="clear" w:color="auto" w:fill="auto"/>
            <w:vAlign w:val="center"/>
          </w:tcPr>
          <w:p w14:paraId="15479D9D" w14:textId="6D5AFD3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21" w:type="dxa"/>
            <w:shd w:val="clear" w:color="auto" w:fill="auto"/>
          </w:tcPr>
          <w:p w14:paraId="777653B1" w14:textId="72B82C5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Контроль количества потерь в сетях</w:t>
            </w:r>
          </w:p>
        </w:tc>
        <w:tc>
          <w:tcPr>
            <w:tcW w:w="1056" w:type="dxa"/>
            <w:shd w:val="clear" w:color="auto" w:fill="auto"/>
            <w:vAlign w:val="center"/>
            <w:hideMark/>
          </w:tcPr>
          <w:p w14:paraId="1175AE55" w14:textId="5893B52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6AAD9E43" w14:textId="3FDCBC6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30,0</w:t>
            </w:r>
          </w:p>
        </w:tc>
        <w:tc>
          <w:tcPr>
            <w:tcW w:w="1418" w:type="dxa"/>
            <w:shd w:val="clear" w:color="auto" w:fill="auto"/>
            <w:vAlign w:val="center"/>
            <w:hideMark/>
          </w:tcPr>
          <w:p w14:paraId="219D50B3" w14:textId="2ABE92F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353A150" w14:textId="77777777" w:rsidTr="00FC3248">
        <w:trPr>
          <w:cantSplit/>
          <w:trHeight w:val="20"/>
        </w:trPr>
        <w:tc>
          <w:tcPr>
            <w:tcW w:w="337" w:type="dxa"/>
            <w:shd w:val="clear" w:color="auto" w:fill="auto"/>
            <w:vAlign w:val="center"/>
            <w:hideMark/>
          </w:tcPr>
          <w:p w14:paraId="1257BD7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22</w:t>
            </w:r>
          </w:p>
        </w:tc>
        <w:tc>
          <w:tcPr>
            <w:tcW w:w="3091" w:type="dxa"/>
            <w:shd w:val="clear" w:color="auto" w:fill="auto"/>
            <w:vAlign w:val="center"/>
            <w:hideMark/>
          </w:tcPr>
          <w:p w14:paraId="47FF915B" w14:textId="318A57D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 санитарной охраны I-, II- и III-го поясов на водонапорной башне ВБ - 1 на территории технологической зоны с. Квашнинское</w:t>
            </w:r>
          </w:p>
        </w:tc>
        <w:tc>
          <w:tcPr>
            <w:tcW w:w="1336" w:type="dxa"/>
            <w:shd w:val="clear" w:color="auto" w:fill="auto"/>
            <w:vAlign w:val="center"/>
          </w:tcPr>
          <w:p w14:paraId="32782674" w14:textId="42C3926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4667F42D" w14:textId="3E4F097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1D0F397E" w14:textId="29458B8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6C1D53C3" w14:textId="4252DB5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3C235A7F" w14:textId="7C063A8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4DDC325E" w14:textId="77777777" w:rsidTr="00FC3248">
        <w:trPr>
          <w:cantSplit/>
          <w:trHeight w:val="20"/>
        </w:trPr>
        <w:tc>
          <w:tcPr>
            <w:tcW w:w="337" w:type="dxa"/>
            <w:shd w:val="clear" w:color="auto" w:fill="auto"/>
            <w:vAlign w:val="center"/>
            <w:hideMark/>
          </w:tcPr>
          <w:p w14:paraId="2A605879"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23</w:t>
            </w:r>
          </w:p>
        </w:tc>
        <w:tc>
          <w:tcPr>
            <w:tcW w:w="3091" w:type="dxa"/>
            <w:shd w:val="clear" w:color="auto" w:fill="auto"/>
            <w:vAlign w:val="center"/>
            <w:hideMark/>
          </w:tcPr>
          <w:p w14:paraId="1C883394" w14:textId="4119F3A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Организация зон санитарной охраны I-, II- и III-го поясов на водонапорной башне ВБ - 2 на территории технологической зоны с. </w:t>
            </w:r>
            <w:proofErr w:type="spellStart"/>
            <w:r w:rsidRPr="00FC3248">
              <w:rPr>
                <w:rFonts w:ascii="Times New Roman" w:eastAsia="Times New Roman" w:hAnsi="Times New Roman" w:cs="Times New Roman"/>
                <w:color w:val="000000"/>
                <w:sz w:val="18"/>
                <w:szCs w:val="18"/>
                <w:lang w:eastAsia="ru-RU"/>
              </w:rPr>
              <w:t>Кочневское</w:t>
            </w:r>
            <w:proofErr w:type="spellEnd"/>
          </w:p>
        </w:tc>
        <w:tc>
          <w:tcPr>
            <w:tcW w:w="1336" w:type="dxa"/>
            <w:shd w:val="clear" w:color="auto" w:fill="auto"/>
            <w:vAlign w:val="center"/>
          </w:tcPr>
          <w:p w14:paraId="302F737B" w14:textId="39B5E1F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76E10CC" w14:textId="2FD75E6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44873727" w14:textId="04AAB9B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125BB33B" w14:textId="33D7CFB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62F78CAA" w14:textId="1BA2F04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5623AE1" w14:textId="77777777" w:rsidTr="00FC3248">
        <w:trPr>
          <w:cantSplit/>
          <w:trHeight w:val="20"/>
        </w:trPr>
        <w:tc>
          <w:tcPr>
            <w:tcW w:w="337" w:type="dxa"/>
            <w:shd w:val="clear" w:color="auto" w:fill="auto"/>
            <w:vAlign w:val="center"/>
            <w:hideMark/>
          </w:tcPr>
          <w:p w14:paraId="13852D79"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24</w:t>
            </w:r>
          </w:p>
        </w:tc>
        <w:tc>
          <w:tcPr>
            <w:tcW w:w="3091" w:type="dxa"/>
            <w:shd w:val="clear" w:color="auto" w:fill="auto"/>
            <w:vAlign w:val="center"/>
            <w:hideMark/>
          </w:tcPr>
          <w:p w14:paraId="41CC4917" w14:textId="6061BF2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5673 с мощностью электродвигателя 1,2 кВт</w:t>
            </w:r>
          </w:p>
        </w:tc>
        <w:tc>
          <w:tcPr>
            <w:tcW w:w="1336" w:type="dxa"/>
            <w:shd w:val="clear" w:color="auto" w:fill="auto"/>
            <w:vAlign w:val="center"/>
          </w:tcPr>
          <w:p w14:paraId="551CDA56" w14:textId="3DCCE4A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4EF0ED0F" w14:textId="57C961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0BC32DCC" w14:textId="67A66BD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59C09A50" w14:textId="2FB932A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w:t>
            </w:r>
          </w:p>
        </w:tc>
        <w:tc>
          <w:tcPr>
            <w:tcW w:w="1418" w:type="dxa"/>
            <w:shd w:val="clear" w:color="auto" w:fill="auto"/>
            <w:vAlign w:val="center"/>
            <w:hideMark/>
          </w:tcPr>
          <w:p w14:paraId="4CECD989" w14:textId="6D98D10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1A1450E7" w14:textId="77777777" w:rsidTr="00FC3248">
        <w:trPr>
          <w:cantSplit/>
          <w:trHeight w:val="20"/>
        </w:trPr>
        <w:tc>
          <w:tcPr>
            <w:tcW w:w="337" w:type="dxa"/>
            <w:shd w:val="clear" w:color="auto" w:fill="auto"/>
            <w:vAlign w:val="center"/>
            <w:hideMark/>
          </w:tcPr>
          <w:p w14:paraId="1479A8FA"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w:t>
            </w:r>
          </w:p>
        </w:tc>
        <w:tc>
          <w:tcPr>
            <w:tcW w:w="3091" w:type="dxa"/>
            <w:shd w:val="clear" w:color="auto" w:fill="auto"/>
            <w:vAlign w:val="center"/>
            <w:hideMark/>
          </w:tcPr>
          <w:p w14:paraId="1A542D21" w14:textId="4A7BCC0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6747 с мощностью электродвигателя 7,5 кВт</w:t>
            </w:r>
          </w:p>
        </w:tc>
        <w:tc>
          <w:tcPr>
            <w:tcW w:w="1336" w:type="dxa"/>
            <w:shd w:val="clear" w:color="auto" w:fill="auto"/>
            <w:vAlign w:val="center"/>
          </w:tcPr>
          <w:p w14:paraId="2A540835" w14:textId="2A0EDE7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74CB9C16" w14:textId="022353E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422FF918" w14:textId="53CE13D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4573E65C" w14:textId="334FA66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80,0</w:t>
            </w:r>
          </w:p>
        </w:tc>
        <w:tc>
          <w:tcPr>
            <w:tcW w:w="1418" w:type="dxa"/>
            <w:shd w:val="clear" w:color="auto" w:fill="auto"/>
            <w:vAlign w:val="center"/>
            <w:hideMark/>
          </w:tcPr>
          <w:p w14:paraId="0A592CB2" w14:textId="21E1623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3F8C198" w14:textId="77777777" w:rsidTr="00FC3248">
        <w:trPr>
          <w:cantSplit/>
          <w:trHeight w:val="20"/>
        </w:trPr>
        <w:tc>
          <w:tcPr>
            <w:tcW w:w="337" w:type="dxa"/>
            <w:shd w:val="clear" w:color="auto" w:fill="auto"/>
            <w:vAlign w:val="center"/>
            <w:hideMark/>
          </w:tcPr>
          <w:p w14:paraId="18707627"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lastRenderedPageBreak/>
              <w:t>26</w:t>
            </w:r>
          </w:p>
        </w:tc>
        <w:tc>
          <w:tcPr>
            <w:tcW w:w="3091" w:type="dxa"/>
            <w:shd w:val="clear" w:color="auto" w:fill="auto"/>
            <w:vAlign w:val="center"/>
            <w:hideMark/>
          </w:tcPr>
          <w:p w14:paraId="2D716D8B" w14:textId="20C04D0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№1079 с мощностью электродвигателя 7,5 кВт</w:t>
            </w:r>
          </w:p>
        </w:tc>
        <w:tc>
          <w:tcPr>
            <w:tcW w:w="1336" w:type="dxa"/>
            <w:shd w:val="clear" w:color="auto" w:fill="auto"/>
            <w:vAlign w:val="center"/>
          </w:tcPr>
          <w:p w14:paraId="738429E3" w14:textId="45FEA73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3047D2BE" w14:textId="164FD02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4E6C7E71" w14:textId="553C7DE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333B9077" w14:textId="5FA83AD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80,0</w:t>
            </w:r>
          </w:p>
        </w:tc>
        <w:tc>
          <w:tcPr>
            <w:tcW w:w="1418" w:type="dxa"/>
            <w:shd w:val="clear" w:color="auto" w:fill="auto"/>
            <w:vAlign w:val="center"/>
            <w:hideMark/>
          </w:tcPr>
          <w:p w14:paraId="0F21EFCA" w14:textId="3AB3BDF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79E23FE2" w14:textId="77777777" w:rsidTr="00FC3248">
        <w:trPr>
          <w:cantSplit/>
          <w:trHeight w:val="20"/>
        </w:trPr>
        <w:tc>
          <w:tcPr>
            <w:tcW w:w="337" w:type="dxa"/>
            <w:shd w:val="clear" w:color="auto" w:fill="auto"/>
            <w:vAlign w:val="center"/>
            <w:hideMark/>
          </w:tcPr>
          <w:p w14:paraId="1927BA50"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27</w:t>
            </w:r>
          </w:p>
        </w:tc>
        <w:tc>
          <w:tcPr>
            <w:tcW w:w="3091" w:type="dxa"/>
            <w:shd w:val="clear" w:color="auto" w:fill="auto"/>
            <w:vAlign w:val="center"/>
            <w:hideMark/>
          </w:tcPr>
          <w:p w14:paraId="24235D97" w14:textId="525751D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5637 с мощностью электродвигателя 2,5 кВт</w:t>
            </w:r>
          </w:p>
        </w:tc>
        <w:tc>
          <w:tcPr>
            <w:tcW w:w="1336" w:type="dxa"/>
            <w:shd w:val="clear" w:color="auto" w:fill="auto"/>
            <w:vAlign w:val="center"/>
          </w:tcPr>
          <w:p w14:paraId="7BCA2B1D" w14:textId="63B51DC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15E4FFC2" w14:textId="7A84C5A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0D3471A6" w14:textId="2BC0744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FF89B50" w14:textId="18156E0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42,0</w:t>
            </w:r>
          </w:p>
        </w:tc>
        <w:tc>
          <w:tcPr>
            <w:tcW w:w="1418" w:type="dxa"/>
            <w:shd w:val="clear" w:color="auto" w:fill="auto"/>
            <w:vAlign w:val="center"/>
            <w:hideMark/>
          </w:tcPr>
          <w:p w14:paraId="6F6B13C4" w14:textId="4390724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0ED1B67C" w14:textId="77777777" w:rsidTr="00FC3248">
        <w:trPr>
          <w:cantSplit/>
          <w:trHeight w:val="20"/>
        </w:trPr>
        <w:tc>
          <w:tcPr>
            <w:tcW w:w="337" w:type="dxa"/>
            <w:shd w:val="clear" w:color="auto" w:fill="auto"/>
            <w:vAlign w:val="center"/>
            <w:hideMark/>
          </w:tcPr>
          <w:p w14:paraId="77B9C0B4"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28</w:t>
            </w:r>
          </w:p>
        </w:tc>
        <w:tc>
          <w:tcPr>
            <w:tcW w:w="3091" w:type="dxa"/>
            <w:shd w:val="clear" w:color="auto" w:fill="auto"/>
            <w:vAlign w:val="center"/>
            <w:hideMark/>
          </w:tcPr>
          <w:p w14:paraId="2C22A01E" w14:textId="2D256B2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6103 с мощностью электродвигателя 2,5 кВт</w:t>
            </w:r>
          </w:p>
        </w:tc>
        <w:tc>
          <w:tcPr>
            <w:tcW w:w="1336" w:type="dxa"/>
            <w:shd w:val="clear" w:color="auto" w:fill="auto"/>
            <w:vAlign w:val="center"/>
          </w:tcPr>
          <w:p w14:paraId="476579F0" w14:textId="2083D5C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1B03BA44" w14:textId="38A3F28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790D8084" w14:textId="4910311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1608428A" w14:textId="4EBDCEE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42,0</w:t>
            </w:r>
          </w:p>
        </w:tc>
        <w:tc>
          <w:tcPr>
            <w:tcW w:w="1418" w:type="dxa"/>
            <w:shd w:val="clear" w:color="auto" w:fill="auto"/>
            <w:vAlign w:val="center"/>
            <w:hideMark/>
          </w:tcPr>
          <w:p w14:paraId="55ED61E7" w14:textId="5738F8F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E6C267D" w14:textId="77777777" w:rsidTr="00FC3248">
        <w:trPr>
          <w:cantSplit/>
          <w:trHeight w:val="20"/>
        </w:trPr>
        <w:tc>
          <w:tcPr>
            <w:tcW w:w="337" w:type="dxa"/>
            <w:shd w:val="clear" w:color="auto" w:fill="auto"/>
            <w:vAlign w:val="center"/>
            <w:hideMark/>
          </w:tcPr>
          <w:p w14:paraId="1E52652D"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29</w:t>
            </w:r>
          </w:p>
        </w:tc>
        <w:tc>
          <w:tcPr>
            <w:tcW w:w="3091" w:type="dxa"/>
            <w:shd w:val="clear" w:color="auto" w:fill="auto"/>
            <w:vAlign w:val="center"/>
            <w:hideMark/>
          </w:tcPr>
          <w:p w14:paraId="553E880D" w14:textId="637C478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№6701 с мощностью электродвигателя 5,5 кВт</w:t>
            </w:r>
          </w:p>
        </w:tc>
        <w:tc>
          <w:tcPr>
            <w:tcW w:w="1336" w:type="dxa"/>
            <w:shd w:val="clear" w:color="auto" w:fill="auto"/>
            <w:vAlign w:val="center"/>
          </w:tcPr>
          <w:p w14:paraId="5AF64891" w14:textId="5197EB5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354AC775" w14:textId="3C396C6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10D292BF" w14:textId="012EF05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7954688C" w14:textId="6F33B13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70,0</w:t>
            </w:r>
          </w:p>
        </w:tc>
        <w:tc>
          <w:tcPr>
            <w:tcW w:w="1418" w:type="dxa"/>
            <w:shd w:val="clear" w:color="auto" w:fill="auto"/>
            <w:vAlign w:val="center"/>
            <w:hideMark/>
          </w:tcPr>
          <w:p w14:paraId="363BC7C8" w14:textId="4005C17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79080708" w14:textId="77777777" w:rsidTr="00FC3248">
        <w:trPr>
          <w:cantSplit/>
          <w:trHeight w:val="20"/>
        </w:trPr>
        <w:tc>
          <w:tcPr>
            <w:tcW w:w="337" w:type="dxa"/>
            <w:shd w:val="clear" w:color="auto" w:fill="auto"/>
            <w:vAlign w:val="center"/>
            <w:hideMark/>
          </w:tcPr>
          <w:p w14:paraId="060D534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30</w:t>
            </w:r>
          </w:p>
        </w:tc>
        <w:tc>
          <w:tcPr>
            <w:tcW w:w="3091" w:type="dxa"/>
            <w:shd w:val="clear" w:color="auto" w:fill="auto"/>
            <w:vAlign w:val="center"/>
            <w:hideMark/>
          </w:tcPr>
          <w:p w14:paraId="04C79F6B" w14:textId="67DC9D8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5308 с мощностью электродвигателя 1,2 кВт</w:t>
            </w:r>
          </w:p>
        </w:tc>
        <w:tc>
          <w:tcPr>
            <w:tcW w:w="1336" w:type="dxa"/>
            <w:shd w:val="clear" w:color="auto" w:fill="auto"/>
            <w:vAlign w:val="center"/>
          </w:tcPr>
          <w:p w14:paraId="793B70A8" w14:textId="6392144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785DE459" w14:textId="65012F5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450E2C55" w14:textId="3990DF7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4BC79869" w14:textId="7721999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w:t>
            </w:r>
          </w:p>
        </w:tc>
        <w:tc>
          <w:tcPr>
            <w:tcW w:w="1418" w:type="dxa"/>
            <w:shd w:val="clear" w:color="auto" w:fill="auto"/>
            <w:vAlign w:val="center"/>
            <w:hideMark/>
          </w:tcPr>
          <w:p w14:paraId="432EE4B0" w14:textId="30D794F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FC813CD" w14:textId="77777777" w:rsidTr="00FC3248">
        <w:trPr>
          <w:cantSplit/>
          <w:trHeight w:val="20"/>
        </w:trPr>
        <w:tc>
          <w:tcPr>
            <w:tcW w:w="337" w:type="dxa"/>
            <w:shd w:val="clear" w:color="auto" w:fill="auto"/>
            <w:vAlign w:val="center"/>
            <w:hideMark/>
          </w:tcPr>
          <w:p w14:paraId="4402A89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31</w:t>
            </w:r>
          </w:p>
        </w:tc>
        <w:tc>
          <w:tcPr>
            <w:tcW w:w="3091" w:type="dxa"/>
            <w:shd w:val="clear" w:color="auto" w:fill="auto"/>
            <w:vAlign w:val="center"/>
            <w:hideMark/>
          </w:tcPr>
          <w:p w14:paraId="0449C63E" w14:textId="7829C7D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5073 с мощностью электродвигателя 5,5 кВт</w:t>
            </w:r>
          </w:p>
        </w:tc>
        <w:tc>
          <w:tcPr>
            <w:tcW w:w="1336" w:type="dxa"/>
            <w:shd w:val="clear" w:color="auto" w:fill="auto"/>
            <w:vAlign w:val="center"/>
          </w:tcPr>
          <w:p w14:paraId="1D46E7F5" w14:textId="50EECE5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443D54A8" w14:textId="6A6DBA0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7FE582C6" w14:textId="53474D0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2D6ECA7" w14:textId="5662D46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70,0</w:t>
            </w:r>
          </w:p>
        </w:tc>
        <w:tc>
          <w:tcPr>
            <w:tcW w:w="1418" w:type="dxa"/>
            <w:shd w:val="clear" w:color="auto" w:fill="auto"/>
            <w:vAlign w:val="center"/>
            <w:hideMark/>
          </w:tcPr>
          <w:p w14:paraId="2A418CEC" w14:textId="2514D52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7E06092C" w14:textId="77777777" w:rsidTr="00FC3248">
        <w:trPr>
          <w:cantSplit/>
          <w:trHeight w:val="20"/>
        </w:trPr>
        <w:tc>
          <w:tcPr>
            <w:tcW w:w="337" w:type="dxa"/>
            <w:shd w:val="clear" w:color="auto" w:fill="auto"/>
            <w:vAlign w:val="center"/>
            <w:hideMark/>
          </w:tcPr>
          <w:p w14:paraId="29AC5FB0"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32</w:t>
            </w:r>
          </w:p>
        </w:tc>
        <w:tc>
          <w:tcPr>
            <w:tcW w:w="3091" w:type="dxa"/>
            <w:shd w:val="clear" w:color="auto" w:fill="auto"/>
            <w:vAlign w:val="center"/>
            <w:hideMark/>
          </w:tcPr>
          <w:p w14:paraId="246E6615" w14:textId="24A01A3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8438 с мощностью электродвигателя 1,2 кВт</w:t>
            </w:r>
          </w:p>
        </w:tc>
        <w:tc>
          <w:tcPr>
            <w:tcW w:w="1336" w:type="dxa"/>
            <w:shd w:val="clear" w:color="auto" w:fill="auto"/>
            <w:vAlign w:val="center"/>
          </w:tcPr>
          <w:p w14:paraId="3A4EF4D1" w14:textId="5D87CE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0212D0D1" w14:textId="5244509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Сокращение потребление энергии</w:t>
            </w:r>
          </w:p>
        </w:tc>
        <w:tc>
          <w:tcPr>
            <w:tcW w:w="1056" w:type="dxa"/>
            <w:shd w:val="clear" w:color="auto" w:fill="auto"/>
            <w:vAlign w:val="center"/>
            <w:hideMark/>
          </w:tcPr>
          <w:p w14:paraId="26E1A211" w14:textId="0BACF6E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2026</w:t>
            </w:r>
          </w:p>
        </w:tc>
        <w:tc>
          <w:tcPr>
            <w:tcW w:w="1559" w:type="dxa"/>
            <w:shd w:val="clear" w:color="auto" w:fill="auto"/>
            <w:vAlign w:val="center"/>
            <w:hideMark/>
          </w:tcPr>
          <w:p w14:paraId="39132C3D" w14:textId="5605937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w:t>
            </w:r>
          </w:p>
        </w:tc>
        <w:tc>
          <w:tcPr>
            <w:tcW w:w="1418" w:type="dxa"/>
            <w:shd w:val="clear" w:color="auto" w:fill="auto"/>
            <w:vAlign w:val="center"/>
            <w:hideMark/>
          </w:tcPr>
          <w:p w14:paraId="2F94E445" w14:textId="32B8309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DBD33CB" w14:textId="77777777" w:rsidTr="00FC3248">
        <w:trPr>
          <w:cantSplit/>
          <w:trHeight w:val="20"/>
        </w:trPr>
        <w:tc>
          <w:tcPr>
            <w:tcW w:w="337" w:type="dxa"/>
            <w:shd w:val="clear" w:color="auto" w:fill="auto"/>
            <w:vAlign w:val="center"/>
            <w:hideMark/>
          </w:tcPr>
          <w:p w14:paraId="489AE29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33</w:t>
            </w:r>
          </w:p>
        </w:tc>
        <w:tc>
          <w:tcPr>
            <w:tcW w:w="3091" w:type="dxa"/>
            <w:shd w:val="clear" w:color="auto" w:fill="auto"/>
            <w:vAlign w:val="center"/>
            <w:hideMark/>
          </w:tcPr>
          <w:p w14:paraId="27594F90" w14:textId="7302172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5673 на территории технологической зоны Технологическая зона с. Галкинское</w:t>
            </w:r>
          </w:p>
        </w:tc>
        <w:tc>
          <w:tcPr>
            <w:tcW w:w="1336" w:type="dxa"/>
            <w:shd w:val="clear" w:color="auto" w:fill="auto"/>
            <w:vAlign w:val="center"/>
          </w:tcPr>
          <w:p w14:paraId="284E062E" w14:textId="2D26D31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544FD565" w14:textId="0182F4B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15BA76DC" w14:textId="316374A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D6E905E" w14:textId="6F64166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05A533B4" w14:textId="5307B52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457AAB99" w14:textId="77777777" w:rsidTr="00FC3248">
        <w:trPr>
          <w:cantSplit/>
          <w:trHeight w:val="20"/>
        </w:trPr>
        <w:tc>
          <w:tcPr>
            <w:tcW w:w="337" w:type="dxa"/>
            <w:shd w:val="clear" w:color="auto" w:fill="auto"/>
            <w:vAlign w:val="center"/>
            <w:hideMark/>
          </w:tcPr>
          <w:p w14:paraId="4E78BD7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34</w:t>
            </w:r>
          </w:p>
        </w:tc>
        <w:tc>
          <w:tcPr>
            <w:tcW w:w="3091" w:type="dxa"/>
            <w:shd w:val="clear" w:color="auto" w:fill="auto"/>
            <w:vAlign w:val="center"/>
            <w:hideMark/>
          </w:tcPr>
          <w:p w14:paraId="30125EBC" w14:textId="3A72623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6747 на территории технологической зоны Технологическая зона с. Галкинское</w:t>
            </w:r>
          </w:p>
        </w:tc>
        <w:tc>
          <w:tcPr>
            <w:tcW w:w="1336" w:type="dxa"/>
            <w:shd w:val="clear" w:color="auto" w:fill="auto"/>
            <w:vAlign w:val="center"/>
          </w:tcPr>
          <w:p w14:paraId="4BC92192" w14:textId="1CC3E0F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7E19BE9E" w14:textId="5014A65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3CB2B8C5" w14:textId="66ADE47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F6743B2" w14:textId="251B556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279CCD3F" w14:textId="3A0F087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1ABA8299" w14:textId="77777777" w:rsidTr="00FC3248">
        <w:trPr>
          <w:cantSplit/>
          <w:trHeight w:val="20"/>
        </w:trPr>
        <w:tc>
          <w:tcPr>
            <w:tcW w:w="337" w:type="dxa"/>
            <w:shd w:val="clear" w:color="auto" w:fill="auto"/>
            <w:vAlign w:val="center"/>
            <w:hideMark/>
          </w:tcPr>
          <w:p w14:paraId="0E15F1E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35</w:t>
            </w:r>
          </w:p>
        </w:tc>
        <w:tc>
          <w:tcPr>
            <w:tcW w:w="3091" w:type="dxa"/>
            <w:shd w:val="clear" w:color="auto" w:fill="auto"/>
            <w:vAlign w:val="center"/>
            <w:hideMark/>
          </w:tcPr>
          <w:p w14:paraId="7ECD7CF0" w14:textId="0D81A626"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№1079 на территории технологической зоны Технологическая зона с. Квашнинское</w:t>
            </w:r>
          </w:p>
        </w:tc>
        <w:tc>
          <w:tcPr>
            <w:tcW w:w="1336" w:type="dxa"/>
            <w:shd w:val="clear" w:color="auto" w:fill="auto"/>
            <w:vAlign w:val="center"/>
          </w:tcPr>
          <w:p w14:paraId="2C3F0AE2" w14:textId="5B4DFE1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09915825" w14:textId="304CF59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27EF4754" w14:textId="46B0081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21902AB9" w14:textId="49B0F07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32C3C071" w14:textId="1CEA75D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55D9A21B" w14:textId="77777777" w:rsidTr="00FC3248">
        <w:trPr>
          <w:cantSplit/>
          <w:trHeight w:val="20"/>
        </w:trPr>
        <w:tc>
          <w:tcPr>
            <w:tcW w:w="337" w:type="dxa"/>
            <w:shd w:val="clear" w:color="auto" w:fill="auto"/>
            <w:vAlign w:val="center"/>
            <w:hideMark/>
          </w:tcPr>
          <w:p w14:paraId="0030EF5E"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36</w:t>
            </w:r>
          </w:p>
        </w:tc>
        <w:tc>
          <w:tcPr>
            <w:tcW w:w="3091" w:type="dxa"/>
            <w:shd w:val="clear" w:color="auto" w:fill="auto"/>
            <w:vAlign w:val="center"/>
            <w:hideMark/>
          </w:tcPr>
          <w:p w14:paraId="05A5B707" w14:textId="4F76CAD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5637 на территории технологической зоны Технологическая зона п. Калина</w:t>
            </w:r>
          </w:p>
        </w:tc>
        <w:tc>
          <w:tcPr>
            <w:tcW w:w="1336" w:type="dxa"/>
            <w:shd w:val="clear" w:color="auto" w:fill="auto"/>
            <w:vAlign w:val="center"/>
          </w:tcPr>
          <w:p w14:paraId="416B303B" w14:textId="17D6738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4826131C" w14:textId="1A15457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77B8048B" w14:textId="17C2B6D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69932D7F" w14:textId="49474F9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4E455BA5" w14:textId="3152B13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39291A4B" w14:textId="77777777" w:rsidTr="00FC3248">
        <w:trPr>
          <w:cantSplit/>
          <w:trHeight w:val="20"/>
        </w:trPr>
        <w:tc>
          <w:tcPr>
            <w:tcW w:w="337" w:type="dxa"/>
            <w:shd w:val="clear" w:color="auto" w:fill="auto"/>
            <w:vAlign w:val="center"/>
            <w:hideMark/>
          </w:tcPr>
          <w:p w14:paraId="192CC57F"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37</w:t>
            </w:r>
          </w:p>
        </w:tc>
        <w:tc>
          <w:tcPr>
            <w:tcW w:w="3091" w:type="dxa"/>
            <w:shd w:val="clear" w:color="auto" w:fill="auto"/>
            <w:vAlign w:val="center"/>
            <w:hideMark/>
          </w:tcPr>
          <w:p w14:paraId="77C2D7AE" w14:textId="3E34492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6103 на территории технологической зоны Технологическая зона с. Большое Пульниково</w:t>
            </w:r>
          </w:p>
        </w:tc>
        <w:tc>
          <w:tcPr>
            <w:tcW w:w="1336" w:type="dxa"/>
            <w:shd w:val="clear" w:color="auto" w:fill="auto"/>
            <w:vAlign w:val="center"/>
          </w:tcPr>
          <w:p w14:paraId="08D919A9" w14:textId="0DD46199"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0BBA2E28" w14:textId="48E1A47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00896C22" w14:textId="5F67671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3305FF49" w14:textId="75E42F6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081F706F" w14:textId="574A4AA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0F923BD3" w14:textId="77777777" w:rsidTr="00FC3248">
        <w:trPr>
          <w:cantSplit/>
          <w:trHeight w:val="20"/>
        </w:trPr>
        <w:tc>
          <w:tcPr>
            <w:tcW w:w="337" w:type="dxa"/>
            <w:shd w:val="clear" w:color="auto" w:fill="auto"/>
            <w:vAlign w:val="center"/>
            <w:hideMark/>
          </w:tcPr>
          <w:p w14:paraId="78E287C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39</w:t>
            </w:r>
          </w:p>
        </w:tc>
        <w:tc>
          <w:tcPr>
            <w:tcW w:w="3091" w:type="dxa"/>
            <w:shd w:val="clear" w:color="auto" w:fill="auto"/>
            <w:vAlign w:val="center"/>
            <w:hideMark/>
          </w:tcPr>
          <w:p w14:paraId="2A7FC047" w14:textId="1A22185A"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Организация зоны санитарной охраны I-го пояса на подземном источнике №6701 на территории технологической зоны Технологическая зона с. </w:t>
            </w:r>
            <w:proofErr w:type="spellStart"/>
            <w:r w:rsidRPr="00FC3248">
              <w:rPr>
                <w:rFonts w:ascii="Times New Roman" w:eastAsia="Times New Roman" w:hAnsi="Times New Roman" w:cs="Times New Roman"/>
                <w:color w:val="000000"/>
                <w:sz w:val="18"/>
                <w:szCs w:val="18"/>
                <w:lang w:eastAsia="ru-RU"/>
              </w:rPr>
              <w:t>Кочневское</w:t>
            </w:r>
            <w:proofErr w:type="spellEnd"/>
          </w:p>
        </w:tc>
        <w:tc>
          <w:tcPr>
            <w:tcW w:w="1336" w:type="dxa"/>
            <w:shd w:val="clear" w:color="auto" w:fill="auto"/>
            <w:vAlign w:val="center"/>
          </w:tcPr>
          <w:p w14:paraId="02002848" w14:textId="7255AD9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5B160661" w14:textId="3D3F8D0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76FFA83B" w14:textId="3A2A20A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48E5CCFB" w14:textId="23BA4290"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32F5823D" w14:textId="5EB88AA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9D9B920" w14:textId="77777777" w:rsidTr="00FC3248">
        <w:trPr>
          <w:cantSplit/>
          <w:trHeight w:val="20"/>
        </w:trPr>
        <w:tc>
          <w:tcPr>
            <w:tcW w:w="337" w:type="dxa"/>
            <w:shd w:val="clear" w:color="auto" w:fill="auto"/>
            <w:vAlign w:val="center"/>
            <w:hideMark/>
          </w:tcPr>
          <w:p w14:paraId="780DC313"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lastRenderedPageBreak/>
              <w:t>40</w:t>
            </w:r>
          </w:p>
        </w:tc>
        <w:tc>
          <w:tcPr>
            <w:tcW w:w="3091" w:type="dxa"/>
            <w:shd w:val="clear" w:color="auto" w:fill="auto"/>
            <w:vAlign w:val="center"/>
            <w:hideMark/>
          </w:tcPr>
          <w:p w14:paraId="2FFC4DF1" w14:textId="446E956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Организация зоны санитарной охраны I-го пояса на подземном источнике № 5308 на территории технологической зоны Технологическая зона с. </w:t>
            </w:r>
            <w:proofErr w:type="spellStart"/>
            <w:r w:rsidRPr="00FC3248">
              <w:rPr>
                <w:rFonts w:ascii="Times New Roman" w:eastAsia="Times New Roman" w:hAnsi="Times New Roman" w:cs="Times New Roman"/>
                <w:color w:val="000000"/>
                <w:sz w:val="18"/>
                <w:szCs w:val="18"/>
                <w:lang w:eastAsia="ru-RU"/>
              </w:rPr>
              <w:t>Кочневское</w:t>
            </w:r>
            <w:proofErr w:type="spellEnd"/>
          </w:p>
        </w:tc>
        <w:tc>
          <w:tcPr>
            <w:tcW w:w="1336" w:type="dxa"/>
            <w:shd w:val="clear" w:color="auto" w:fill="auto"/>
            <w:vAlign w:val="center"/>
          </w:tcPr>
          <w:p w14:paraId="7D46EE83" w14:textId="5AC0D71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539213C" w14:textId="4C53105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1BBCC833" w14:textId="2673FC71"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3459185B" w14:textId="34AB5913"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59082E01" w14:textId="03117D8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6756327A" w14:textId="77777777" w:rsidTr="00FC3248">
        <w:trPr>
          <w:cantSplit/>
          <w:trHeight w:val="20"/>
        </w:trPr>
        <w:tc>
          <w:tcPr>
            <w:tcW w:w="337" w:type="dxa"/>
            <w:shd w:val="clear" w:color="auto" w:fill="auto"/>
            <w:vAlign w:val="center"/>
            <w:hideMark/>
          </w:tcPr>
          <w:p w14:paraId="209FD585"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41</w:t>
            </w:r>
          </w:p>
        </w:tc>
        <w:tc>
          <w:tcPr>
            <w:tcW w:w="3091" w:type="dxa"/>
            <w:shd w:val="clear" w:color="auto" w:fill="auto"/>
            <w:vAlign w:val="center"/>
            <w:hideMark/>
          </w:tcPr>
          <w:p w14:paraId="5B42A286" w14:textId="749C53D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5073 на территории технологической зоны Технологическая зона с. Куровское</w:t>
            </w:r>
          </w:p>
        </w:tc>
        <w:tc>
          <w:tcPr>
            <w:tcW w:w="1336" w:type="dxa"/>
            <w:shd w:val="clear" w:color="auto" w:fill="auto"/>
            <w:vAlign w:val="center"/>
          </w:tcPr>
          <w:p w14:paraId="2661CA8B" w14:textId="2FC1A12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10A40480" w14:textId="5D7267B5"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7F4D5958" w14:textId="14C7D50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556983AC" w14:textId="534B35CB"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4BED3D51" w14:textId="5FAB3E9E"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r w:rsidR="00AA7830" w:rsidRPr="00FC3248" w14:paraId="2808441C" w14:textId="77777777" w:rsidTr="00FC3248">
        <w:trPr>
          <w:cantSplit/>
          <w:trHeight w:val="20"/>
        </w:trPr>
        <w:tc>
          <w:tcPr>
            <w:tcW w:w="337" w:type="dxa"/>
            <w:shd w:val="clear" w:color="auto" w:fill="auto"/>
            <w:vAlign w:val="center"/>
            <w:hideMark/>
          </w:tcPr>
          <w:p w14:paraId="70DB5B4B" w14:textId="77777777"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42</w:t>
            </w:r>
          </w:p>
        </w:tc>
        <w:tc>
          <w:tcPr>
            <w:tcW w:w="3091" w:type="dxa"/>
            <w:shd w:val="clear" w:color="auto" w:fill="auto"/>
            <w:vAlign w:val="center"/>
            <w:hideMark/>
          </w:tcPr>
          <w:p w14:paraId="7C642BFA" w14:textId="303CC7B8"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 xml:space="preserve">Организация зоны санитарной охраны I-го пояса на подземном источнике № 8438 на территории технологической зоны Технологическая зона д. </w:t>
            </w:r>
            <w:proofErr w:type="spellStart"/>
            <w:r w:rsidRPr="00FC3248">
              <w:rPr>
                <w:rFonts w:ascii="Times New Roman" w:eastAsia="Times New Roman" w:hAnsi="Times New Roman" w:cs="Times New Roman"/>
                <w:color w:val="000000"/>
                <w:sz w:val="18"/>
                <w:szCs w:val="18"/>
                <w:lang w:eastAsia="ru-RU"/>
              </w:rPr>
              <w:t>Першата</w:t>
            </w:r>
            <w:proofErr w:type="spellEnd"/>
          </w:p>
        </w:tc>
        <w:tc>
          <w:tcPr>
            <w:tcW w:w="1336" w:type="dxa"/>
            <w:shd w:val="clear" w:color="auto" w:fill="auto"/>
            <w:vAlign w:val="center"/>
          </w:tcPr>
          <w:p w14:paraId="29F8095D" w14:textId="30F760F2"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21" w:type="dxa"/>
            <w:shd w:val="clear" w:color="auto" w:fill="auto"/>
            <w:vAlign w:val="center"/>
          </w:tcPr>
          <w:p w14:paraId="2B8BEBDC" w14:textId="78056254"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Снижение воздействия на экологию</w:t>
            </w:r>
          </w:p>
        </w:tc>
        <w:tc>
          <w:tcPr>
            <w:tcW w:w="1056" w:type="dxa"/>
            <w:shd w:val="clear" w:color="auto" w:fill="auto"/>
            <w:vAlign w:val="center"/>
            <w:hideMark/>
          </w:tcPr>
          <w:p w14:paraId="31E41DCE" w14:textId="128B3D2F"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2025</w:t>
            </w:r>
          </w:p>
        </w:tc>
        <w:tc>
          <w:tcPr>
            <w:tcW w:w="1559" w:type="dxa"/>
            <w:shd w:val="clear" w:color="auto" w:fill="auto"/>
            <w:vAlign w:val="center"/>
            <w:hideMark/>
          </w:tcPr>
          <w:p w14:paraId="17583B3C" w14:textId="3EEEFD1C"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250,0</w:t>
            </w:r>
          </w:p>
        </w:tc>
        <w:tc>
          <w:tcPr>
            <w:tcW w:w="1418" w:type="dxa"/>
            <w:shd w:val="clear" w:color="auto" w:fill="auto"/>
            <w:vAlign w:val="center"/>
            <w:hideMark/>
          </w:tcPr>
          <w:p w14:paraId="2EE526A5" w14:textId="166741CD" w:rsidR="00AA7830" w:rsidRPr="00FC3248"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FC3248">
              <w:rPr>
                <w:rFonts w:ascii="Times New Roman" w:eastAsia="Times New Roman" w:hAnsi="Times New Roman" w:cs="Times New Roman"/>
                <w:color w:val="000000"/>
                <w:sz w:val="18"/>
                <w:szCs w:val="18"/>
                <w:lang w:eastAsia="ru-RU"/>
              </w:rPr>
              <w:t>Собственные средства РСО</w:t>
            </w:r>
          </w:p>
        </w:tc>
      </w:tr>
    </w:tbl>
    <w:p w14:paraId="19C1F435" w14:textId="12541F6E" w:rsidR="00C63BC8" w:rsidRDefault="00C63BC8">
      <w:pPr>
        <w:rPr>
          <w:rFonts w:ascii="Times New Roman" w:eastAsiaTheme="minorEastAsia" w:hAnsi="Times New Roman" w:cs="Times New Roman"/>
          <w:b/>
          <w:spacing w:val="1"/>
          <w:sz w:val="24"/>
          <w:szCs w:val="24"/>
          <w:lang w:eastAsia="ru-RU"/>
        </w:rPr>
      </w:pPr>
    </w:p>
    <w:p w14:paraId="204F53BC" w14:textId="32B30B36" w:rsidR="00B14E33" w:rsidRPr="00FF245F" w:rsidRDefault="00B14E33" w:rsidP="007840E3">
      <w:pPr>
        <w:pStyle w:val="24"/>
      </w:pPr>
      <w:bookmarkStart w:id="106" w:name="_Toc188526807"/>
      <w:r w:rsidRPr="00FF245F">
        <w:t>5.</w:t>
      </w:r>
      <w:r>
        <w:t>4</w:t>
      </w:r>
      <w:r w:rsidRPr="00FF245F">
        <w:t xml:space="preserve">. </w:t>
      </w:r>
      <w:r>
        <w:t>П</w:t>
      </w:r>
      <w:r w:rsidRPr="00FF245F">
        <w:t xml:space="preserve">рограмма инвестиционных проектов в </w:t>
      </w:r>
      <w:r w:rsidR="00E55FB4">
        <w:t>водоотведении</w:t>
      </w:r>
      <w:bookmarkEnd w:id="106"/>
    </w:p>
    <w:p w14:paraId="2E485D39" w14:textId="4E833983" w:rsidR="00F27F0B" w:rsidRDefault="00F27F0B" w:rsidP="00037844">
      <w:pPr>
        <w:pStyle w:val="A7"/>
      </w:pPr>
      <w:r w:rsidRPr="00B91A7D">
        <w:t xml:space="preserve">Предложения по строительству, реконструкции и модернизации объектов системы </w:t>
      </w:r>
      <w:bookmarkStart w:id="107" w:name="_Hlk161589702"/>
      <w:r>
        <w:t>водоотведения</w:t>
      </w:r>
      <w:r w:rsidRPr="004340FA">
        <w:t xml:space="preserve"> </w:t>
      </w:r>
      <w:bookmarkEnd w:id="107"/>
      <w:r>
        <w:t xml:space="preserve">приведены в таблице </w:t>
      </w:r>
      <w:r w:rsidR="00FF1CAA">
        <w:t>51</w:t>
      </w:r>
      <w:r>
        <w:t>.</w:t>
      </w:r>
    </w:p>
    <w:p w14:paraId="120AA5CB" w14:textId="7C5246EC" w:rsidR="002124F9" w:rsidRDefault="002124F9" w:rsidP="00436937">
      <w:pPr>
        <w:pStyle w:val="afd"/>
      </w:pPr>
      <w:r w:rsidRPr="00436937">
        <w:t xml:space="preserve">Таблица </w:t>
      </w:r>
      <w:r w:rsidR="00FF1CAA" w:rsidRPr="00436937">
        <w:t>51</w:t>
      </w:r>
      <w:r w:rsidRPr="00436937">
        <w:t>. Предложения по строительству, реконструкции и модернизации объектов системы водоотведения</w:t>
      </w: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2972"/>
        <w:gridCol w:w="1355"/>
        <w:gridCol w:w="1498"/>
        <w:gridCol w:w="947"/>
        <w:gridCol w:w="1439"/>
        <w:gridCol w:w="1382"/>
      </w:tblGrid>
      <w:tr w:rsidR="008F432C" w:rsidRPr="00AA7830" w14:paraId="741BB1AF" w14:textId="77777777" w:rsidTr="00FC3248">
        <w:trPr>
          <w:cantSplit/>
          <w:trHeight w:val="417"/>
          <w:tblHeader/>
        </w:trPr>
        <w:tc>
          <w:tcPr>
            <w:tcW w:w="360" w:type="dxa"/>
            <w:shd w:val="clear" w:color="auto" w:fill="auto"/>
            <w:vAlign w:val="center"/>
            <w:hideMark/>
          </w:tcPr>
          <w:p w14:paraId="38DCE71E"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 п/п</w:t>
            </w:r>
          </w:p>
        </w:tc>
        <w:tc>
          <w:tcPr>
            <w:tcW w:w="2972" w:type="dxa"/>
            <w:shd w:val="clear" w:color="auto" w:fill="auto"/>
            <w:vAlign w:val="center"/>
            <w:hideMark/>
          </w:tcPr>
          <w:p w14:paraId="0D9B41CB"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Мероприятие</w:t>
            </w:r>
          </w:p>
        </w:tc>
        <w:tc>
          <w:tcPr>
            <w:tcW w:w="1355" w:type="dxa"/>
            <w:shd w:val="clear" w:color="auto" w:fill="auto"/>
            <w:vAlign w:val="center"/>
          </w:tcPr>
          <w:p w14:paraId="1837BEB2"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Цель</w:t>
            </w:r>
          </w:p>
        </w:tc>
        <w:tc>
          <w:tcPr>
            <w:tcW w:w="1498" w:type="dxa"/>
            <w:shd w:val="clear" w:color="auto" w:fill="auto"/>
            <w:vAlign w:val="center"/>
          </w:tcPr>
          <w:p w14:paraId="2D9B841D"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Ожидаемый эффект</w:t>
            </w:r>
          </w:p>
        </w:tc>
        <w:tc>
          <w:tcPr>
            <w:tcW w:w="947" w:type="dxa"/>
            <w:shd w:val="clear" w:color="auto" w:fill="auto"/>
            <w:vAlign w:val="center"/>
            <w:hideMark/>
          </w:tcPr>
          <w:p w14:paraId="42281105"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Сроки реализации</w:t>
            </w:r>
          </w:p>
        </w:tc>
        <w:tc>
          <w:tcPr>
            <w:tcW w:w="1439" w:type="dxa"/>
            <w:shd w:val="clear" w:color="auto" w:fill="auto"/>
            <w:vAlign w:val="center"/>
            <w:hideMark/>
          </w:tcPr>
          <w:p w14:paraId="1621C768"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Объём финансирования</w:t>
            </w:r>
          </w:p>
        </w:tc>
        <w:tc>
          <w:tcPr>
            <w:tcW w:w="1382" w:type="dxa"/>
            <w:shd w:val="clear" w:color="auto" w:fill="auto"/>
            <w:vAlign w:val="center"/>
            <w:hideMark/>
          </w:tcPr>
          <w:p w14:paraId="28EBAB69"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Источник финансирования</w:t>
            </w:r>
          </w:p>
        </w:tc>
      </w:tr>
      <w:tr w:rsidR="008F432C" w:rsidRPr="00AA7830" w14:paraId="173BE6DB" w14:textId="77777777" w:rsidTr="00FC3248">
        <w:trPr>
          <w:cantSplit/>
          <w:trHeight w:val="11"/>
          <w:tblHeader/>
        </w:trPr>
        <w:tc>
          <w:tcPr>
            <w:tcW w:w="360" w:type="dxa"/>
            <w:shd w:val="clear" w:color="auto" w:fill="auto"/>
            <w:vAlign w:val="center"/>
            <w:hideMark/>
          </w:tcPr>
          <w:p w14:paraId="657C7EE8"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Ед. изм.</w:t>
            </w:r>
          </w:p>
        </w:tc>
        <w:tc>
          <w:tcPr>
            <w:tcW w:w="2972" w:type="dxa"/>
            <w:shd w:val="clear" w:color="auto" w:fill="auto"/>
            <w:vAlign w:val="center"/>
            <w:hideMark/>
          </w:tcPr>
          <w:p w14:paraId="741D7FB1"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355" w:type="dxa"/>
            <w:shd w:val="clear" w:color="auto" w:fill="auto"/>
            <w:vAlign w:val="center"/>
          </w:tcPr>
          <w:p w14:paraId="2AB89B58"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498" w:type="dxa"/>
            <w:shd w:val="clear" w:color="auto" w:fill="auto"/>
            <w:vAlign w:val="center"/>
          </w:tcPr>
          <w:p w14:paraId="072C4422"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947" w:type="dxa"/>
            <w:shd w:val="clear" w:color="auto" w:fill="auto"/>
            <w:vAlign w:val="center"/>
            <w:hideMark/>
          </w:tcPr>
          <w:p w14:paraId="483E7291"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439" w:type="dxa"/>
            <w:shd w:val="clear" w:color="auto" w:fill="auto"/>
            <w:vAlign w:val="center"/>
            <w:hideMark/>
          </w:tcPr>
          <w:p w14:paraId="1EBDF095"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тыс. руб.</w:t>
            </w:r>
          </w:p>
        </w:tc>
        <w:tc>
          <w:tcPr>
            <w:tcW w:w="1382" w:type="dxa"/>
            <w:shd w:val="clear" w:color="auto" w:fill="auto"/>
            <w:vAlign w:val="center"/>
            <w:hideMark/>
          </w:tcPr>
          <w:p w14:paraId="77C337AD" w14:textId="77777777" w:rsidR="008F432C" w:rsidRPr="00AA7830" w:rsidRDefault="008F432C" w:rsidP="00B637C2">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r>
      <w:tr w:rsidR="00AA7830" w:rsidRPr="00AA7830" w14:paraId="1AF76565" w14:textId="77777777" w:rsidTr="00FC3248">
        <w:trPr>
          <w:cantSplit/>
          <w:trHeight w:val="11"/>
        </w:trPr>
        <w:tc>
          <w:tcPr>
            <w:tcW w:w="360" w:type="dxa"/>
            <w:shd w:val="clear" w:color="auto" w:fill="auto"/>
            <w:vAlign w:val="center"/>
            <w:hideMark/>
          </w:tcPr>
          <w:p w14:paraId="70140E89" w14:textId="77777777"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1</w:t>
            </w:r>
          </w:p>
        </w:tc>
        <w:tc>
          <w:tcPr>
            <w:tcW w:w="2972" w:type="dxa"/>
            <w:shd w:val="clear" w:color="auto" w:fill="auto"/>
            <w:vAlign w:val="center"/>
            <w:hideMark/>
          </w:tcPr>
          <w:p w14:paraId="0BFE965B" w14:textId="5D2E33F9"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Отсутствуют</w:t>
            </w:r>
          </w:p>
        </w:tc>
        <w:tc>
          <w:tcPr>
            <w:tcW w:w="1355" w:type="dxa"/>
            <w:shd w:val="clear" w:color="auto" w:fill="auto"/>
            <w:vAlign w:val="center"/>
          </w:tcPr>
          <w:p w14:paraId="40DAD1B0" w14:textId="404DF440"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498" w:type="dxa"/>
            <w:shd w:val="clear" w:color="auto" w:fill="auto"/>
          </w:tcPr>
          <w:p w14:paraId="25AB225C" w14:textId="5AD201FF"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947" w:type="dxa"/>
            <w:shd w:val="clear" w:color="auto" w:fill="auto"/>
            <w:hideMark/>
          </w:tcPr>
          <w:p w14:paraId="3151D999" w14:textId="29F66FA2"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439" w:type="dxa"/>
            <w:shd w:val="clear" w:color="auto" w:fill="auto"/>
            <w:hideMark/>
          </w:tcPr>
          <w:p w14:paraId="2C158293" w14:textId="2933D442"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c>
          <w:tcPr>
            <w:tcW w:w="1382" w:type="dxa"/>
            <w:shd w:val="clear" w:color="auto" w:fill="auto"/>
            <w:hideMark/>
          </w:tcPr>
          <w:p w14:paraId="503EF986" w14:textId="17627243" w:rsidR="00AA7830" w:rsidRPr="00AA7830"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AA7830">
              <w:rPr>
                <w:rFonts w:ascii="Times New Roman" w:eastAsia="Times New Roman" w:hAnsi="Times New Roman" w:cs="Times New Roman"/>
                <w:color w:val="000000"/>
                <w:sz w:val="18"/>
                <w:szCs w:val="18"/>
                <w:lang w:eastAsia="ru-RU"/>
              </w:rPr>
              <w:t>-</w:t>
            </w:r>
          </w:p>
        </w:tc>
      </w:tr>
    </w:tbl>
    <w:p w14:paraId="005073CA" w14:textId="77777777" w:rsidR="002124F9" w:rsidRDefault="002124F9" w:rsidP="002124F9">
      <w:pPr>
        <w:pStyle w:val="A7"/>
      </w:pPr>
    </w:p>
    <w:p w14:paraId="20306465" w14:textId="2976B692" w:rsidR="00E55FB4" w:rsidRPr="00FF245F" w:rsidRDefault="00E55FB4" w:rsidP="007840E3">
      <w:pPr>
        <w:pStyle w:val="24"/>
      </w:pPr>
      <w:bookmarkStart w:id="108" w:name="_Toc188526808"/>
      <w:r w:rsidRPr="00FF245F">
        <w:t>5.</w:t>
      </w:r>
      <w:r w:rsidR="00797B83">
        <w:t>5</w:t>
      </w:r>
      <w:r w:rsidRPr="00FF245F">
        <w:t xml:space="preserve">. </w:t>
      </w:r>
      <w:r>
        <w:t>П</w:t>
      </w:r>
      <w:r w:rsidRPr="00FF245F">
        <w:t xml:space="preserve">рограмма инвестиционных проектов в </w:t>
      </w:r>
      <w:r w:rsidR="00797B83">
        <w:t>системе сбора и утилизации твердых коммунальных отходов</w:t>
      </w:r>
      <w:bookmarkEnd w:id="108"/>
    </w:p>
    <w:p w14:paraId="2EC279EE" w14:textId="5931FBC8" w:rsidR="00A60116" w:rsidRDefault="006A25B4" w:rsidP="00037844">
      <w:pPr>
        <w:pStyle w:val="A7"/>
      </w:pPr>
      <w:r w:rsidRPr="006A25B4">
        <w:t>Предложения по строительству и расширению (рекультивации) системы обращения с отходами</w:t>
      </w:r>
      <w:r>
        <w:t xml:space="preserve"> </w:t>
      </w:r>
      <w:r w:rsidR="00A60116">
        <w:t xml:space="preserve">приведены в таблице </w:t>
      </w:r>
      <w:r w:rsidR="00FF1CAA">
        <w:t>52</w:t>
      </w:r>
      <w:r w:rsidR="00A60116">
        <w:t>.</w:t>
      </w:r>
    </w:p>
    <w:p w14:paraId="75B64685" w14:textId="2433AC66" w:rsidR="001971B3" w:rsidRDefault="001971B3" w:rsidP="00436937">
      <w:pPr>
        <w:pStyle w:val="afd"/>
      </w:pPr>
      <w:r w:rsidRPr="00436937">
        <w:t xml:space="preserve">Таблица </w:t>
      </w:r>
      <w:r w:rsidR="00FF1CAA" w:rsidRPr="00436937">
        <w:t>52</w:t>
      </w:r>
      <w:r w:rsidRPr="00436937">
        <w:t>. Предложения по строительству и расширению (рекультивации) системы обращения с отходами</w:t>
      </w:r>
    </w:p>
    <w:tbl>
      <w:tblPr>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
        <w:gridCol w:w="2757"/>
        <w:gridCol w:w="1429"/>
        <w:gridCol w:w="1693"/>
        <w:gridCol w:w="943"/>
        <w:gridCol w:w="1459"/>
        <w:gridCol w:w="1295"/>
      </w:tblGrid>
      <w:tr w:rsidR="00722F99" w:rsidRPr="00AA7830" w14:paraId="5375C48A" w14:textId="77777777" w:rsidTr="009E2575">
        <w:trPr>
          <w:cantSplit/>
          <w:trHeight w:val="582"/>
          <w:tblHeader/>
        </w:trPr>
        <w:tc>
          <w:tcPr>
            <w:tcW w:w="359" w:type="dxa"/>
            <w:shd w:val="clear" w:color="auto" w:fill="auto"/>
            <w:vAlign w:val="center"/>
            <w:hideMark/>
          </w:tcPr>
          <w:p w14:paraId="7B616412"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 п/п</w:t>
            </w:r>
          </w:p>
        </w:tc>
        <w:tc>
          <w:tcPr>
            <w:tcW w:w="2757" w:type="dxa"/>
            <w:shd w:val="clear" w:color="auto" w:fill="auto"/>
            <w:vAlign w:val="center"/>
            <w:hideMark/>
          </w:tcPr>
          <w:p w14:paraId="6248FDF9"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Мероприятие</w:t>
            </w:r>
          </w:p>
        </w:tc>
        <w:tc>
          <w:tcPr>
            <w:tcW w:w="1429" w:type="dxa"/>
            <w:shd w:val="clear" w:color="auto" w:fill="auto"/>
            <w:vAlign w:val="center"/>
          </w:tcPr>
          <w:p w14:paraId="254427FA"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Цель</w:t>
            </w:r>
          </w:p>
        </w:tc>
        <w:tc>
          <w:tcPr>
            <w:tcW w:w="1693" w:type="dxa"/>
            <w:shd w:val="clear" w:color="auto" w:fill="auto"/>
            <w:vAlign w:val="center"/>
          </w:tcPr>
          <w:p w14:paraId="42BE7896"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Ожидаемый эффект</w:t>
            </w:r>
          </w:p>
        </w:tc>
        <w:tc>
          <w:tcPr>
            <w:tcW w:w="943" w:type="dxa"/>
            <w:shd w:val="clear" w:color="auto" w:fill="auto"/>
            <w:vAlign w:val="center"/>
            <w:hideMark/>
          </w:tcPr>
          <w:p w14:paraId="2024F95F"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Сроки реализации</w:t>
            </w:r>
          </w:p>
        </w:tc>
        <w:tc>
          <w:tcPr>
            <w:tcW w:w="1459" w:type="dxa"/>
            <w:shd w:val="clear" w:color="auto" w:fill="auto"/>
            <w:vAlign w:val="center"/>
            <w:hideMark/>
          </w:tcPr>
          <w:p w14:paraId="457F740C"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Объём финансирования</w:t>
            </w:r>
          </w:p>
        </w:tc>
        <w:tc>
          <w:tcPr>
            <w:tcW w:w="1295" w:type="dxa"/>
            <w:shd w:val="clear" w:color="auto" w:fill="auto"/>
            <w:vAlign w:val="center"/>
            <w:hideMark/>
          </w:tcPr>
          <w:p w14:paraId="4593D596"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Источник финансирования</w:t>
            </w:r>
          </w:p>
        </w:tc>
      </w:tr>
      <w:tr w:rsidR="00722F99" w:rsidRPr="00AA7830" w14:paraId="69E1603F" w14:textId="77777777" w:rsidTr="009E2575">
        <w:trPr>
          <w:cantSplit/>
          <w:trHeight w:val="15"/>
          <w:tblHeader/>
        </w:trPr>
        <w:tc>
          <w:tcPr>
            <w:tcW w:w="359" w:type="dxa"/>
            <w:shd w:val="clear" w:color="auto" w:fill="auto"/>
            <w:vAlign w:val="center"/>
            <w:hideMark/>
          </w:tcPr>
          <w:p w14:paraId="6801D54C"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Ед. изм.</w:t>
            </w:r>
          </w:p>
        </w:tc>
        <w:tc>
          <w:tcPr>
            <w:tcW w:w="2757" w:type="dxa"/>
            <w:shd w:val="clear" w:color="auto" w:fill="auto"/>
            <w:vAlign w:val="center"/>
            <w:hideMark/>
          </w:tcPr>
          <w:p w14:paraId="2960A56B"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1429" w:type="dxa"/>
            <w:shd w:val="clear" w:color="auto" w:fill="auto"/>
            <w:vAlign w:val="center"/>
          </w:tcPr>
          <w:p w14:paraId="7BB6C76B"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1693" w:type="dxa"/>
            <w:shd w:val="clear" w:color="auto" w:fill="auto"/>
            <w:vAlign w:val="center"/>
          </w:tcPr>
          <w:p w14:paraId="2E0D5400"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943" w:type="dxa"/>
            <w:shd w:val="clear" w:color="auto" w:fill="auto"/>
            <w:vAlign w:val="center"/>
            <w:hideMark/>
          </w:tcPr>
          <w:p w14:paraId="505C4EDA"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1459" w:type="dxa"/>
            <w:shd w:val="clear" w:color="auto" w:fill="auto"/>
            <w:vAlign w:val="center"/>
            <w:hideMark/>
          </w:tcPr>
          <w:p w14:paraId="0049ECA6"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тыс. руб.</w:t>
            </w:r>
          </w:p>
        </w:tc>
        <w:tc>
          <w:tcPr>
            <w:tcW w:w="1295" w:type="dxa"/>
            <w:shd w:val="clear" w:color="auto" w:fill="auto"/>
            <w:vAlign w:val="center"/>
            <w:hideMark/>
          </w:tcPr>
          <w:p w14:paraId="2F083B8D" w14:textId="77777777" w:rsidR="00722F99" w:rsidRPr="00037844" w:rsidRDefault="00722F99" w:rsidP="00B637C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r>
      <w:tr w:rsidR="002B1092" w:rsidRPr="00AA7830" w14:paraId="51333C90" w14:textId="77777777" w:rsidTr="009E2575">
        <w:trPr>
          <w:cantSplit/>
          <w:trHeight w:val="15"/>
        </w:trPr>
        <w:tc>
          <w:tcPr>
            <w:tcW w:w="359" w:type="dxa"/>
            <w:shd w:val="clear" w:color="auto" w:fill="auto"/>
            <w:vAlign w:val="center"/>
            <w:hideMark/>
          </w:tcPr>
          <w:p w14:paraId="063638D1" w14:textId="77777777"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w:t>
            </w:r>
          </w:p>
        </w:tc>
        <w:tc>
          <w:tcPr>
            <w:tcW w:w="2757" w:type="dxa"/>
            <w:shd w:val="clear" w:color="auto" w:fill="auto"/>
            <w:vAlign w:val="center"/>
            <w:hideMark/>
          </w:tcPr>
          <w:p w14:paraId="32632E5C" w14:textId="61485203"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Ликвидация несанкционированных свалок и мест сброса жидких бытовых отходов на рельеф, с последующим проведением рекультивации территории</w:t>
            </w:r>
          </w:p>
        </w:tc>
        <w:tc>
          <w:tcPr>
            <w:tcW w:w="1429" w:type="dxa"/>
            <w:shd w:val="clear" w:color="auto" w:fill="auto"/>
            <w:vAlign w:val="center"/>
          </w:tcPr>
          <w:p w14:paraId="21F6475B" w14:textId="61794243"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Организация надежного обращения с ТКО</w:t>
            </w:r>
          </w:p>
        </w:tc>
        <w:tc>
          <w:tcPr>
            <w:tcW w:w="1693" w:type="dxa"/>
            <w:shd w:val="clear" w:color="auto" w:fill="auto"/>
            <w:vAlign w:val="center"/>
          </w:tcPr>
          <w:p w14:paraId="001C2FED" w14:textId="2783F5D8"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Ликвидация объектов накопленного вреда окружающей среде</w:t>
            </w:r>
          </w:p>
        </w:tc>
        <w:tc>
          <w:tcPr>
            <w:tcW w:w="943" w:type="dxa"/>
            <w:shd w:val="clear" w:color="auto" w:fill="auto"/>
            <w:vAlign w:val="center"/>
            <w:hideMark/>
          </w:tcPr>
          <w:p w14:paraId="54673D9C" w14:textId="6E2FDEEC"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2025</w:t>
            </w:r>
          </w:p>
        </w:tc>
        <w:tc>
          <w:tcPr>
            <w:tcW w:w="1459" w:type="dxa"/>
            <w:shd w:val="clear" w:color="auto" w:fill="auto"/>
            <w:vAlign w:val="center"/>
            <w:hideMark/>
          </w:tcPr>
          <w:p w14:paraId="17B37174" w14:textId="6DABA65A" w:rsidR="002B1092" w:rsidRPr="00037844" w:rsidRDefault="002B1092" w:rsidP="002B1092">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295" w:type="dxa"/>
            <w:shd w:val="clear" w:color="auto" w:fill="auto"/>
            <w:vAlign w:val="center"/>
            <w:hideMark/>
          </w:tcPr>
          <w:p w14:paraId="5A142098" w14:textId="5D1C5783" w:rsidR="002B1092" w:rsidRPr="00037844" w:rsidRDefault="00FC6DE8" w:rsidP="002B1092">
            <w:pPr>
              <w:spacing w:after="0" w:line="240" w:lineRule="auto"/>
              <w:jc w:val="center"/>
              <w:rPr>
                <w:rFonts w:ascii="Times New Roman" w:eastAsia="Times New Roman" w:hAnsi="Times New Roman" w:cs="Times New Roman"/>
                <w:color w:val="000000"/>
                <w:sz w:val="18"/>
                <w:szCs w:val="18"/>
                <w:lang w:eastAsia="ru-RU"/>
              </w:rPr>
            </w:pPr>
            <w:r w:rsidRPr="009338E0">
              <w:rPr>
                <w:rFonts w:ascii="Times New Roman" w:eastAsia="Times New Roman" w:hAnsi="Times New Roman" w:cs="Times New Roman"/>
                <w:color w:val="000000"/>
                <w:sz w:val="18"/>
                <w:szCs w:val="18"/>
                <w:lang w:eastAsia="ru-RU"/>
              </w:rPr>
              <w:t>Полномочия К</w:t>
            </w:r>
            <w:r w:rsidR="009338E0" w:rsidRPr="009338E0">
              <w:rPr>
                <w:rFonts w:ascii="Times New Roman" w:eastAsia="Times New Roman" w:hAnsi="Times New Roman" w:cs="Times New Roman"/>
                <w:color w:val="000000"/>
                <w:sz w:val="18"/>
                <w:szCs w:val="18"/>
                <w:lang w:eastAsia="ru-RU"/>
              </w:rPr>
              <w:t>а</w:t>
            </w:r>
            <w:r w:rsidRPr="009338E0">
              <w:rPr>
                <w:rFonts w:ascii="Times New Roman" w:eastAsia="Times New Roman" w:hAnsi="Times New Roman" w:cs="Times New Roman"/>
                <w:color w:val="000000"/>
                <w:sz w:val="18"/>
                <w:szCs w:val="18"/>
                <w:lang w:eastAsia="ru-RU"/>
              </w:rPr>
              <w:t xml:space="preserve">мышловского </w:t>
            </w:r>
            <w:proofErr w:type="spellStart"/>
            <w:r w:rsidR="009338E0" w:rsidRPr="009338E0">
              <w:rPr>
                <w:rFonts w:ascii="Times New Roman" w:eastAsia="Times New Roman" w:hAnsi="Times New Roman" w:cs="Times New Roman"/>
                <w:color w:val="000000"/>
                <w:sz w:val="18"/>
                <w:szCs w:val="18"/>
                <w:lang w:eastAsia="ru-RU"/>
              </w:rPr>
              <w:t>м.р</w:t>
            </w:r>
            <w:proofErr w:type="spellEnd"/>
            <w:r w:rsidR="009338E0" w:rsidRPr="009338E0">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p>
        </w:tc>
      </w:tr>
      <w:tr w:rsidR="00AA7830" w:rsidRPr="00AA7830" w14:paraId="113BE983" w14:textId="77777777" w:rsidTr="009E2575">
        <w:trPr>
          <w:cantSplit/>
          <w:trHeight w:val="15"/>
        </w:trPr>
        <w:tc>
          <w:tcPr>
            <w:tcW w:w="359" w:type="dxa"/>
            <w:shd w:val="clear" w:color="auto" w:fill="auto"/>
            <w:vAlign w:val="center"/>
            <w:hideMark/>
          </w:tcPr>
          <w:p w14:paraId="4927147A" w14:textId="5787DAEB" w:rsidR="00AA7830" w:rsidRPr="00037844" w:rsidRDefault="002B1092" w:rsidP="00AA783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757" w:type="dxa"/>
            <w:shd w:val="clear" w:color="auto" w:fill="auto"/>
            <w:vAlign w:val="center"/>
            <w:hideMark/>
          </w:tcPr>
          <w:p w14:paraId="7B495AC4" w14:textId="2DA4C483"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Строительство полигона временного складирования ТБО</w:t>
            </w:r>
          </w:p>
        </w:tc>
        <w:tc>
          <w:tcPr>
            <w:tcW w:w="1429" w:type="dxa"/>
            <w:shd w:val="clear" w:color="auto" w:fill="auto"/>
            <w:vAlign w:val="center"/>
          </w:tcPr>
          <w:p w14:paraId="482C1839" w14:textId="7CF65AE2"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Организация надежного обращения с ТКО</w:t>
            </w:r>
          </w:p>
        </w:tc>
        <w:tc>
          <w:tcPr>
            <w:tcW w:w="1693" w:type="dxa"/>
            <w:shd w:val="clear" w:color="auto" w:fill="auto"/>
            <w:vAlign w:val="center"/>
          </w:tcPr>
          <w:p w14:paraId="5EAA28D5" w14:textId="12C3FFBD"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Увеличение количества объектов размещения ТКО</w:t>
            </w:r>
          </w:p>
        </w:tc>
        <w:tc>
          <w:tcPr>
            <w:tcW w:w="943" w:type="dxa"/>
            <w:shd w:val="clear" w:color="auto" w:fill="auto"/>
            <w:vAlign w:val="center"/>
            <w:hideMark/>
          </w:tcPr>
          <w:p w14:paraId="40ED6352" w14:textId="43A3EB9D"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2027</w:t>
            </w:r>
          </w:p>
        </w:tc>
        <w:tc>
          <w:tcPr>
            <w:tcW w:w="1459" w:type="dxa"/>
            <w:shd w:val="clear" w:color="auto" w:fill="auto"/>
            <w:vAlign w:val="center"/>
            <w:hideMark/>
          </w:tcPr>
          <w:p w14:paraId="6E0828DD" w14:textId="548412C7"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10840</w:t>
            </w:r>
          </w:p>
        </w:tc>
        <w:tc>
          <w:tcPr>
            <w:tcW w:w="1295" w:type="dxa"/>
            <w:shd w:val="clear" w:color="auto" w:fill="auto"/>
            <w:vAlign w:val="center"/>
            <w:hideMark/>
          </w:tcPr>
          <w:p w14:paraId="4A148B97" w14:textId="19FCC031" w:rsidR="00AA7830" w:rsidRPr="00037844" w:rsidRDefault="00AA7830" w:rsidP="00AA7830">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Местный бюджет</w:t>
            </w:r>
          </w:p>
        </w:tc>
      </w:tr>
    </w:tbl>
    <w:p w14:paraId="3B12FBB1" w14:textId="77777777" w:rsidR="001971B3" w:rsidRDefault="001971B3" w:rsidP="00A60116">
      <w:pPr>
        <w:pStyle w:val="A7"/>
        <w:spacing w:after="240" w:line="276" w:lineRule="auto"/>
      </w:pPr>
    </w:p>
    <w:p w14:paraId="432B9CE6" w14:textId="4D4E7203" w:rsidR="00167C31" w:rsidRDefault="00167C31" w:rsidP="00333A51">
      <w:pPr>
        <w:pStyle w:val="14"/>
      </w:pPr>
      <w:bookmarkStart w:id="109" w:name="_Toc188526809"/>
      <w:r w:rsidRPr="00312882">
        <w:t xml:space="preserve">Раздел </w:t>
      </w:r>
      <w:r w:rsidR="009423CB">
        <w:t>6</w:t>
      </w:r>
      <w:r w:rsidRPr="00312882">
        <w:t xml:space="preserve">. </w:t>
      </w:r>
      <w:r w:rsidR="009423CB" w:rsidRPr="009423CB">
        <w:t>Источники инвестиций, тарифы и доступность программы для населения</w:t>
      </w:r>
      <w:bookmarkEnd w:id="109"/>
    </w:p>
    <w:p w14:paraId="68422A19" w14:textId="5878A92F" w:rsidR="0018361F" w:rsidRDefault="0018361F" w:rsidP="0018361F">
      <w:pPr>
        <w:pStyle w:val="A7"/>
      </w:pPr>
      <w:r>
        <w:t xml:space="preserve">Распределение </w:t>
      </w:r>
      <w:r w:rsidR="00626D6A">
        <w:t xml:space="preserve">финансирования </w:t>
      </w:r>
      <w:r>
        <w:t xml:space="preserve">проектов, намеченных к реализации указано в таблице </w:t>
      </w:r>
      <w:r w:rsidR="00FF1CAA">
        <w:t>53</w:t>
      </w:r>
      <w:r>
        <w:t>.</w:t>
      </w:r>
    </w:p>
    <w:p w14:paraId="2BD2BD58" w14:textId="01B281F2" w:rsidR="0050066F" w:rsidRDefault="0050066F" w:rsidP="00037844">
      <w:pPr>
        <w:pStyle w:val="A7"/>
      </w:pPr>
      <w:r>
        <w:lastRenderedPageBreak/>
        <w:t xml:space="preserve">Перспективные тарифы на коммунальные услуги указаны в таблице </w:t>
      </w:r>
      <w:r w:rsidR="00FF1CAA">
        <w:t>54</w:t>
      </w:r>
      <w:r>
        <w:t>.</w:t>
      </w:r>
    </w:p>
    <w:p w14:paraId="4EB6B667" w14:textId="0221EC63" w:rsidR="0050066F" w:rsidRDefault="0050066F" w:rsidP="00037844">
      <w:pPr>
        <w:pStyle w:val="A7"/>
      </w:pPr>
      <w:r>
        <w:t xml:space="preserve">Результаты прогноза расходов </w:t>
      </w:r>
      <w:r w:rsidRPr="00CE68A5">
        <w:t>населения на коммунальные ресурсы, расходов бюджета на социальную поддержку и субсидии</w:t>
      </w:r>
      <w:r>
        <w:t xml:space="preserve"> и</w:t>
      </w:r>
      <w:r w:rsidRPr="00CE68A5">
        <w:t xml:space="preserve"> проверка доступности тарифов на коммунальные услуги </w:t>
      </w:r>
      <w:r>
        <w:t xml:space="preserve">представлены в таблице </w:t>
      </w:r>
      <w:r w:rsidR="00FF1CAA">
        <w:t>55</w:t>
      </w:r>
      <w:r>
        <w:t xml:space="preserve">. </w:t>
      </w:r>
    </w:p>
    <w:p w14:paraId="549FAA7B" w14:textId="35A777CD" w:rsidR="00626D6A" w:rsidRDefault="0050066F" w:rsidP="00D82374">
      <w:pPr>
        <w:pStyle w:val="A7"/>
      </w:pPr>
      <w:r>
        <w:t>Проверка доступности тарифов на коммунальные услуги для населения проводится в соответствии с Приказом Министерства регионального развития РФ от 23 августа 2010 г. № 378 «Об утверждении методических указаний по расчету предельных индексов изменений размера платы граждан за коммунальные услуги».</w:t>
      </w:r>
    </w:p>
    <w:p w14:paraId="64A57546" w14:textId="77331EB6" w:rsidR="00CE396A" w:rsidRDefault="00CE396A" w:rsidP="00926CB0">
      <w:pPr>
        <w:pStyle w:val="A7"/>
      </w:pPr>
      <w:r>
        <w:t xml:space="preserve">Варианты организации реализации проектов указаны в таблице </w:t>
      </w:r>
      <w:r w:rsidR="00FF1CAA">
        <w:t>56</w:t>
      </w:r>
      <w:r>
        <w:t>.</w:t>
      </w:r>
    </w:p>
    <w:p w14:paraId="1BBF6B2A" w14:textId="047C00ED" w:rsidR="00C1189D" w:rsidRDefault="00C1189D" w:rsidP="0018361F">
      <w:pPr>
        <w:pStyle w:val="A7"/>
      </w:pPr>
      <w:r>
        <w:t>Более детальный анализ источников финансирования представлен в раздел</w:t>
      </w:r>
      <w:r w:rsidR="00D82374">
        <w:t>ах</w:t>
      </w:r>
      <w:r>
        <w:t xml:space="preserve"> 1</w:t>
      </w:r>
      <w:r w:rsidR="00C87090">
        <w:t>2</w:t>
      </w:r>
      <w:r w:rsidR="00D82374">
        <w:t>-15</w:t>
      </w:r>
      <w:r>
        <w:t xml:space="preserve"> Тома 2 «Обосновывающие материалы»</w:t>
      </w:r>
      <w:r w:rsidR="00C87090">
        <w:t>.</w:t>
      </w:r>
    </w:p>
    <w:p w14:paraId="4D55F78B" w14:textId="7854CD00" w:rsidR="0018361F" w:rsidRDefault="0018361F" w:rsidP="0018361F">
      <w:pPr>
        <w:pStyle w:val="A7"/>
        <w:jc w:val="right"/>
        <w:rPr>
          <w:i/>
          <w:iCs/>
        </w:rPr>
        <w:sectPr w:rsidR="0018361F" w:rsidSect="00FF67CD">
          <w:pgSz w:w="11906" w:h="16838"/>
          <w:pgMar w:top="1134" w:right="851" w:bottom="1134" w:left="1134" w:header="708" w:footer="708" w:gutter="0"/>
          <w:cols w:space="708"/>
          <w:docGrid w:linePitch="360"/>
        </w:sectPr>
      </w:pPr>
    </w:p>
    <w:p w14:paraId="4B3AB93C" w14:textId="6A6F1B73" w:rsidR="008D3E6D" w:rsidRPr="00436937" w:rsidRDefault="008D3E6D" w:rsidP="00436937">
      <w:pPr>
        <w:pStyle w:val="afd"/>
      </w:pPr>
      <w:r w:rsidRPr="00436937">
        <w:lastRenderedPageBreak/>
        <w:t xml:space="preserve">Таблица </w:t>
      </w:r>
      <w:r w:rsidR="00B13DA6" w:rsidRPr="00436937">
        <w:t>53</w:t>
      </w:r>
      <w:r w:rsidRPr="00436937">
        <w:t>. Финансовые потребности для реализации программы</w:t>
      </w:r>
    </w:p>
    <w:tbl>
      <w:tblPr>
        <w:tblW w:w="15194" w:type="dxa"/>
        <w:tblLayout w:type="fixed"/>
        <w:tblCellMar>
          <w:left w:w="0" w:type="dxa"/>
          <w:right w:w="0" w:type="dxa"/>
        </w:tblCellMar>
        <w:tblLook w:val="04A0" w:firstRow="1" w:lastRow="0" w:firstColumn="1" w:lastColumn="0" w:noHBand="0" w:noVBand="1"/>
      </w:tblPr>
      <w:tblGrid>
        <w:gridCol w:w="284"/>
        <w:gridCol w:w="1447"/>
        <w:gridCol w:w="3040"/>
        <w:gridCol w:w="1014"/>
        <w:gridCol w:w="1013"/>
        <w:gridCol w:w="1013"/>
        <w:gridCol w:w="1013"/>
        <w:gridCol w:w="1014"/>
        <w:gridCol w:w="1013"/>
        <w:gridCol w:w="1013"/>
        <w:gridCol w:w="1041"/>
        <w:gridCol w:w="1041"/>
        <w:gridCol w:w="666"/>
        <w:gridCol w:w="582"/>
      </w:tblGrid>
      <w:tr w:rsidR="00A81564" w:rsidRPr="00E53202" w14:paraId="4E224B36" w14:textId="77777777" w:rsidTr="00153DFA">
        <w:trPr>
          <w:trHeight w:val="27"/>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B9F1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bookmarkStart w:id="110" w:name="_Hlk188475492"/>
            <w:r w:rsidRPr="00E53202">
              <w:rPr>
                <w:rFonts w:ascii="Times New Roman" w:eastAsia="Times New Roman" w:hAnsi="Times New Roman" w:cs="Times New Roman"/>
                <w:color w:val="000000"/>
                <w:sz w:val="16"/>
                <w:szCs w:val="16"/>
                <w:lang w:eastAsia="ru-RU"/>
              </w:rPr>
              <w:t>№ п/п</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C3CDB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Область проектов</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899F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Показатель</w:t>
            </w:r>
          </w:p>
        </w:tc>
        <w:tc>
          <w:tcPr>
            <w:tcW w:w="10423" w:type="dxa"/>
            <w:gridSpan w:val="11"/>
            <w:tcBorders>
              <w:top w:val="single" w:sz="4" w:space="0" w:color="auto"/>
              <w:left w:val="nil"/>
              <w:bottom w:val="single" w:sz="4" w:space="0" w:color="auto"/>
              <w:right w:val="single" w:sz="4" w:space="0" w:color="auto"/>
            </w:tcBorders>
            <w:shd w:val="clear" w:color="auto" w:fill="auto"/>
            <w:vAlign w:val="center"/>
            <w:hideMark/>
          </w:tcPr>
          <w:p w14:paraId="69F7451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Объём финансирования, тыс. руб.</w:t>
            </w:r>
          </w:p>
        </w:tc>
      </w:tr>
      <w:tr w:rsidR="00A81564" w:rsidRPr="00E53202" w14:paraId="6B1CDBFC" w14:textId="77777777" w:rsidTr="00153DFA">
        <w:trPr>
          <w:trHeight w:val="2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4AC37E1"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14:paraId="2DE85D6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vMerge/>
            <w:tcBorders>
              <w:top w:val="single" w:sz="4" w:space="0" w:color="auto"/>
              <w:left w:val="single" w:sz="4" w:space="0" w:color="auto"/>
              <w:bottom w:val="single" w:sz="4" w:space="0" w:color="auto"/>
              <w:right w:val="single" w:sz="4" w:space="0" w:color="auto"/>
            </w:tcBorders>
            <w:vAlign w:val="center"/>
            <w:hideMark/>
          </w:tcPr>
          <w:p w14:paraId="4652ECEA"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014" w:type="dxa"/>
            <w:tcBorders>
              <w:top w:val="nil"/>
              <w:left w:val="nil"/>
              <w:bottom w:val="single" w:sz="4" w:space="0" w:color="auto"/>
              <w:right w:val="single" w:sz="4" w:space="0" w:color="auto"/>
            </w:tcBorders>
            <w:shd w:val="clear" w:color="auto" w:fill="auto"/>
            <w:vAlign w:val="center"/>
            <w:hideMark/>
          </w:tcPr>
          <w:p w14:paraId="765799F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2024</w:t>
            </w:r>
          </w:p>
        </w:tc>
        <w:tc>
          <w:tcPr>
            <w:tcW w:w="1013" w:type="dxa"/>
            <w:tcBorders>
              <w:top w:val="nil"/>
              <w:left w:val="nil"/>
              <w:bottom w:val="single" w:sz="4" w:space="0" w:color="auto"/>
              <w:right w:val="single" w:sz="4" w:space="0" w:color="auto"/>
            </w:tcBorders>
            <w:shd w:val="clear" w:color="auto" w:fill="auto"/>
            <w:vAlign w:val="center"/>
            <w:hideMark/>
          </w:tcPr>
          <w:p w14:paraId="19BA3AC0"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2025</w:t>
            </w:r>
          </w:p>
        </w:tc>
        <w:tc>
          <w:tcPr>
            <w:tcW w:w="1013" w:type="dxa"/>
            <w:tcBorders>
              <w:top w:val="nil"/>
              <w:left w:val="nil"/>
              <w:bottom w:val="single" w:sz="4" w:space="0" w:color="auto"/>
              <w:right w:val="single" w:sz="4" w:space="0" w:color="auto"/>
            </w:tcBorders>
            <w:shd w:val="clear" w:color="auto" w:fill="auto"/>
            <w:vAlign w:val="center"/>
            <w:hideMark/>
          </w:tcPr>
          <w:p w14:paraId="186C9D3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2026</w:t>
            </w:r>
          </w:p>
        </w:tc>
        <w:tc>
          <w:tcPr>
            <w:tcW w:w="1013" w:type="dxa"/>
            <w:tcBorders>
              <w:top w:val="nil"/>
              <w:left w:val="nil"/>
              <w:bottom w:val="single" w:sz="4" w:space="0" w:color="auto"/>
              <w:right w:val="single" w:sz="4" w:space="0" w:color="auto"/>
            </w:tcBorders>
            <w:shd w:val="clear" w:color="auto" w:fill="auto"/>
            <w:vAlign w:val="center"/>
            <w:hideMark/>
          </w:tcPr>
          <w:p w14:paraId="19D7E2B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2027</w:t>
            </w:r>
          </w:p>
        </w:tc>
        <w:tc>
          <w:tcPr>
            <w:tcW w:w="1014" w:type="dxa"/>
            <w:tcBorders>
              <w:top w:val="nil"/>
              <w:left w:val="nil"/>
              <w:bottom w:val="single" w:sz="4" w:space="0" w:color="auto"/>
              <w:right w:val="single" w:sz="4" w:space="0" w:color="auto"/>
            </w:tcBorders>
            <w:shd w:val="clear" w:color="auto" w:fill="auto"/>
            <w:vAlign w:val="center"/>
            <w:hideMark/>
          </w:tcPr>
          <w:p w14:paraId="0A20F52D"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2028</w:t>
            </w:r>
          </w:p>
        </w:tc>
        <w:tc>
          <w:tcPr>
            <w:tcW w:w="1013" w:type="dxa"/>
            <w:tcBorders>
              <w:top w:val="nil"/>
              <w:left w:val="nil"/>
              <w:bottom w:val="single" w:sz="4" w:space="0" w:color="auto"/>
              <w:right w:val="single" w:sz="4" w:space="0" w:color="auto"/>
            </w:tcBorders>
            <w:shd w:val="clear" w:color="auto" w:fill="auto"/>
            <w:vAlign w:val="center"/>
            <w:hideMark/>
          </w:tcPr>
          <w:p w14:paraId="2D6A746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2029</w:t>
            </w:r>
          </w:p>
        </w:tc>
        <w:tc>
          <w:tcPr>
            <w:tcW w:w="1013" w:type="dxa"/>
            <w:tcBorders>
              <w:top w:val="nil"/>
              <w:left w:val="nil"/>
              <w:bottom w:val="single" w:sz="4" w:space="0" w:color="auto"/>
              <w:right w:val="single" w:sz="4" w:space="0" w:color="auto"/>
            </w:tcBorders>
            <w:shd w:val="clear" w:color="auto" w:fill="auto"/>
            <w:vAlign w:val="center"/>
            <w:hideMark/>
          </w:tcPr>
          <w:p w14:paraId="6800379B"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2030</w:t>
            </w:r>
          </w:p>
        </w:tc>
        <w:tc>
          <w:tcPr>
            <w:tcW w:w="1041" w:type="dxa"/>
            <w:tcBorders>
              <w:top w:val="nil"/>
              <w:left w:val="nil"/>
              <w:bottom w:val="single" w:sz="4" w:space="0" w:color="auto"/>
              <w:right w:val="single" w:sz="4" w:space="0" w:color="auto"/>
            </w:tcBorders>
            <w:shd w:val="clear" w:color="auto" w:fill="auto"/>
            <w:vAlign w:val="center"/>
            <w:hideMark/>
          </w:tcPr>
          <w:p w14:paraId="6B622B3E"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2031</w:t>
            </w:r>
          </w:p>
        </w:tc>
        <w:tc>
          <w:tcPr>
            <w:tcW w:w="1041" w:type="dxa"/>
            <w:tcBorders>
              <w:top w:val="nil"/>
              <w:left w:val="nil"/>
              <w:bottom w:val="single" w:sz="4" w:space="0" w:color="auto"/>
              <w:right w:val="single" w:sz="4" w:space="0" w:color="auto"/>
            </w:tcBorders>
            <w:shd w:val="clear" w:color="auto" w:fill="auto"/>
            <w:vAlign w:val="center"/>
            <w:hideMark/>
          </w:tcPr>
          <w:p w14:paraId="3021E5FB"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2032</w:t>
            </w:r>
          </w:p>
        </w:tc>
        <w:tc>
          <w:tcPr>
            <w:tcW w:w="666" w:type="dxa"/>
            <w:tcBorders>
              <w:top w:val="nil"/>
              <w:left w:val="nil"/>
              <w:bottom w:val="single" w:sz="4" w:space="0" w:color="auto"/>
              <w:right w:val="single" w:sz="4" w:space="0" w:color="auto"/>
            </w:tcBorders>
            <w:shd w:val="clear" w:color="auto" w:fill="auto"/>
            <w:vAlign w:val="center"/>
            <w:hideMark/>
          </w:tcPr>
          <w:p w14:paraId="1F809CC9"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2033</w:t>
            </w:r>
          </w:p>
        </w:tc>
        <w:tc>
          <w:tcPr>
            <w:tcW w:w="582" w:type="dxa"/>
            <w:tcBorders>
              <w:top w:val="nil"/>
              <w:left w:val="nil"/>
              <w:bottom w:val="single" w:sz="4" w:space="0" w:color="auto"/>
              <w:right w:val="single" w:sz="4" w:space="0" w:color="auto"/>
            </w:tcBorders>
            <w:shd w:val="clear" w:color="auto" w:fill="auto"/>
            <w:vAlign w:val="center"/>
            <w:hideMark/>
          </w:tcPr>
          <w:p w14:paraId="240B9341"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2034</w:t>
            </w:r>
          </w:p>
        </w:tc>
      </w:tr>
      <w:tr w:rsidR="00A81564" w:rsidRPr="003D106C" w14:paraId="1F6A1267"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4D30354D"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4D79B46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Теплоснабжение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510A765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196A8D7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7C11DD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5884,8</w:t>
            </w:r>
          </w:p>
        </w:tc>
        <w:tc>
          <w:tcPr>
            <w:tcW w:w="1013" w:type="dxa"/>
            <w:tcBorders>
              <w:top w:val="nil"/>
              <w:left w:val="nil"/>
              <w:bottom w:val="single" w:sz="4" w:space="0" w:color="auto"/>
              <w:right w:val="single" w:sz="4" w:space="0" w:color="auto"/>
            </w:tcBorders>
            <w:shd w:val="clear" w:color="auto" w:fill="auto"/>
            <w:vAlign w:val="center"/>
            <w:hideMark/>
          </w:tcPr>
          <w:p w14:paraId="36A2894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2549,0</w:t>
            </w:r>
          </w:p>
        </w:tc>
        <w:tc>
          <w:tcPr>
            <w:tcW w:w="1013" w:type="dxa"/>
            <w:tcBorders>
              <w:top w:val="nil"/>
              <w:left w:val="nil"/>
              <w:bottom w:val="single" w:sz="4" w:space="0" w:color="auto"/>
              <w:right w:val="single" w:sz="4" w:space="0" w:color="auto"/>
            </w:tcBorders>
            <w:shd w:val="clear" w:color="auto" w:fill="auto"/>
            <w:vAlign w:val="center"/>
            <w:hideMark/>
          </w:tcPr>
          <w:p w14:paraId="1478A61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3791,3</w:t>
            </w:r>
          </w:p>
        </w:tc>
        <w:tc>
          <w:tcPr>
            <w:tcW w:w="1014" w:type="dxa"/>
            <w:tcBorders>
              <w:top w:val="nil"/>
              <w:left w:val="nil"/>
              <w:bottom w:val="single" w:sz="4" w:space="0" w:color="auto"/>
              <w:right w:val="single" w:sz="4" w:space="0" w:color="auto"/>
            </w:tcBorders>
            <w:shd w:val="clear" w:color="auto" w:fill="auto"/>
            <w:vAlign w:val="center"/>
            <w:hideMark/>
          </w:tcPr>
          <w:p w14:paraId="738940A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7383627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1265A13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vAlign w:val="center"/>
            <w:hideMark/>
          </w:tcPr>
          <w:p w14:paraId="5FE5713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vAlign w:val="center"/>
            <w:hideMark/>
          </w:tcPr>
          <w:p w14:paraId="0034854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vAlign w:val="center"/>
            <w:hideMark/>
          </w:tcPr>
          <w:p w14:paraId="79EA914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vAlign w:val="center"/>
            <w:hideMark/>
          </w:tcPr>
          <w:p w14:paraId="36D4DE8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A81564" w:rsidRPr="003D106C" w14:paraId="3E9522EC"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4350AAB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8B2429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9B25ED9"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0AED6E3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1A932F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3149CB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8CD362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63A2706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9BFB04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9DB8EB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76FE7E9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1C4B094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05AE9E1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16F48B6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7156428A"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7A69812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C8D0266"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8A1CA51"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41DB2EF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0A478C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0BAC1C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7A9252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5F02D03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9FA844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AB2724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5AD64A9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9F8129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6CEE0A3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30BA8C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55970EE2"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15439216"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C481A66"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529B509"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3C130F6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241F8C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5884,8</w:t>
            </w:r>
          </w:p>
        </w:tc>
        <w:tc>
          <w:tcPr>
            <w:tcW w:w="1013" w:type="dxa"/>
            <w:tcBorders>
              <w:top w:val="nil"/>
              <w:left w:val="nil"/>
              <w:bottom w:val="single" w:sz="4" w:space="0" w:color="auto"/>
              <w:right w:val="single" w:sz="4" w:space="0" w:color="auto"/>
            </w:tcBorders>
            <w:shd w:val="clear" w:color="auto" w:fill="auto"/>
            <w:vAlign w:val="center"/>
            <w:hideMark/>
          </w:tcPr>
          <w:p w14:paraId="77F1730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2349,0</w:t>
            </w:r>
          </w:p>
        </w:tc>
        <w:tc>
          <w:tcPr>
            <w:tcW w:w="1013" w:type="dxa"/>
            <w:tcBorders>
              <w:top w:val="nil"/>
              <w:left w:val="nil"/>
              <w:bottom w:val="single" w:sz="4" w:space="0" w:color="auto"/>
              <w:right w:val="single" w:sz="4" w:space="0" w:color="auto"/>
            </w:tcBorders>
            <w:shd w:val="clear" w:color="auto" w:fill="auto"/>
            <w:vAlign w:val="center"/>
            <w:hideMark/>
          </w:tcPr>
          <w:p w14:paraId="04D7E9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3791,3</w:t>
            </w:r>
          </w:p>
        </w:tc>
        <w:tc>
          <w:tcPr>
            <w:tcW w:w="1014" w:type="dxa"/>
            <w:tcBorders>
              <w:top w:val="nil"/>
              <w:left w:val="nil"/>
              <w:bottom w:val="single" w:sz="4" w:space="0" w:color="auto"/>
              <w:right w:val="single" w:sz="4" w:space="0" w:color="auto"/>
            </w:tcBorders>
            <w:shd w:val="clear" w:color="auto" w:fill="auto"/>
            <w:vAlign w:val="center"/>
            <w:hideMark/>
          </w:tcPr>
          <w:p w14:paraId="6A3717D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5E9BA4D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1410D73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vAlign w:val="center"/>
            <w:hideMark/>
          </w:tcPr>
          <w:p w14:paraId="651CB7B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vAlign w:val="center"/>
            <w:hideMark/>
          </w:tcPr>
          <w:p w14:paraId="19C0A87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vAlign w:val="center"/>
            <w:hideMark/>
          </w:tcPr>
          <w:p w14:paraId="0F0AE36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vAlign w:val="center"/>
            <w:hideMark/>
          </w:tcPr>
          <w:p w14:paraId="2FC28C8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A81564" w:rsidRPr="003D106C" w14:paraId="5FCEDC9A"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1F22D22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5E460FC"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56955F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vAlign w:val="center"/>
            <w:hideMark/>
          </w:tcPr>
          <w:p w14:paraId="651414A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E69841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0FE3BE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200,0</w:t>
            </w:r>
          </w:p>
        </w:tc>
        <w:tc>
          <w:tcPr>
            <w:tcW w:w="1013" w:type="dxa"/>
            <w:tcBorders>
              <w:top w:val="nil"/>
              <w:left w:val="nil"/>
              <w:bottom w:val="single" w:sz="4" w:space="0" w:color="auto"/>
              <w:right w:val="single" w:sz="4" w:space="0" w:color="auto"/>
            </w:tcBorders>
            <w:shd w:val="clear" w:color="auto" w:fill="auto"/>
            <w:vAlign w:val="center"/>
            <w:hideMark/>
          </w:tcPr>
          <w:p w14:paraId="744BFD6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224644D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CCCE5A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B93B5F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4CB8FE2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FFBF3B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2FC0A3F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C60274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0A9209D0" w14:textId="77777777" w:rsidTr="00153DFA">
        <w:trPr>
          <w:trHeight w:val="81"/>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1DF1E0AE"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634539CB"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Водоснабжение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71C6FEA1"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7A23572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vAlign w:val="center"/>
            <w:hideMark/>
          </w:tcPr>
          <w:p w14:paraId="38D460B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6295,7</w:t>
            </w:r>
          </w:p>
        </w:tc>
        <w:tc>
          <w:tcPr>
            <w:tcW w:w="1013" w:type="dxa"/>
            <w:tcBorders>
              <w:top w:val="nil"/>
              <w:left w:val="nil"/>
              <w:bottom w:val="single" w:sz="4" w:space="0" w:color="auto"/>
              <w:right w:val="single" w:sz="4" w:space="0" w:color="auto"/>
            </w:tcBorders>
            <w:shd w:val="clear" w:color="auto" w:fill="auto"/>
            <w:vAlign w:val="center"/>
            <w:hideMark/>
          </w:tcPr>
          <w:p w14:paraId="46903B8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6408,1</w:t>
            </w:r>
          </w:p>
        </w:tc>
        <w:tc>
          <w:tcPr>
            <w:tcW w:w="1013" w:type="dxa"/>
            <w:tcBorders>
              <w:top w:val="nil"/>
              <w:left w:val="nil"/>
              <w:bottom w:val="single" w:sz="4" w:space="0" w:color="auto"/>
              <w:right w:val="single" w:sz="4" w:space="0" w:color="auto"/>
            </w:tcBorders>
            <w:shd w:val="clear" w:color="auto" w:fill="auto"/>
            <w:vAlign w:val="center"/>
            <w:hideMark/>
          </w:tcPr>
          <w:p w14:paraId="26498A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2808,9</w:t>
            </w:r>
          </w:p>
        </w:tc>
        <w:tc>
          <w:tcPr>
            <w:tcW w:w="1014" w:type="dxa"/>
            <w:tcBorders>
              <w:top w:val="nil"/>
              <w:left w:val="nil"/>
              <w:bottom w:val="single" w:sz="4" w:space="0" w:color="auto"/>
              <w:right w:val="single" w:sz="4" w:space="0" w:color="auto"/>
            </w:tcBorders>
            <w:shd w:val="clear" w:color="auto" w:fill="auto"/>
            <w:vAlign w:val="center"/>
            <w:hideMark/>
          </w:tcPr>
          <w:p w14:paraId="6E64A0B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vAlign w:val="center"/>
            <w:hideMark/>
          </w:tcPr>
          <w:p w14:paraId="2576397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vAlign w:val="center"/>
            <w:hideMark/>
          </w:tcPr>
          <w:p w14:paraId="438656E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vAlign w:val="center"/>
            <w:hideMark/>
          </w:tcPr>
          <w:p w14:paraId="13C1A8C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vAlign w:val="center"/>
            <w:hideMark/>
          </w:tcPr>
          <w:p w14:paraId="0773A1C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vAlign w:val="center"/>
            <w:hideMark/>
          </w:tcPr>
          <w:p w14:paraId="7A10E79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vAlign w:val="center"/>
            <w:hideMark/>
          </w:tcPr>
          <w:p w14:paraId="759259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tr w:rsidR="00A81564" w:rsidRPr="003D106C" w14:paraId="100C0580" w14:textId="77777777" w:rsidTr="00153DFA">
        <w:trPr>
          <w:trHeight w:val="58"/>
        </w:trPr>
        <w:tc>
          <w:tcPr>
            <w:tcW w:w="284" w:type="dxa"/>
            <w:vMerge/>
            <w:tcBorders>
              <w:top w:val="nil"/>
              <w:left w:val="single" w:sz="4" w:space="0" w:color="auto"/>
              <w:bottom w:val="single" w:sz="4" w:space="0" w:color="auto"/>
              <w:right w:val="single" w:sz="4" w:space="0" w:color="auto"/>
            </w:tcBorders>
            <w:vAlign w:val="center"/>
            <w:hideMark/>
          </w:tcPr>
          <w:p w14:paraId="1F8F232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143E6DB"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4FC440A"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4CCAFD5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266A87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758876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A4EAB5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7111D2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698192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40947D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31664D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D2856F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3F9E068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C6DEC3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D939E1C"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383BBB38"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668A244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C9E2522"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A0380C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3708D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FECFE2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1DF33A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ACD4F8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170E14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27F6EF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DCF904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EDDE7C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3210B54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46080AD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2D9C32EF"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63257C2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017BD4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9C61F79"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0B2190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B772AF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620,0</w:t>
            </w:r>
          </w:p>
        </w:tc>
        <w:tc>
          <w:tcPr>
            <w:tcW w:w="1013" w:type="dxa"/>
            <w:tcBorders>
              <w:top w:val="nil"/>
              <w:left w:val="nil"/>
              <w:bottom w:val="single" w:sz="4" w:space="0" w:color="auto"/>
              <w:right w:val="single" w:sz="4" w:space="0" w:color="auto"/>
            </w:tcBorders>
            <w:shd w:val="clear" w:color="auto" w:fill="auto"/>
            <w:noWrap/>
            <w:vAlign w:val="center"/>
            <w:hideMark/>
          </w:tcPr>
          <w:p w14:paraId="15B7FE2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1200,0</w:t>
            </w:r>
          </w:p>
        </w:tc>
        <w:tc>
          <w:tcPr>
            <w:tcW w:w="1013" w:type="dxa"/>
            <w:tcBorders>
              <w:top w:val="nil"/>
              <w:left w:val="nil"/>
              <w:bottom w:val="single" w:sz="4" w:space="0" w:color="auto"/>
              <w:right w:val="single" w:sz="4" w:space="0" w:color="auto"/>
            </w:tcBorders>
            <w:shd w:val="clear" w:color="auto" w:fill="auto"/>
            <w:noWrap/>
            <w:vAlign w:val="center"/>
            <w:hideMark/>
          </w:tcPr>
          <w:p w14:paraId="4E9DEF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290,0</w:t>
            </w:r>
          </w:p>
        </w:tc>
        <w:tc>
          <w:tcPr>
            <w:tcW w:w="1014" w:type="dxa"/>
            <w:tcBorders>
              <w:top w:val="nil"/>
              <w:left w:val="nil"/>
              <w:bottom w:val="single" w:sz="4" w:space="0" w:color="auto"/>
              <w:right w:val="single" w:sz="4" w:space="0" w:color="auto"/>
            </w:tcBorders>
            <w:shd w:val="clear" w:color="auto" w:fill="auto"/>
            <w:noWrap/>
            <w:vAlign w:val="center"/>
            <w:hideMark/>
          </w:tcPr>
          <w:p w14:paraId="1BF5A54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9D22F0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629C5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513D6E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527F89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9798EA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763756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7E457668"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5C5AC2FB"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0F6EDF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C136A2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4FDC431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noWrap/>
            <w:vAlign w:val="center"/>
            <w:hideMark/>
          </w:tcPr>
          <w:p w14:paraId="5005C86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5675,7</w:t>
            </w:r>
          </w:p>
        </w:tc>
        <w:tc>
          <w:tcPr>
            <w:tcW w:w="1013" w:type="dxa"/>
            <w:tcBorders>
              <w:top w:val="nil"/>
              <w:left w:val="nil"/>
              <w:bottom w:val="single" w:sz="4" w:space="0" w:color="auto"/>
              <w:right w:val="single" w:sz="4" w:space="0" w:color="auto"/>
            </w:tcBorders>
            <w:shd w:val="clear" w:color="auto" w:fill="auto"/>
            <w:noWrap/>
            <w:vAlign w:val="center"/>
            <w:hideMark/>
          </w:tcPr>
          <w:p w14:paraId="08E6007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5208,1</w:t>
            </w:r>
          </w:p>
        </w:tc>
        <w:tc>
          <w:tcPr>
            <w:tcW w:w="1013" w:type="dxa"/>
            <w:tcBorders>
              <w:top w:val="nil"/>
              <w:left w:val="nil"/>
              <w:bottom w:val="single" w:sz="4" w:space="0" w:color="auto"/>
              <w:right w:val="single" w:sz="4" w:space="0" w:color="auto"/>
            </w:tcBorders>
            <w:shd w:val="clear" w:color="auto" w:fill="auto"/>
            <w:noWrap/>
            <w:vAlign w:val="center"/>
            <w:hideMark/>
          </w:tcPr>
          <w:p w14:paraId="7AACC8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2518,9</w:t>
            </w:r>
          </w:p>
        </w:tc>
        <w:tc>
          <w:tcPr>
            <w:tcW w:w="1014" w:type="dxa"/>
            <w:tcBorders>
              <w:top w:val="nil"/>
              <w:left w:val="nil"/>
              <w:bottom w:val="single" w:sz="4" w:space="0" w:color="auto"/>
              <w:right w:val="single" w:sz="4" w:space="0" w:color="auto"/>
            </w:tcBorders>
            <w:shd w:val="clear" w:color="auto" w:fill="auto"/>
            <w:noWrap/>
            <w:vAlign w:val="center"/>
            <w:hideMark/>
          </w:tcPr>
          <w:p w14:paraId="5190AB7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noWrap/>
            <w:vAlign w:val="center"/>
            <w:hideMark/>
          </w:tcPr>
          <w:p w14:paraId="36101B0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noWrap/>
            <w:vAlign w:val="center"/>
            <w:hideMark/>
          </w:tcPr>
          <w:p w14:paraId="22EA9B7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noWrap/>
            <w:vAlign w:val="center"/>
            <w:hideMark/>
          </w:tcPr>
          <w:p w14:paraId="1D5BD51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noWrap/>
            <w:vAlign w:val="center"/>
            <w:hideMark/>
          </w:tcPr>
          <w:p w14:paraId="670B970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noWrap/>
            <w:vAlign w:val="center"/>
            <w:hideMark/>
          </w:tcPr>
          <w:p w14:paraId="42AE753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noWrap/>
            <w:vAlign w:val="center"/>
            <w:hideMark/>
          </w:tcPr>
          <w:p w14:paraId="39D367E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tr w:rsidR="00A81564" w:rsidRPr="003D106C" w14:paraId="1C3DEA0A"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49DC7927"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2A20B34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Водоотведение</w:t>
            </w:r>
          </w:p>
        </w:tc>
        <w:tc>
          <w:tcPr>
            <w:tcW w:w="3040" w:type="dxa"/>
            <w:tcBorders>
              <w:top w:val="nil"/>
              <w:left w:val="nil"/>
              <w:bottom w:val="single" w:sz="4" w:space="0" w:color="auto"/>
              <w:right w:val="single" w:sz="4" w:space="0" w:color="auto"/>
            </w:tcBorders>
            <w:shd w:val="clear" w:color="auto" w:fill="auto"/>
            <w:vAlign w:val="center"/>
            <w:hideMark/>
          </w:tcPr>
          <w:p w14:paraId="438B3430"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4E5DFD8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6D36FE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8786DD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F1AE68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060A10E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B3805B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F3F874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0336AF0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3E5646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72499A7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CB87A7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6DDE32D7"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0E4842D3"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5384D2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BF59DD9"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8B57A4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51FE31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35783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F6E13F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5D019D6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200B07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F7DBD1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5CBCD4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68E35C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28B1836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D0B198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C1335ED"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00515F2A"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CBC87E1"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7B5905D"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B702EE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9C43C2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844245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9321F3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72E3D75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9C83EE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222F7B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2861DB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E2EE77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2871FBD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7D6875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54C45FF7"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4808A1B5"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E308A1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72DD543"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45B6DC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28FC15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F9E49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0C3BD4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041957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F0F474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82D405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2B0AE8A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C8C49B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CF43B9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109F928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24C0CEC6"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0CA25F4D"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C2EB4E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6DF215E"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290FDB0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051969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50C22C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D9E53E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E04ABB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43B6DA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EB97E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72E939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0E1D80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32A921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334342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65E9062F"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13C95447"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2DB2F32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Электроснабжение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4527AE7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1E5D9A2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7F05CA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11200,0</w:t>
            </w:r>
          </w:p>
        </w:tc>
        <w:tc>
          <w:tcPr>
            <w:tcW w:w="1013" w:type="dxa"/>
            <w:tcBorders>
              <w:top w:val="nil"/>
              <w:left w:val="nil"/>
              <w:bottom w:val="single" w:sz="4" w:space="0" w:color="auto"/>
              <w:right w:val="single" w:sz="4" w:space="0" w:color="auto"/>
            </w:tcBorders>
            <w:shd w:val="clear" w:color="auto" w:fill="auto"/>
            <w:vAlign w:val="center"/>
            <w:hideMark/>
          </w:tcPr>
          <w:p w14:paraId="2B1E73B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A4AFF0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3A26F34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34EEF8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6483C5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1C3F290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3E15B91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626A83D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2B51384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5FEB3F90"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379F25B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6F76EC37"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050FB2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DC00D1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BC20F5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ED3E94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2AA279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64BE503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418C8F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5E37EC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38395A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A10D6C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30D339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C81F04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14D0D297"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5EF24F8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0E0D9B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D0BF5E7"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EE564E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15CBE6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E01FA3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CEA019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84C4C0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20EB07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895B1D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1D40CF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F02891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2F513E7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5AD7688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18F74D04"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2A2BA766"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67C1C4E6"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FABAB63"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47DAA3C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9CA90B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B1F956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5B2613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0749211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B86AD6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8B7C1B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C8EFC7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477640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2345266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EDE15C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1B355109"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6252496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9D5C730"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694731B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6B4AF29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548DAF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11200,0</w:t>
            </w:r>
          </w:p>
        </w:tc>
        <w:tc>
          <w:tcPr>
            <w:tcW w:w="1013" w:type="dxa"/>
            <w:tcBorders>
              <w:top w:val="nil"/>
              <w:left w:val="nil"/>
              <w:bottom w:val="single" w:sz="4" w:space="0" w:color="auto"/>
              <w:right w:val="single" w:sz="4" w:space="0" w:color="auto"/>
            </w:tcBorders>
            <w:shd w:val="clear" w:color="auto" w:fill="auto"/>
            <w:noWrap/>
            <w:vAlign w:val="center"/>
            <w:hideMark/>
          </w:tcPr>
          <w:p w14:paraId="4705801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910A37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E5BD84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4852A0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3A95F1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3B324A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A91957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E2114E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662B039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65C93BDC"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67727AF1"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2DE363FE"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Газоснабжение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077FC51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4BB8D79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D33028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8F51D5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E731E5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5160E9E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DFABA4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6C8404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2B57D15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307E59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410038B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408C69F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4E7A6F10"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740A43A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8D36578"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0E87ECA"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2254EF3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F68DC2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4D39F1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58AE8A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5D0D454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128C95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4C08F5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A4868D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6EB687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013349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BD611E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5356DA3F"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4A039AF8"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75CF3FD"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408E6DD"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48D575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D5D9BF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B36603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0165BB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4C8B89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35D8B1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ADA0D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E00F7E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6334CF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91D20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6D8646C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0D6E0CC7"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45FF9082"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8579B1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3E6000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99CB0D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B38F1D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2A26E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C71CF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052DF9B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D262E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52A492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24577A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E0CC9C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BA62F1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11693DA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0E5DE6A7"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51ECE61D"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844CCB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26F3F35"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10D8B83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51FAEE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B86CCF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D71AD7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1D17AB1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00C099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8D8DD7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2B40DF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2089B03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D3A6A9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5176A8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2D3DD70C"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43665DF3"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492EFF7B"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Сбор и утилизация твердых коммунальных отходов</w:t>
            </w:r>
          </w:p>
        </w:tc>
        <w:tc>
          <w:tcPr>
            <w:tcW w:w="3040" w:type="dxa"/>
            <w:tcBorders>
              <w:top w:val="nil"/>
              <w:left w:val="nil"/>
              <w:bottom w:val="single" w:sz="4" w:space="0" w:color="auto"/>
              <w:right w:val="single" w:sz="4" w:space="0" w:color="auto"/>
            </w:tcBorders>
            <w:shd w:val="clear" w:color="auto" w:fill="auto"/>
            <w:vAlign w:val="center"/>
            <w:hideMark/>
          </w:tcPr>
          <w:p w14:paraId="2B0BE11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01C7B75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5D0E84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A6BF90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B3DA7C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10840,0</w:t>
            </w:r>
          </w:p>
        </w:tc>
        <w:tc>
          <w:tcPr>
            <w:tcW w:w="1014" w:type="dxa"/>
            <w:tcBorders>
              <w:top w:val="nil"/>
              <w:left w:val="nil"/>
              <w:bottom w:val="single" w:sz="4" w:space="0" w:color="auto"/>
              <w:right w:val="single" w:sz="4" w:space="0" w:color="auto"/>
            </w:tcBorders>
            <w:shd w:val="clear" w:color="auto" w:fill="auto"/>
            <w:vAlign w:val="center"/>
            <w:hideMark/>
          </w:tcPr>
          <w:p w14:paraId="475B8C5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E248F4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B9A235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34A741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3A541B6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47AB123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8E751E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F019402"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386FAFD1"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FB8B13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B72EE4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32C2A8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06960B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5B0A2E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467326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6050D6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AE10C6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6A5A44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B9C487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59566D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F97C70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CBB784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2496BD8B"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3A97D955"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6E796C17"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334A2DE"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555909D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3DC871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E36E6A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B3B6D1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1D4A55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5D86F0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B28004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89FD8E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750A40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BB099E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410CD6B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B0E804B"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45F24FC4"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BEAFCF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0F7D672"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EEA7BC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49C3DA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8F59D8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1A96C4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10840,0</w:t>
            </w:r>
          </w:p>
        </w:tc>
        <w:tc>
          <w:tcPr>
            <w:tcW w:w="1014" w:type="dxa"/>
            <w:tcBorders>
              <w:top w:val="nil"/>
              <w:left w:val="nil"/>
              <w:bottom w:val="single" w:sz="4" w:space="0" w:color="auto"/>
              <w:right w:val="single" w:sz="4" w:space="0" w:color="auto"/>
            </w:tcBorders>
            <w:shd w:val="clear" w:color="auto" w:fill="auto"/>
            <w:noWrap/>
            <w:vAlign w:val="center"/>
            <w:hideMark/>
          </w:tcPr>
          <w:p w14:paraId="1BAAF18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7FF86F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0E9151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8DB9E2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C4FF77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2D494C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05B566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2856CAE"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365C83AE"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6347A2A"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63F497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74F23A8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BBB9D2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7892B8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4588B2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73DF233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257033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F2265B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5A4DB1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075275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974153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555ED7B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41260F7D" w14:textId="77777777" w:rsidTr="00153DFA">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43A71EB6"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7D51FB3D"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Совокупные финансовые потребности</w:t>
            </w:r>
          </w:p>
        </w:tc>
        <w:tc>
          <w:tcPr>
            <w:tcW w:w="3040" w:type="dxa"/>
            <w:tcBorders>
              <w:top w:val="nil"/>
              <w:left w:val="nil"/>
              <w:bottom w:val="single" w:sz="4" w:space="0" w:color="auto"/>
              <w:right w:val="single" w:sz="4" w:space="0" w:color="auto"/>
            </w:tcBorders>
            <w:shd w:val="clear" w:color="auto" w:fill="auto"/>
            <w:vAlign w:val="center"/>
            <w:hideMark/>
          </w:tcPr>
          <w:p w14:paraId="4D204C2B"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6B16F4F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vAlign w:val="center"/>
            <w:hideMark/>
          </w:tcPr>
          <w:p w14:paraId="6ABFD44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23380,5</w:t>
            </w:r>
          </w:p>
        </w:tc>
        <w:tc>
          <w:tcPr>
            <w:tcW w:w="1013" w:type="dxa"/>
            <w:tcBorders>
              <w:top w:val="nil"/>
              <w:left w:val="nil"/>
              <w:bottom w:val="single" w:sz="4" w:space="0" w:color="auto"/>
              <w:right w:val="single" w:sz="4" w:space="0" w:color="auto"/>
            </w:tcBorders>
            <w:shd w:val="clear" w:color="auto" w:fill="auto"/>
            <w:vAlign w:val="center"/>
            <w:hideMark/>
          </w:tcPr>
          <w:p w14:paraId="5C3EDAF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8957,1</w:t>
            </w:r>
          </w:p>
        </w:tc>
        <w:tc>
          <w:tcPr>
            <w:tcW w:w="1013" w:type="dxa"/>
            <w:tcBorders>
              <w:top w:val="nil"/>
              <w:left w:val="nil"/>
              <w:bottom w:val="single" w:sz="4" w:space="0" w:color="auto"/>
              <w:right w:val="single" w:sz="4" w:space="0" w:color="auto"/>
            </w:tcBorders>
            <w:shd w:val="clear" w:color="auto" w:fill="auto"/>
            <w:vAlign w:val="center"/>
            <w:hideMark/>
          </w:tcPr>
          <w:p w14:paraId="7264152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17440,2</w:t>
            </w:r>
          </w:p>
        </w:tc>
        <w:tc>
          <w:tcPr>
            <w:tcW w:w="1014" w:type="dxa"/>
            <w:tcBorders>
              <w:top w:val="nil"/>
              <w:left w:val="nil"/>
              <w:bottom w:val="single" w:sz="4" w:space="0" w:color="auto"/>
              <w:right w:val="single" w:sz="4" w:space="0" w:color="auto"/>
            </w:tcBorders>
            <w:shd w:val="clear" w:color="auto" w:fill="auto"/>
            <w:vAlign w:val="center"/>
            <w:hideMark/>
          </w:tcPr>
          <w:p w14:paraId="048C023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3479,6</w:t>
            </w:r>
          </w:p>
        </w:tc>
        <w:tc>
          <w:tcPr>
            <w:tcW w:w="1013" w:type="dxa"/>
            <w:tcBorders>
              <w:top w:val="nil"/>
              <w:left w:val="nil"/>
              <w:bottom w:val="single" w:sz="4" w:space="0" w:color="auto"/>
              <w:right w:val="single" w:sz="4" w:space="0" w:color="auto"/>
            </w:tcBorders>
            <w:shd w:val="clear" w:color="auto" w:fill="auto"/>
            <w:vAlign w:val="center"/>
            <w:hideMark/>
          </w:tcPr>
          <w:p w14:paraId="0A3E90E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3482,6</w:t>
            </w:r>
          </w:p>
        </w:tc>
        <w:tc>
          <w:tcPr>
            <w:tcW w:w="1013" w:type="dxa"/>
            <w:tcBorders>
              <w:top w:val="nil"/>
              <w:left w:val="nil"/>
              <w:bottom w:val="single" w:sz="4" w:space="0" w:color="auto"/>
              <w:right w:val="single" w:sz="4" w:space="0" w:color="auto"/>
            </w:tcBorders>
            <w:shd w:val="clear" w:color="auto" w:fill="auto"/>
            <w:vAlign w:val="center"/>
            <w:hideMark/>
          </w:tcPr>
          <w:p w14:paraId="1D492D2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4869,4</w:t>
            </w:r>
          </w:p>
        </w:tc>
        <w:tc>
          <w:tcPr>
            <w:tcW w:w="1041" w:type="dxa"/>
            <w:tcBorders>
              <w:top w:val="nil"/>
              <w:left w:val="nil"/>
              <w:bottom w:val="single" w:sz="4" w:space="0" w:color="auto"/>
              <w:right w:val="single" w:sz="4" w:space="0" w:color="auto"/>
            </w:tcBorders>
            <w:shd w:val="clear" w:color="auto" w:fill="auto"/>
            <w:vAlign w:val="center"/>
            <w:hideMark/>
          </w:tcPr>
          <w:p w14:paraId="1B5719F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3488,6</w:t>
            </w:r>
          </w:p>
        </w:tc>
        <w:tc>
          <w:tcPr>
            <w:tcW w:w="1041" w:type="dxa"/>
            <w:tcBorders>
              <w:top w:val="nil"/>
              <w:left w:val="nil"/>
              <w:bottom w:val="single" w:sz="4" w:space="0" w:color="auto"/>
              <w:right w:val="single" w:sz="4" w:space="0" w:color="auto"/>
            </w:tcBorders>
            <w:shd w:val="clear" w:color="auto" w:fill="auto"/>
            <w:vAlign w:val="center"/>
            <w:hideMark/>
          </w:tcPr>
          <w:p w14:paraId="778B49C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3491,6</w:t>
            </w:r>
          </w:p>
        </w:tc>
        <w:tc>
          <w:tcPr>
            <w:tcW w:w="666" w:type="dxa"/>
            <w:tcBorders>
              <w:top w:val="nil"/>
              <w:left w:val="nil"/>
              <w:bottom w:val="single" w:sz="4" w:space="0" w:color="auto"/>
              <w:right w:val="single" w:sz="4" w:space="0" w:color="auto"/>
            </w:tcBorders>
            <w:shd w:val="clear" w:color="auto" w:fill="auto"/>
            <w:vAlign w:val="center"/>
            <w:hideMark/>
          </w:tcPr>
          <w:p w14:paraId="3599601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3493,6</w:t>
            </w:r>
          </w:p>
        </w:tc>
        <w:tc>
          <w:tcPr>
            <w:tcW w:w="582" w:type="dxa"/>
            <w:tcBorders>
              <w:top w:val="nil"/>
              <w:left w:val="nil"/>
              <w:bottom w:val="single" w:sz="4" w:space="0" w:color="auto"/>
              <w:right w:val="single" w:sz="4" w:space="0" w:color="auto"/>
            </w:tcBorders>
            <w:shd w:val="clear" w:color="auto" w:fill="auto"/>
            <w:vAlign w:val="center"/>
            <w:hideMark/>
          </w:tcPr>
          <w:p w14:paraId="5807DFE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4054,9</w:t>
            </w:r>
          </w:p>
        </w:tc>
      </w:tr>
      <w:tr w:rsidR="00A81564" w:rsidRPr="003D106C" w14:paraId="4DCA971B"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6C2D156F"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89C3A2A"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C701408"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2BD484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28AAFA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D82383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7B2A06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AC102F0"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99A716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4FD497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3F769C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5A1456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16EFE838"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0CAC6C7C"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3C96190D"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7013BA47"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FDE1CF8"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70A3494"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D8FED7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59647BF"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14B4FE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145A292"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577A775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041C05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57D959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DE17C1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E62EA0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3B80C3E"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06BA853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A81564" w:rsidRPr="003D106C" w14:paraId="0ED34CDF"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654BE1C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B21C299"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933349C"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4C76140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8EAEB5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6504,8</w:t>
            </w:r>
          </w:p>
        </w:tc>
        <w:tc>
          <w:tcPr>
            <w:tcW w:w="1013" w:type="dxa"/>
            <w:tcBorders>
              <w:top w:val="nil"/>
              <w:left w:val="nil"/>
              <w:bottom w:val="single" w:sz="4" w:space="0" w:color="auto"/>
              <w:right w:val="single" w:sz="4" w:space="0" w:color="auto"/>
            </w:tcBorders>
            <w:shd w:val="clear" w:color="auto" w:fill="auto"/>
            <w:noWrap/>
            <w:vAlign w:val="center"/>
            <w:hideMark/>
          </w:tcPr>
          <w:p w14:paraId="1754500A"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3549,0</w:t>
            </w:r>
          </w:p>
        </w:tc>
        <w:tc>
          <w:tcPr>
            <w:tcW w:w="1013" w:type="dxa"/>
            <w:tcBorders>
              <w:top w:val="nil"/>
              <w:left w:val="nil"/>
              <w:bottom w:val="single" w:sz="4" w:space="0" w:color="auto"/>
              <w:right w:val="single" w:sz="4" w:space="0" w:color="auto"/>
            </w:tcBorders>
            <w:shd w:val="clear" w:color="auto" w:fill="auto"/>
            <w:noWrap/>
            <w:vAlign w:val="center"/>
            <w:hideMark/>
          </w:tcPr>
          <w:p w14:paraId="188F4FC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14921,3</w:t>
            </w:r>
          </w:p>
        </w:tc>
        <w:tc>
          <w:tcPr>
            <w:tcW w:w="1014" w:type="dxa"/>
            <w:tcBorders>
              <w:top w:val="nil"/>
              <w:left w:val="nil"/>
              <w:bottom w:val="single" w:sz="4" w:space="0" w:color="auto"/>
              <w:right w:val="single" w:sz="4" w:space="0" w:color="auto"/>
            </w:tcBorders>
            <w:shd w:val="clear" w:color="auto" w:fill="auto"/>
            <w:noWrap/>
            <w:vAlign w:val="center"/>
            <w:hideMark/>
          </w:tcPr>
          <w:p w14:paraId="4CF424F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noWrap/>
            <w:vAlign w:val="center"/>
            <w:hideMark/>
          </w:tcPr>
          <w:p w14:paraId="4D3BD16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noWrap/>
            <w:vAlign w:val="center"/>
            <w:hideMark/>
          </w:tcPr>
          <w:p w14:paraId="0ADC5D6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noWrap/>
            <w:vAlign w:val="center"/>
            <w:hideMark/>
          </w:tcPr>
          <w:p w14:paraId="42F889E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noWrap/>
            <w:vAlign w:val="center"/>
            <w:hideMark/>
          </w:tcPr>
          <w:p w14:paraId="53CFD11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noWrap/>
            <w:vAlign w:val="center"/>
            <w:hideMark/>
          </w:tcPr>
          <w:p w14:paraId="6696301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noWrap/>
            <w:vAlign w:val="center"/>
            <w:hideMark/>
          </w:tcPr>
          <w:p w14:paraId="2ABF7AB5"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A81564" w:rsidRPr="003D106C" w14:paraId="5D6217EE" w14:textId="77777777" w:rsidTr="00153DFA">
        <w:trPr>
          <w:trHeight w:val="27"/>
        </w:trPr>
        <w:tc>
          <w:tcPr>
            <w:tcW w:w="284" w:type="dxa"/>
            <w:vMerge/>
            <w:tcBorders>
              <w:top w:val="nil"/>
              <w:left w:val="single" w:sz="4" w:space="0" w:color="auto"/>
              <w:bottom w:val="single" w:sz="4" w:space="0" w:color="auto"/>
              <w:right w:val="single" w:sz="4" w:space="0" w:color="auto"/>
            </w:tcBorders>
            <w:vAlign w:val="center"/>
            <w:hideMark/>
          </w:tcPr>
          <w:p w14:paraId="5B38B5B1"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99F275C" w14:textId="77777777" w:rsidR="00A81564" w:rsidRPr="00E53202" w:rsidRDefault="00A81564" w:rsidP="00153DFA">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9B5C904" w14:textId="77777777" w:rsidR="00A81564" w:rsidRPr="00E53202" w:rsidRDefault="00A81564" w:rsidP="00153DFA">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2DED7B1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noWrap/>
            <w:vAlign w:val="center"/>
            <w:hideMark/>
          </w:tcPr>
          <w:p w14:paraId="0A97022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16875,7</w:t>
            </w:r>
          </w:p>
        </w:tc>
        <w:tc>
          <w:tcPr>
            <w:tcW w:w="1013" w:type="dxa"/>
            <w:tcBorders>
              <w:top w:val="nil"/>
              <w:left w:val="nil"/>
              <w:bottom w:val="single" w:sz="4" w:space="0" w:color="auto"/>
              <w:right w:val="single" w:sz="4" w:space="0" w:color="auto"/>
            </w:tcBorders>
            <w:shd w:val="clear" w:color="auto" w:fill="auto"/>
            <w:noWrap/>
            <w:vAlign w:val="center"/>
            <w:hideMark/>
          </w:tcPr>
          <w:p w14:paraId="5E39ACB7"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5408,1</w:t>
            </w:r>
          </w:p>
        </w:tc>
        <w:tc>
          <w:tcPr>
            <w:tcW w:w="1013" w:type="dxa"/>
            <w:tcBorders>
              <w:top w:val="nil"/>
              <w:left w:val="nil"/>
              <w:bottom w:val="single" w:sz="4" w:space="0" w:color="auto"/>
              <w:right w:val="single" w:sz="4" w:space="0" w:color="auto"/>
            </w:tcBorders>
            <w:shd w:val="clear" w:color="auto" w:fill="auto"/>
            <w:noWrap/>
            <w:vAlign w:val="center"/>
            <w:hideMark/>
          </w:tcPr>
          <w:p w14:paraId="65A3C491"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2518,9</w:t>
            </w:r>
          </w:p>
        </w:tc>
        <w:tc>
          <w:tcPr>
            <w:tcW w:w="1014" w:type="dxa"/>
            <w:tcBorders>
              <w:top w:val="nil"/>
              <w:left w:val="nil"/>
              <w:bottom w:val="single" w:sz="4" w:space="0" w:color="auto"/>
              <w:right w:val="single" w:sz="4" w:space="0" w:color="auto"/>
            </w:tcBorders>
            <w:shd w:val="clear" w:color="auto" w:fill="auto"/>
            <w:noWrap/>
            <w:vAlign w:val="center"/>
            <w:hideMark/>
          </w:tcPr>
          <w:p w14:paraId="56B8D194"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noWrap/>
            <w:vAlign w:val="center"/>
            <w:hideMark/>
          </w:tcPr>
          <w:p w14:paraId="0B4D11FB"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noWrap/>
            <w:vAlign w:val="center"/>
            <w:hideMark/>
          </w:tcPr>
          <w:p w14:paraId="26B77D49"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noWrap/>
            <w:vAlign w:val="center"/>
            <w:hideMark/>
          </w:tcPr>
          <w:p w14:paraId="684E2EB6"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noWrap/>
            <w:vAlign w:val="center"/>
            <w:hideMark/>
          </w:tcPr>
          <w:p w14:paraId="1A62EA1D"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noWrap/>
            <w:vAlign w:val="center"/>
            <w:hideMark/>
          </w:tcPr>
          <w:p w14:paraId="5FBC26E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noWrap/>
            <w:vAlign w:val="center"/>
            <w:hideMark/>
          </w:tcPr>
          <w:p w14:paraId="502CAFD3" w14:textId="77777777" w:rsidR="00A81564" w:rsidRPr="00E53202" w:rsidRDefault="00A81564" w:rsidP="00153DFA">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bookmarkEnd w:id="110"/>
    </w:tbl>
    <w:p w14:paraId="2A19FDF9" w14:textId="77777777" w:rsidR="0018361F" w:rsidRDefault="0018361F" w:rsidP="001E42D1">
      <w:pPr>
        <w:pStyle w:val="A7"/>
      </w:pPr>
    </w:p>
    <w:p w14:paraId="4676A620" w14:textId="77777777" w:rsidR="002034A1" w:rsidRDefault="002034A1">
      <w:pPr>
        <w:rPr>
          <w:rFonts w:ascii="Times New Roman" w:eastAsia="Calibri" w:hAnsi="Times New Roman" w:cs="Times New Roman"/>
          <w:i/>
          <w:iCs/>
          <w:sz w:val="24"/>
          <w:szCs w:val="24"/>
        </w:rPr>
      </w:pPr>
      <w:r>
        <w:rPr>
          <w:i/>
          <w:iCs/>
        </w:rPr>
        <w:br w:type="page"/>
      </w:r>
    </w:p>
    <w:p w14:paraId="423110AC" w14:textId="2143F0B9" w:rsidR="0050066F" w:rsidRPr="00436937" w:rsidRDefault="0050066F" w:rsidP="00436937">
      <w:pPr>
        <w:pStyle w:val="afd"/>
      </w:pPr>
      <w:r w:rsidRPr="00436937">
        <w:lastRenderedPageBreak/>
        <w:t xml:space="preserve">Таблица </w:t>
      </w:r>
      <w:r w:rsidR="00B13DA6" w:rsidRPr="00436937">
        <w:t>54</w:t>
      </w:r>
      <w:r w:rsidRPr="00436937">
        <w:t>. Перспективные тарифы на коммунальные услуги</w:t>
      </w:r>
    </w:p>
    <w:tbl>
      <w:tblPr>
        <w:tblW w:w="14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0"/>
        <w:gridCol w:w="1618"/>
        <w:gridCol w:w="1314"/>
        <w:gridCol w:w="1725"/>
        <w:gridCol w:w="1358"/>
        <w:gridCol w:w="850"/>
        <w:gridCol w:w="547"/>
        <w:gridCol w:w="547"/>
        <w:gridCol w:w="547"/>
        <w:gridCol w:w="547"/>
        <w:gridCol w:w="547"/>
        <w:gridCol w:w="547"/>
        <w:gridCol w:w="547"/>
        <w:gridCol w:w="547"/>
        <w:gridCol w:w="547"/>
        <w:gridCol w:w="547"/>
        <w:gridCol w:w="547"/>
        <w:gridCol w:w="547"/>
      </w:tblGrid>
      <w:tr w:rsidR="002034A1" w:rsidRPr="002509AA" w14:paraId="6F69A90F" w14:textId="77777777" w:rsidTr="00037844">
        <w:trPr>
          <w:cantSplit/>
          <w:trHeight w:val="18"/>
          <w:tblHeader/>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B02D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Сфера коммунальной деятельности</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9AB7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Регулируемая организация</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C372F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Описание тарифа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DF77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Ед. изм.</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BA7F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75B6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9C8B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5256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A0C2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2407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FE37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5CB4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36EF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4678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4543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EFE2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2034</w:t>
            </w:r>
          </w:p>
        </w:tc>
      </w:tr>
      <w:tr w:rsidR="002034A1" w:rsidRPr="002509AA" w14:paraId="4B395933" w14:textId="77777777" w:rsidTr="00037844">
        <w:trPr>
          <w:cantSplit/>
          <w:trHeight w:val="18"/>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7A4C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Теплоснабжение</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A2C2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0CD2A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Средние тарифы на отпущенную тепловую энергию</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9F52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руб./Гкал</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EEB0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3310,3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C44A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3704,2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2F9C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4145,0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6620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4638,2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5D1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4823,8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D444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5016,7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145B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5217,4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C42D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5426,1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9E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5643,1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979D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5868,9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44CA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6103,6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C8B5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6347,8</w:t>
            </w:r>
          </w:p>
        </w:tc>
      </w:tr>
      <w:tr w:rsidR="002034A1" w:rsidRPr="002509AA" w14:paraId="4896BBEE" w14:textId="77777777" w:rsidTr="00037844">
        <w:trPr>
          <w:cantSplit/>
          <w:trHeight w:val="18"/>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FCAE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Водоснабжение</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7BD6F" w14:textId="36561349" w:rsidR="002034A1" w:rsidRPr="00037844" w:rsidRDefault="009A2258" w:rsidP="00AD2E5C">
            <w:pPr>
              <w:spacing w:after="0" w:line="240" w:lineRule="auto"/>
              <w:jc w:val="center"/>
              <w:rPr>
                <w:rFonts w:ascii="Times New Roman" w:eastAsia="Times New Roman" w:hAnsi="Times New Roman" w:cs="Times New Roman"/>
                <w:color w:val="000000"/>
                <w:sz w:val="18"/>
                <w:szCs w:val="18"/>
                <w:lang w:eastAsia="ru-RU"/>
              </w:rPr>
            </w:pPr>
            <w:r w:rsidRPr="009A2258">
              <w:rPr>
                <w:rFonts w:ascii="Times New Roman" w:eastAsia="Times New Roman" w:hAnsi="Times New Roman" w:cs="Times New Roman"/>
                <w:color w:val="000000"/>
                <w:sz w:val="18"/>
                <w:szCs w:val="18"/>
                <w:lang w:eastAsia="ru-RU"/>
              </w:rPr>
              <w:t>Муниципальное казенное предприятие «РОСТ»</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EB2A1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sz w:val="18"/>
                <w:szCs w:val="18"/>
              </w:rPr>
              <w:t>Тариф на холодную питьевую воду</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B456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руб./м3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209A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27,9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872C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29,0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9125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32,4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174C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36,3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A336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40,6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32EA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42,2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222B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43,9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9F8E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45,7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9C6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47,5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EE78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49,4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4883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51,4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AC14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53,4</w:t>
            </w:r>
          </w:p>
        </w:tc>
      </w:tr>
      <w:tr w:rsidR="002034A1" w:rsidRPr="002509AA" w14:paraId="6161FB41" w14:textId="77777777" w:rsidTr="00037844">
        <w:trPr>
          <w:cantSplit/>
          <w:trHeight w:val="18"/>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4773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Водоотведение</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D9BE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Отсутствует</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B636FA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sz w:val="18"/>
                <w:szCs w:val="18"/>
                <w:lang w:eastAsia="ru-RU"/>
              </w:rPr>
              <w:t>Тариф на водоотведение</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EEEB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руб./м3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90AB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C202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9CE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EAD5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DE77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64EF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F7E0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2531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9976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3322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7B7D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3A8D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r>
      <w:tr w:rsidR="002034A1" w:rsidRPr="002509AA" w14:paraId="3965C058" w14:textId="77777777" w:rsidTr="00037844">
        <w:trPr>
          <w:cantSplit/>
          <w:trHeight w:val="18"/>
        </w:trPr>
        <w:tc>
          <w:tcPr>
            <w:tcW w:w="14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F0C5B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Электроснабжение</w:t>
            </w:r>
          </w:p>
        </w:tc>
        <w:tc>
          <w:tcPr>
            <w:tcW w:w="16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D631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Камышловский РЭС ПО Восточные электрические сети Филиал ОАО «МРСК Урала» - «Свердловэнерго»</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2FDF0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Население</w:t>
            </w:r>
          </w:p>
        </w:tc>
        <w:tc>
          <w:tcPr>
            <w:tcW w:w="3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8C99D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roofErr w:type="spellStart"/>
            <w:r w:rsidRPr="00037844">
              <w:rPr>
                <w:rFonts w:ascii="Times New Roman" w:eastAsia="Times New Roman" w:hAnsi="Times New Roman" w:cs="Times New Roman"/>
                <w:color w:val="000000"/>
                <w:sz w:val="18"/>
                <w:szCs w:val="18"/>
                <w:lang w:eastAsia="ru-RU"/>
              </w:rPr>
              <w:t>Одноставочный</w:t>
            </w:r>
            <w:proofErr w:type="spellEnd"/>
            <w:r w:rsidRPr="00037844">
              <w:rPr>
                <w:rFonts w:ascii="Times New Roman" w:eastAsia="Times New Roman" w:hAnsi="Times New Roman" w:cs="Times New Roman"/>
                <w:color w:val="000000"/>
                <w:sz w:val="18"/>
                <w:szCs w:val="18"/>
                <w:lang w:eastAsia="ru-RU"/>
              </w:rPr>
              <w:t xml:space="preserve"> тариф</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50F695B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EDA416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60C07E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697E99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CE8C99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98AF5E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309954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1AFF11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5C12A0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E76B94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BAF4F2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F7C945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9547DA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10,8</w:t>
            </w:r>
          </w:p>
        </w:tc>
      </w:tr>
      <w:tr w:rsidR="002034A1" w:rsidRPr="002509AA" w14:paraId="0E91D571"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90C4D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DD246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CA869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9B374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roofErr w:type="spellStart"/>
            <w:r w:rsidRPr="00037844">
              <w:rPr>
                <w:rFonts w:ascii="Times New Roman" w:eastAsia="Times New Roman" w:hAnsi="Times New Roman" w:cs="Times New Roman"/>
                <w:color w:val="000000"/>
                <w:sz w:val="18"/>
                <w:szCs w:val="18"/>
                <w:lang w:eastAsia="ru-RU"/>
              </w:rPr>
              <w:t>Одноставочный</w:t>
            </w:r>
            <w:proofErr w:type="spellEnd"/>
            <w:r w:rsidRPr="00037844">
              <w:rPr>
                <w:rFonts w:ascii="Times New Roman" w:eastAsia="Times New Roman" w:hAnsi="Times New Roman" w:cs="Times New Roman"/>
                <w:color w:val="000000"/>
                <w:sz w:val="18"/>
                <w:szCs w:val="18"/>
                <w:lang w:eastAsia="ru-RU"/>
              </w:rPr>
              <w:t xml:space="preserve"> тариф, дифференцированный по двум зонам </w:t>
            </w:r>
            <w:proofErr w:type="spellStart"/>
            <w:r w:rsidRPr="00037844">
              <w:rPr>
                <w:rFonts w:ascii="Times New Roman" w:eastAsia="Times New Roman" w:hAnsi="Times New Roman" w:cs="Times New Roman"/>
                <w:color w:val="000000"/>
                <w:sz w:val="18"/>
                <w:szCs w:val="18"/>
                <w:lang w:eastAsia="ru-RU"/>
              </w:rPr>
              <w:t>суто</w:t>
            </w:r>
            <w:proofErr w:type="spellEnd"/>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6AA3D35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Дневная зона (пиковая и полупиковая)</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29EF8DE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623432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1D3715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7B0692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5BEE6E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7AC9DF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435884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4B969A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815FF8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EF9E20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360C83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2ECA24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B19F9D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12,6</w:t>
            </w:r>
          </w:p>
        </w:tc>
      </w:tr>
      <w:tr w:rsidR="002034A1" w:rsidRPr="002509AA" w14:paraId="510659F9"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B615F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7543E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BABDF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16D71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264775B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Ночная зона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1E7AA7F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28AB66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3,2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E854B8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3,6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AB0B69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859B29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426499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BE1F8C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712AD3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28CABB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9A3776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F29471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D98597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8AD724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6,1</w:t>
            </w:r>
          </w:p>
        </w:tc>
      </w:tr>
      <w:tr w:rsidR="002034A1" w:rsidRPr="002509AA" w14:paraId="40E2DC13"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B67E2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133A3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AD674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5F44E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roofErr w:type="spellStart"/>
            <w:r w:rsidRPr="00037844">
              <w:rPr>
                <w:rFonts w:ascii="Times New Roman" w:eastAsia="Times New Roman" w:hAnsi="Times New Roman" w:cs="Times New Roman"/>
                <w:color w:val="000000"/>
                <w:sz w:val="18"/>
                <w:szCs w:val="18"/>
                <w:lang w:eastAsia="ru-RU"/>
              </w:rPr>
              <w:t>Одноставочный</w:t>
            </w:r>
            <w:proofErr w:type="spellEnd"/>
            <w:r w:rsidRPr="00037844">
              <w:rPr>
                <w:rFonts w:ascii="Times New Roman" w:eastAsia="Times New Roman" w:hAnsi="Times New Roman" w:cs="Times New Roman"/>
                <w:color w:val="000000"/>
                <w:sz w:val="18"/>
                <w:szCs w:val="18"/>
                <w:lang w:eastAsia="ru-RU"/>
              </w:rPr>
              <w:t xml:space="preserve"> тариф, дифференцированный по трем зонам суток</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47E39B1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Пиковая зона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01C202F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AF8CBB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5AC33B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A48536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3B46AE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B7582E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62C664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05BD99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EB7CAC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BEBFCD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75023F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881973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E93384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13,3</w:t>
            </w:r>
          </w:p>
        </w:tc>
      </w:tr>
      <w:tr w:rsidR="002034A1" w:rsidRPr="002509AA" w14:paraId="775293E7"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21AE6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2C75A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AAE93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C13FB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2CB52DF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Полупиковая зона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3DB0125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6BCC91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37B01E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10585A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BE596D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1D76B0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032A21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182554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00E72B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5539BD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38F4EC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BCD9B1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9C435D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10,1</w:t>
            </w:r>
          </w:p>
        </w:tc>
      </w:tr>
      <w:tr w:rsidR="002034A1" w:rsidRPr="002509AA" w14:paraId="48E1315C"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010F9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C0B5E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0F3DC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C1D37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5EDB0DD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Ночная зона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14:paraId="14AFE4F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w:t>
            </w:r>
            <w:proofErr w:type="spellStart"/>
            <w:r w:rsidRPr="00037844">
              <w:rPr>
                <w:rFonts w:ascii="Times New Roman" w:hAnsi="Times New Roman" w:cs="Times New Roman"/>
                <w:color w:val="000000"/>
                <w:sz w:val="18"/>
                <w:szCs w:val="18"/>
              </w:rPr>
              <w:t>кВтч</w:t>
            </w:r>
            <w:proofErr w:type="spellEnd"/>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3AF010C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3,2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6C17B5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3,6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7A57D8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2CDF52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42434AE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A9CBF4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4,8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5A6203D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D3955A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B978A4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1FA0E95D"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B255C4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5,9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6351817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6,1</w:t>
            </w:r>
          </w:p>
        </w:tc>
      </w:tr>
      <w:tr w:rsidR="002034A1" w:rsidRPr="002509AA" w14:paraId="3BA5194A" w14:textId="77777777" w:rsidTr="00037844">
        <w:trPr>
          <w:cantSplit/>
          <w:trHeight w:val="18"/>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F82E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Газоснабжение</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E4BC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Отсутствует</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6F274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Тариф на природный газ для населения</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DE7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руб./м3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0BD7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09110"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9D3B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B5F6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7E96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1FF5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D8E2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A7C4"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7E11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430B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D96C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11,4</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E0FE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11,9</w:t>
            </w:r>
          </w:p>
        </w:tc>
      </w:tr>
      <w:tr w:rsidR="002034A1" w:rsidRPr="002509AA" w14:paraId="34359CD0" w14:textId="77777777" w:rsidTr="00037844">
        <w:trPr>
          <w:cantSplit/>
          <w:trHeight w:val="18"/>
        </w:trPr>
        <w:tc>
          <w:tcPr>
            <w:tcW w:w="1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7F5D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Обращение с ТКО</w:t>
            </w:r>
          </w:p>
        </w:tc>
        <w:tc>
          <w:tcPr>
            <w:tcW w:w="1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2EF74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АО «Спецавтобаза»</w:t>
            </w: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D1EF4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Единый тариф Регионального оператора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6753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руб./м3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C0F8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627,1</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BB51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701,7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FC69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785,2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188E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878,6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D28A3"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913,8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CA33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950,3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E896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988,3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A7AD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1027,9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6F04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1069,0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BD445"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1111,7</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B142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1156,2</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15278"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1202,4</w:t>
            </w:r>
          </w:p>
        </w:tc>
      </w:tr>
      <w:tr w:rsidR="002034A1" w:rsidRPr="002509AA" w14:paraId="3E8C56B8" w14:textId="77777777" w:rsidTr="00037844">
        <w:trPr>
          <w:cantSplit/>
          <w:trHeight w:val="18"/>
        </w:trPr>
        <w:tc>
          <w:tcPr>
            <w:tcW w:w="1450" w:type="dxa"/>
            <w:vMerge/>
            <w:tcBorders>
              <w:top w:val="single" w:sz="4" w:space="0" w:color="auto"/>
              <w:left w:val="single" w:sz="4" w:space="0" w:color="auto"/>
              <w:bottom w:val="single" w:sz="4" w:space="0" w:color="auto"/>
              <w:right w:val="single" w:sz="4" w:space="0" w:color="auto"/>
            </w:tcBorders>
            <w:vAlign w:val="center"/>
            <w:hideMark/>
          </w:tcPr>
          <w:p w14:paraId="07CD9B87" w14:textId="77777777" w:rsidR="002034A1" w:rsidRPr="00037844" w:rsidRDefault="002034A1" w:rsidP="00AD2E5C">
            <w:pPr>
              <w:spacing w:after="0" w:line="240" w:lineRule="auto"/>
              <w:rPr>
                <w:rFonts w:ascii="Times New Roman" w:eastAsia="Times New Roman" w:hAnsi="Times New Roman" w:cs="Times New Roman"/>
                <w:color w:val="000000"/>
                <w:sz w:val="18"/>
                <w:szCs w:val="18"/>
                <w:lang w:eastAsia="ru-RU"/>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14:paraId="75D433DA" w14:textId="77777777" w:rsidR="002034A1" w:rsidRPr="00037844" w:rsidRDefault="002034A1" w:rsidP="00AD2E5C">
            <w:pPr>
              <w:spacing w:after="0" w:line="240" w:lineRule="auto"/>
              <w:rPr>
                <w:rFonts w:ascii="Times New Roman" w:eastAsia="Times New Roman" w:hAnsi="Times New Roman" w:cs="Times New Roman"/>
                <w:color w:val="000000"/>
                <w:sz w:val="18"/>
                <w:szCs w:val="18"/>
                <w:lang w:eastAsia="ru-RU"/>
              </w:rPr>
            </w:pPr>
          </w:p>
        </w:tc>
        <w:tc>
          <w:tcPr>
            <w:tcW w:w="4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D619AB"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Единый тариф Регионального оператора</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3AF7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руб./т</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FCCE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687,5</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EE92"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769,3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12E67"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860,8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E1DA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963,3</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5643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1001,8</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2812C"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1041,9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2641A"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1083,6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72199"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1126,9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0B07E"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1172,0</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F974F"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1218,9</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C7AC1"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1267,6</w:t>
            </w:r>
          </w:p>
        </w:tc>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E1BC6" w14:textId="77777777" w:rsidR="002034A1" w:rsidRPr="00037844" w:rsidRDefault="002034A1" w:rsidP="00AD2E5C">
            <w:pPr>
              <w:spacing w:after="0" w:line="240" w:lineRule="auto"/>
              <w:jc w:val="center"/>
              <w:rPr>
                <w:rFonts w:ascii="Times New Roman" w:eastAsia="Times New Roman" w:hAnsi="Times New Roman" w:cs="Times New Roman"/>
                <w:color w:val="000000"/>
                <w:sz w:val="18"/>
                <w:szCs w:val="18"/>
                <w:lang w:eastAsia="ru-RU"/>
              </w:rPr>
            </w:pPr>
            <w:r w:rsidRPr="00037844">
              <w:rPr>
                <w:rFonts w:ascii="Times New Roman" w:hAnsi="Times New Roman" w:cs="Times New Roman"/>
                <w:color w:val="000000"/>
                <w:sz w:val="18"/>
                <w:szCs w:val="18"/>
              </w:rPr>
              <w:t>1318,3</w:t>
            </w:r>
          </w:p>
        </w:tc>
      </w:tr>
    </w:tbl>
    <w:p w14:paraId="06DCBEA1" w14:textId="77777777" w:rsidR="001E42D1" w:rsidRPr="002F2387" w:rsidRDefault="001E42D1" w:rsidP="002034A1">
      <w:pPr>
        <w:pStyle w:val="A7"/>
        <w:tabs>
          <w:tab w:val="left" w:pos="5387"/>
        </w:tabs>
        <w:rPr>
          <w:i/>
          <w:iCs/>
        </w:rPr>
      </w:pPr>
    </w:p>
    <w:p w14:paraId="01FB1C34" w14:textId="77777777" w:rsidR="0050066F" w:rsidRDefault="0050066F" w:rsidP="0050066F">
      <w:pPr>
        <w:rPr>
          <w:lang w:eastAsia="ru-RU"/>
        </w:rPr>
      </w:pPr>
    </w:p>
    <w:p w14:paraId="3E149BD2" w14:textId="77777777" w:rsidR="00B46EDC" w:rsidRDefault="00B13DA6">
      <w:pPr>
        <w:rPr>
          <w:rFonts w:ascii="Times New Roman" w:eastAsia="Calibri" w:hAnsi="Times New Roman" w:cs="Times New Roman"/>
          <w:i/>
          <w:iCs/>
          <w:sz w:val="24"/>
          <w:szCs w:val="24"/>
        </w:rPr>
      </w:pPr>
      <w:r>
        <w:rPr>
          <w:i/>
          <w:iCs/>
        </w:rPr>
        <w:br w:type="page"/>
      </w:r>
    </w:p>
    <w:p w14:paraId="19759743" w14:textId="519E2590" w:rsidR="00CE396A" w:rsidRPr="00436937" w:rsidRDefault="00CE396A" w:rsidP="00436937">
      <w:pPr>
        <w:pStyle w:val="afd"/>
      </w:pPr>
      <w:r w:rsidRPr="00436937">
        <w:lastRenderedPageBreak/>
        <w:t xml:space="preserve">Таблица </w:t>
      </w:r>
      <w:r w:rsidR="00B13DA6" w:rsidRPr="00436937">
        <w:t>55</w:t>
      </w:r>
      <w:r w:rsidRPr="00436937">
        <w:t>. Прогноз расходов на коммунальные услуги</w:t>
      </w:r>
    </w:p>
    <w:tbl>
      <w:tblPr>
        <w:tblW w:w="14841" w:type="dxa"/>
        <w:tblCellMar>
          <w:left w:w="0" w:type="dxa"/>
          <w:right w:w="0" w:type="dxa"/>
        </w:tblCellMar>
        <w:tblLook w:val="04A0" w:firstRow="1" w:lastRow="0" w:firstColumn="1" w:lastColumn="0" w:noHBand="0" w:noVBand="1"/>
      </w:tblPr>
      <w:tblGrid>
        <w:gridCol w:w="427"/>
        <w:gridCol w:w="2880"/>
        <w:gridCol w:w="1034"/>
        <w:gridCol w:w="875"/>
        <w:gridCol w:w="874"/>
        <w:gridCol w:w="874"/>
        <w:gridCol w:w="874"/>
        <w:gridCol w:w="875"/>
        <w:gridCol w:w="875"/>
        <w:gridCol w:w="875"/>
        <w:gridCol w:w="875"/>
        <w:gridCol w:w="875"/>
        <w:gridCol w:w="875"/>
        <w:gridCol w:w="875"/>
        <w:gridCol w:w="878"/>
      </w:tblGrid>
      <w:tr w:rsidR="002034A1" w:rsidRPr="00D710FF" w14:paraId="3E32209C" w14:textId="77777777" w:rsidTr="001D6A16">
        <w:trPr>
          <w:trHeight w:val="12"/>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1F8F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 п/п</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98F0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Параметр</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0AAE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Ед. изм.</w:t>
            </w:r>
          </w:p>
        </w:tc>
        <w:tc>
          <w:tcPr>
            <w:tcW w:w="10500" w:type="dxa"/>
            <w:gridSpan w:val="12"/>
            <w:tcBorders>
              <w:top w:val="single" w:sz="4" w:space="0" w:color="auto"/>
              <w:left w:val="nil"/>
              <w:bottom w:val="single" w:sz="4" w:space="0" w:color="auto"/>
              <w:right w:val="single" w:sz="4" w:space="0" w:color="auto"/>
            </w:tcBorders>
            <w:shd w:val="clear" w:color="auto" w:fill="auto"/>
            <w:vAlign w:val="center"/>
            <w:hideMark/>
          </w:tcPr>
          <w:p w14:paraId="38CA267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Значение</w:t>
            </w:r>
          </w:p>
        </w:tc>
      </w:tr>
      <w:tr w:rsidR="002034A1" w:rsidRPr="00D710FF" w14:paraId="4D9C0904" w14:textId="77777777" w:rsidTr="001D6A16">
        <w:trPr>
          <w:trHeight w:val="12"/>
        </w:trPr>
        <w:tc>
          <w:tcPr>
            <w:tcW w:w="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19CCC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p>
        </w:tc>
        <w:tc>
          <w:tcPr>
            <w:tcW w:w="28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D29CE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DB22B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p>
        </w:tc>
        <w:tc>
          <w:tcPr>
            <w:tcW w:w="875" w:type="dxa"/>
            <w:tcBorders>
              <w:top w:val="nil"/>
              <w:left w:val="nil"/>
              <w:bottom w:val="single" w:sz="4" w:space="0" w:color="auto"/>
              <w:right w:val="single" w:sz="4" w:space="0" w:color="auto"/>
            </w:tcBorders>
            <w:shd w:val="clear" w:color="auto" w:fill="auto"/>
            <w:vAlign w:val="center"/>
            <w:hideMark/>
          </w:tcPr>
          <w:p w14:paraId="1FD0830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2023</w:t>
            </w:r>
          </w:p>
        </w:tc>
        <w:tc>
          <w:tcPr>
            <w:tcW w:w="874" w:type="dxa"/>
            <w:tcBorders>
              <w:top w:val="nil"/>
              <w:left w:val="nil"/>
              <w:bottom w:val="single" w:sz="4" w:space="0" w:color="auto"/>
              <w:right w:val="single" w:sz="4" w:space="0" w:color="auto"/>
            </w:tcBorders>
            <w:shd w:val="clear" w:color="auto" w:fill="auto"/>
            <w:vAlign w:val="center"/>
            <w:hideMark/>
          </w:tcPr>
          <w:p w14:paraId="1D40742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2024</w:t>
            </w:r>
          </w:p>
        </w:tc>
        <w:tc>
          <w:tcPr>
            <w:tcW w:w="874" w:type="dxa"/>
            <w:tcBorders>
              <w:top w:val="nil"/>
              <w:left w:val="nil"/>
              <w:bottom w:val="single" w:sz="4" w:space="0" w:color="auto"/>
              <w:right w:val="single" w:sz="4" w:space="0" w:color="auto"/>
            </w:tcBorders>
            <w:shd w:val="clear" w:color="auto" w:fill="auto"/>
            <w:vAlign w:val="center"/>
            <w:hideMark/>
          </w:tcPr>
          <w:p w14:paraId="4CB3A06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2025</w:t>
            </w:r>
          </w:p>
        </w:tc>
        <w:tc>
          <w:tcPr>
            <w:tcW w:w="874" w:type="dxa"/>
            <w:tcBorders>
              <w:top w:val="nil"/>
              <w:left w:val="nil"/>
              <w:bottom w:val="single" w:sz="4" w:space="0" w:color="auto"/>
              <w:right w:val="single" w:sz="4" w:space="0" w:color="auto"/>
            </w:tcBorders>
            <w:shd w:val="clear" w:color="auto" w:fill="auto"/>
            <w:vAlign w:val="center"/>
            <w:hideMark/>
          </w:tcPr>
          <w:p w14:paraId="221D72C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2026</w:t>
            </w:r>
          </w:p>
        </w:tc>
        <w:tc>
          <w:tcPr>
            <w:tcW w:w="875" w:type="dxa"/>
            <w:tcBorders>
              <w:top w:val="nil"/>
              <w:left w:val="nil"/>
              <w:bottom w:val="single" w:sz="4" w:space="0" w:color="auto"/>
              <w:right w:val="single" w:sz="4" w:space="0" w:color="auto"/>
            </w:tcBorders>
            <w:shd w:val="clear" w:color="auto" w:fill="auto"/>
            <w:vAlign w:val="center"/>
            <w:hideMark/>
          </w:tcPr>
          <w:p w14:paraId="5EC8EA3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2027</w:t>
            </w:r>
          </w:p>
        </w:tc>
        <w:tc>
          <w:tcPr>
            <w:tcW w:w="875" w:type="dxa"/>
            <w:tcBorders>
              <w:top w:val="nil"/>
              <w:left w:val="nil"/>
              <w:bottom w:val="single" w:sz="4" w:space="0" w:color="auto"/>
              <w:right w:val="single" w:sz="4" w:space="0" w:color="auto"/>
            </w:tcBorders>
            <w:shd w:val="clear" w:color="auto" w:fill="auto"/>
            <w:vAlign w:val="center"/>
            <w:hideMark/>
          </w:tcPr>
          <w:p w14:paraId="5CCE73C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2028</w:t>
            </w:r>
          </w:p>
        </w:tc>
        <w:tc>
          <w:tcPr>
            <w:tcW w:w="875" w:type="dxa"/>
            <w:tcBorders>
              <w:top w:val="nil"/>
              <w:left w:val="nil"/>
              <w:bottom w:val="single" w:sz="4" w:space="0" w:color="auto"/>
              <w:right w:val="single" w:sz="4" w:space="0" w:color="auto"/>
            </w:tcBorders>
            <w:shd w:val="clear" w:color="auto" w:fill="auto"/>
            <w:vAlign w:val="center"/>
            <w:hideMark/>
          </w:tcPr>
          <w:p w14:paraId="773DA3A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2029</w:t>
            </w:r>
          </w:p>
        </w:tc>
        <w:tc>
          <w:tcPr>
            <w:tcW w:w="875" w:type="dxa"/>
            <w:tcBorders>
              <w:top w:val="nil"/>
              <w:left w:val="nil"/>
              <w:bottom w:val="single" w:sz="4" w:space="0" w:color="auto"/>
              <w:right w:val="single" w:sz="4" w:space="0" w:color="auto"/>
            </w:tcBorders>
            <w:shd w:val="clear" w:color="auto" w:fill="auto"/>
            <w:vAlign w:val="center"/>
            <w:hideMark/>
          </w:tcPr>
          <w:p w14:paraId="12BBA37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2030</w:t>
            </w:r>
          </w:p>
        </w:tc>
        <w:tc>
          <w:tcPr>
            <w:tcW w:w="875" w:type="dxa"/>
            <w:tcBorders>
              <w:top w:val="nil"/>
              <w:left w:val="nil"/>
              <w:bottom w:val="single" w:sz="4" w:space="0" w:color="auto"/>
              <w:right w:val="single" w:sz="4" w:space="0" w:color="auto"/>
            </w:tcBorders>
            <w:shd w:val="clear" w:color="auto" w:fill="auto"/>
            <w:vAlign w:val="center"/>
            <w:hideMark/>
          </w:tcPr>
          <w:p w14:paraId="437A106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2031</w:t>
            </w:r>
          </w:p>
        </w:tc>
        <w:tc>
          <w:tcPr>
            <w:tcW w:w="875" w:type="dxa"/>
            <w:tcBorders>
              <w:top w:val="nil"/>
              <w:left w:val="nil"/>
              <w:bottom w:val="single" w:sz="4" w:space="0" w:color="auto"/>
              <w:right w:val="single" w:sz="4" w:space="0" w:color="auto"/>
            </w:tcBorders>
            <w:shd w:val="clear" w:color="auto" w:fill="auto"/>
            <w:vAlign w:val="center"/>
            <w:hideMark/>
          </w:tcPr>
          <w:p w14:paraId="3CD3030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2032</w:t>
            </w:r>
          </w:p>
        </w:tc>
        <w:tc>
          <w:tcPr>
            <w:tcW w:w="875" w:type="dxa"/>
            <w:tcBorders>
              <w:top w:val="nil"/>
              <w:left w:val="nil"/>
              <w:bottom w:val="single" w:sz="4" w:space="0" w:color="auto"/>
              <w:right w:val="single" w:sz="4" w:space="0" w:color="auto"/>
            </w:tcBorders>
            <w:shd w:val="clear" w:color="auto" w:fill="auto"/>
            <w:vAlign w:val="center"/>
            <w:hideMark/>
          </w:tcPr>
          <w:p w14:paraId="0628CAD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2033</w:t>
            </w:r>
          </w:p>
        </w:tc>
        <w:tc>
          <w:tcPr>
            <w:tcW w:w="878" w:type="dxa"/>
            <w:tcBorders>
              <w:top w:val="nil"/>
              <w:left w:val="nil"/>
              <w:bottom w:val="single" w:sz="4" w:space="0" w:color="auto"/>
              <w:right w:val="single" w:sz="4" w:space="0" w:color="auto"/>
            </w:tcBorders>
            <w:shd w:val="clear" w:color="auto" w:fill="auto"/>
            <w:vAlign w:val="center"/>
            <w:hideMark/>
          </w:tcPr>
          <w:p w14:paraId="65FA47A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2034</w:t>
            </w:r>
          </w:p>
        </w:tc>
      </w:tr>
      <w:tr w:rsidR="002034A1" w:rsidRPr="00D710FF" w14:paraId="7E26B686"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612CA7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w:t>
            </w:r>
          </w:p>
        </w:tc>
        <w:tc>
          <w:tcPr>
            <w:tcW w:w="2880" w:type="dxa"/>
            <w:tcBorders>
              <w:top w:val="nil"/>
              <w:left w:val="nil"/>
              <w:bottom w:val="single" w:sz="4" w:space="0" w:color="auto"/>
              <w:right w:val="single" w:sz="4" w:space="0" w:color="auto"/>
            </w:tcBorders>
            <w:shd w:val="clear" w:color="auto" w:fill="auto"/>
            <w:vAlign w:val="center"/>
            <w:hideMark/>
          </w:tcPr>
          <w:p w14:paraId="49EF677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Плата населения за коммунальные услуги, в том числе:</w:t>
            </w:r>
          </w:p>
        </w:tc>
        <w:tc>
          <w:tcPr>
            <w:tcW w:w="1034" w:type="dxa"/>
            <w:tcBorders>
              <w:top w:val="nil"/>
              <w:left w:val="nil"/>
              <w:bottom w:val="single" w:sz="4" w:space="0" w:color="auto"/>
              <w:right w:val="single" w:sz="4" w:space="0" w:color="auto"/>
            </w:tcBorders>
            <w:shd w:val="clear" w:color="auto" w:fill="auto"/>
            <w:vAlign w:val="center"/>
            <w:hideMark/>
          </w:tcPr>
          <w:p w14:paraId="0062224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4FC96E3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5018,88</w:t>
            </w:r>
          </w:p>
        </w:tc>
        <w:tc>
          <w:tcPr>
            <w:tcW w:w="874" w:type="dxa"/>
            <w:tcBorders>
              <w:top w:val="nil"/>
              <w:left w:val="nil"/>
              <w:bottom w:val="single" w:sz="4" w:space="0" w:color="auto"/>
              <w:right w:val="single" w:sz="4" w:space="0" w:color="auto"/>
            </w:tcBorders>
            <w:shd w:val="clear" w:color="auto" w:fill="auto"/>
            <w:vAlign w:val="center"/>
            <w:hideMark/>
          </w:tcPr>
          <w:p w14:paraId="7D95C97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5712,49</w:t>
            </w:r>
          </w:p>
        </w:tc>
        <w:tc>
          <w:tcPr>
            <w:tcW w:w="874" w:type="dxa"/>
            <w:tcBorders>
              <w:top w:val="nil"/>
              <w:left w:val="nil"/>
              <w:bottom w:val="single" w:sz="4" w:space="0" w:color="auto"/>
              <w:right w:val="single" w:sz="4" w:space="0" w:color="auto"/>
            </w:tcBorders>
            <w:shd w:val="clear" w:color="auto" w:fill="auto"/>
            <w:vAlign w:val="center"/>
            <w:hideMark/>
          </w:tcPr>
          <w:p w14:paraId="765F874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6467,75</w:t>
            </w:r>
          </w:p>
        </w:tc>
        <w:tc>
          <w:tcPr>
            <w:tcW w:w="874" w:type="dxa"/>
            <w:tcBorders>
              <w:top w:val="nil"/>
              <w:left w:val="nil"/>
              <w:bottom w:val="single" w:sz="4" w:space="0" w:color="auto"/>
              <w:right w:val="single" w:sz="4" w:space="0" w:color="auto"/>
            </w:tcBorders>
            <w:shd w:val="clear" w:color="auto" w:fill="auto"/>
            <w:vAlign w:val="center"/>
            <w:hideMark/>
          </w:tcPr>
          <w:p w14:paraId="49D61BC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7164,59</w:t>
            </w:r>
          </w:p>
        </w:tc>
        <w:tc>
          <w:tcPr>
            <w:tcW w:w="875" w:type="dxa"/>
            <w:tcBorders>
              <w:top w:val="nil"/>
              <w:left w:val="nil"/>
              <w:bottom w:val="single" w:sz="4" w:space="0" w:color="auto"/>
              <w:right w:val="single" w:sz="4" w:space="0" w:color="auto"/>
            </w:tcBorders>
            <w:shd w:val="clear" w:color="auto" w:fill="auto"/>
            <w:vAlign w:val="center"/>
            <w:hideMark/>
          </w:tcPr>
          <w:p w14:paraId="35F5029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7461,22</w:t>
            </w:r>
          </w:p>
        </w:tc>
        <w:tc>
          <w:tcPr>
            <w:tcW w:w="875" w:type="dxa"/>
            <w:tcBorders>
              <w:top w:val="nil"/>
              <w:left w:val="nil"/>
              <w:bottom w:val="single" w:sz="4" w:space="0" w:color="auto"/>
              <w:right w:val="single" w:sz="4" w:space="0" w:color="auto"/>
            </w:tcBorders>
            <w:shd w:val="clear" w:color="auto" w:fill="auto"/>
            <w:vAlign w:val="center"/>
            <w:hideMark/>
          </w:tcPr>
          <w:p w14:paraId="1371AF3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7764,45</w:t>
            </w:r>
          </w:p>
        </w:tc>
        <w:tc>
          <w:tcPr>
            <w:tcW w:w="875" w:type="dxa"/>
            <w:tcBorders>
              <w:top w:val="nil"/>
              <w:left w:val="nil"/>
              <w:bottom w:val="single" w:sz="4" w:space="0" w:color="auto"/>
              <w:right w:val="single" w:sz="4" w:space="0" w:color="auto"/>
            </w:tcBorders>
            <w:shd w:val="clear" w:color="auto" w:fill="auto"/>
            <w:vAlign w:val="center"/>
            <w:hideMark/>
          </w:tcPr>
          <w:p w14:paraId="0B5B2EE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8080,08</w:t>
            </w:r>
          </w:p>
        </w:tc>
        <w:tc>
          <w:tcPr>
            <w:tcW w:w="875" w:type="dxa"/>
            <w:tcBorders>
              <w:top w:val="nil"/>
              <w:left w:val="nil"/>
              <w:bottom w:val="single" w:sz="4" w:space="0" w:color="auto"/>
              <w:right w:val="single" w:sz="4" w:space="0" w:color="auto"/>
            </w:tcBorders>
            <w:shd w:val="clear" w:color="auto" w:fill="auto"/>
            <w:vAlign w:val="center"/>
            <w:hideMark/>
          </w:tcPr>
          <w:p w14:paraId="4422A1D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8408,62</w:t>
            </w:r>
          </w:p>
        </w:tc>
        <w:tc>
          <w:tcPr>
            <w:tcW w:w="875" w:type="dxa"/>
            <w:tcBorders>
              <w:top w:val="nil"/>
              <w:left w:val="nil"/>
              <w:bottom w:val="single" w:sz="4" w:space="0" w:color="auto"/>
              <w:right w:val="single" w:sz="4" w:space="0" w:color="auto"/>
            </w:tcBorders>
            <w:shd w:val="clear" w:color="auto" w:fill="auto"/>
            <w:vAlign w:val="center"/>
            <w:hideMark/>
          </w:tcPr>
          <w:p w14:paraId="7FA88E9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8750,60</w:t>
            </w:r>
          </w:p>
        </w:tc>
        <w:tc>
          <w:tcPr>
            <w:tcW w:w="875" w:type="dxa"/>
            <w:tcBorders>
              <w:top w:val="nil"/>
              <w:left w:val="nil"/>
              <w:bottom w:val="single" w:sz="4" w:space="0" w:color="auto"/>
              <w:right w:val="single" w:sz="4" w:space="0" w:color="auto"/>
            </w:tcBorders>
            <w:shd w:val="clear" w:color="auto" w:fill="auto"/>
            <w:vAlign w:val="center"/>
            <w:hideMark/>
          </w:tcPr>
          <w:p w14:paraId="0073725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9106,58</w:t>
            </w:r>
          </w:p>
        </w:tc>
        <w:tc>
          <w:tcPr>
            <w:tcW w:w="875" w:type="dxa"/>
            <w:tcBorders>
              <w:top w:val="nil"/>
              <w:left w:val="nil"/>
              <w:bottom w:val="single" w:sz="4" w:space="0" w:color="auto"/>
              <w:right w:val="single" w:sz="4" w:space="0" w:color="auto"/>
            </w:tcBorders>
            <w:shd w:val="clear" w:color="auto" w:fill="auto"/>
            <w:vAlign w:val="center"/>
            <w:hideMark/>
          </w:tcPr>
          <w:p w14:paraId="67F5C5F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9477,15</w:t>
            </w:r>
          </w:p>
        </w:tc>
        <w:tc>
          <w:tcPr>
            <w:tcW w:w="878" w:type="dxa"/>
            <w:tcBorders>
              <w:top w:val="nil"/>
              <w:left w:val="nil"/>
              <w:bottom w:val="single" w:sz="4" w:space="0" w:color="auto"/>
              <w:right w:val="single" w:sz="4" w:space="0" w:color="auto"/>
            </w:tcBorders>
            <w:shd w:val="clear" w:color="auto" w:fill="auto"/>
            <w:vAlign w:val="center"/>
            <w:hideMark/>
          </w:tcPr>
          <w:p w14:paraId="5AB8C9E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9862,89</w:t>
            </w:r>
          </w:p>
        </w:tc>
      </w:tr>
      <w:tr w:rsidR="002034A1" w:rsidRPr="00D710FF" w14:paraId="4FDA1382"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2E352C7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w:t>
            </w:r>
          </w:p>
        </w:tc>
        <w:tc>
          <w:tcPr>
            <w:tcW w:w="2880" w:type="dxa"/>
            <w:tcBorders>
              <w:top w:val="nil"/>
              <w:left w:val="nil"/>
              <w:bottom w:val="single" w:sz="4" w:space="0" w:color="auto"/>
              <w:right w:val="single" w:sz="4" w:space="0" w:color="auto"/>
            </w:tcBorders>
            <w:shd w:val="clear" w:color="auto" w:fill="auto"/>
            <w:vAlign w:val="center"/>
            <w:hideMark/>
          </w:tcPr>
          <w:p w14:paraId="48F6A4F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электроэнергия</w:t>
            </w:r>
          </w:p>
        </w:tc>
        <w:tc>
          <w:tcPr>
            <w:tcW w:w="1034" w:type="dxa"/>
            <w:tcBorders>
              <w:top w:val="nil"/>
              <w:left w:val="nil"/>
              <w:bottom w:val="single" w:sz="4" w:space="0" w:color="auto"/>
              <w:right w:val="single" w:sz="4" w:space="0" w:color="auto"/>
            </w:tcBorders>
            <w:shd w:val="clear" w:color="auto" w:fill="auto"/>
            <w:vAlign w:val="center"/>
            <w:hideMark/>
          </w:tcPr>
          <w:p w14:paraId="3923A79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27E1427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3411,30</w:t>
            </w:r>
          </w:p>
        </w:tc>
        <w:tc>
          <w:tcPr>
            <w:tcW w:w="874" w:type="dxa"/>
            <w:tcBorders>
              <w:top w:val="nil"/>
              <w:left w:val="nil"/>
              <w:bottom w:val="single" w:sz="4" w:space="0" w:color="auto"/>
              <w:right w:val="single" w:sz="4" w:space="0" w:color="auto"/>
            </w:tcBorders>
            <w:shd w:val="clear" w:color="auto" w:fill="auto"/>
            <w:vAlign w:val="center"/>
            <w:hideMark/>
          </w:tcPr>
          <w:p w14:paraId="07BFBDA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3549,72</w:t>
            </w:r>
          </w:p>
        </w:tc>
        <w:tc>
          <w:tcPr>
            <w:tcW w:w="874" w:type="dxa"/>
            <w:tcBorders>
              <w:top w:val="nil"/>
              <w:left w:val="nil"/>
              <w:bottom w:val="single" w:sz="4" w:space="0" w:color="auto"/>
              <w:right w:val="single" w:sz="4" w:space="0" w:color="auto"/>
            </w:tcBorders>
            <w:shd w:val="clear" w:color="auto" w:fill="auto"/>
            <w:vAlign w:val="center"/>
            <w:hideMark/>
          </w:tcPr>
          <w:p w14:paraId="61DC65A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3693,75</w:t>
            </w:r>
          </w:p>
        </w:tc>
        <w:tc>
          <w:tcPr>
            <w:tcW w:w="874" w:type="dxa"/>
            <w:tcBorders>
              <w:top w:val="nil"/>
              <w:left w:val="nil"/>
              <w:bottom w:val="single" w:sz="4" w:space="0" w:color="auto"/>
              <w:right w:val="single" w:sz="4" w:space="0" w:color="auto"/>
            </w:tcBorders>
            <w:shd w:val="clear" w:color="auto" w:fill="auto"/>
            <w:vAlign w:val="center"/>
            <w:hideMark/>
          </w:tcPr>
          <w:p w14:paraId="5F3455F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3843,63</w:t>
            </w:r>
          </w:p>
        </w:tc>
        <w:tc>
          <w:tcPr>
            <w:tcW w:w="875" w:type="dxa"/>
            <w:tcBorders>
              <w:top w:val="nil"/>
              <w:left w:val="nil"/>
              <w:bottom w:val="single" w:sz="4" w:space="0" w:color="auto"/>
              <w:right w:val="single" w:sz="4" w:space="0" w:color="auto"/>
            </w:tcBorders>
            <w:shd w:val="clear" w:color="auto" w:fill="auto"/>
            <w:vAlign w:val="center"/>
            <w:hideMark/>
          </w:tcPr>
          <w:p w14:paraId="75D1C0B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3999,58</w:t>
            </w:r>
          </w:p>
        </w:tc>
        <w:tc>
          <w:tcPr>
            <w:tcW w:w="875" w:type="dxa"/>
            <w:tcBorders>
              <w:top w:val="nil"/>
              <w:left w:val="nil"/>
              <w:bottom w:val="single" w:sz="4" w:space="0" w:color="auto"/>
              <w:right w:val="single" w:sz="4" w:space="0" w:color="auto"/>
            </w:tcBorders>
            <w:shd w:val="clear" w:color="auto" w:fill="auto"/>
            <w:vAlign w:val="center"/>
            <w:hideMark/>
          </w:tcPr>
          <w:p w14:paraId="0ADAEED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4161,86</w:t>
            </w:r>
          </w:p>
        </w:tc>
        <w:tc>
          <w:tcPr>
            <w:tcW w:w="875" w:type="dxa"/>
            <w:tcBorders>
              <w:top w:val="nil"/>
              <w:left w:val="nil"/>
              <w:bottom w:val="single" w:sz="4" w:space="0" w:color="auto"/>
              <w:right w:val="single" w:sz="4" w:space="0" w:color="auto"/>
            </w:tcBorders>
            <w:shd w:val="clear" w:color="auto" w:fill="auto"/>
            <w:vAlign w:val="center"/>
            <w:hideMark/>
          </w:tcPr>
          <w:p w14:paraId="0C0A921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4330,73</w:t>
            </w:r>
          </w:p>
        </w:tc>
        <w:tc>
          <w:tcPr>
            <w:tcW w:w="875" w:type="dxa"/>
            <w:tcBorders>
              <w:top w:val="nil"/>
              <w:left w:val="nil"/>
              <w:bottom w:val="single" w:sz="4" w:space="0" w:color="auto"/>
              <w:right w:val="single" w:sz="4" w:space="0" w:color="auto"/>
            </w:tcBorders>
            <w:shd w:val="clear" w:color="auto" w:fill="auto"/>
            <w:vAlign w:val="center"/>
            <w:hideMark/>
          </w:tcPr>
          <w:p w14:paraId="0C93553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4506,45</w:t>
            </w:r>
          </w:p>
        </w:tc>
        <w:tc>
          <w:tcPr>
            <w:tcW w:w="875" w:type="dxa"/>
            <w:tcBorders>
              <w:top w:val="nil"/>
              <w:left w:val="nil"/>
              <w:bottom w:val="single" w:sz="4" w:space="0" w:color="auto"/>
              <w:right w:val="single" w:sz="4" w:space="0" w:color="auto"/>
            </w:tcBorders>
            <w:shd w:val="clear" w:color="auto" w:fill="auto"/>
            <w:vAlign w:val="center"/>
            <w:hideMark/>
          </w:tcPr>
          <w:p w14:paraId="0B392F8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4689,29</w:t>
            </w:r>
          </w:p>
        </w:tc>
        <w:tc>
          <w:tcPr>
            <w:tcW w:w="875" w:type="dxa"/>
            <w:tcBorders>
              <w:top w:val="nil"/>
              <w:left w:val="nil"/>
              <w:bottom w:val="single" w:sz="4" w:space="0" w:color="auto"/>
              <w:right w:val="single" w:sz="4" w:space="0" w:color="auto"/>
            </w:tcBorders>
            <w:shd w:val="clear" w:color="auto" w:fill="auto"/>
            <w:vAlign w:val="center"/>
            <w:hideMark/>
          </w:tcPr>
          <w:p w14:paraId="2BE0C38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4879,55</w:t>
            </w:r>
          </w:p>
        </w:tc>
        <w:tc>
          <w:tcPr>
            <w:tcW w:w="875" w:type="dxa"/>
            <w:tcBorders>
              <w:top w:val="nil"/>
              <w:left w:val="nil"/>
              <w:bottom w:val="single" w:sz="4" w:space="0" w:color="auto"/>
              <w:right w:val="single" w:sz="4" w:space="0" w:color="auto"/>
            </w:tcBorders>
            <w:shd w:val="clear" w:color="auto" w:fill="auto"/>
            <w:vAlign w:val="center"/>
            <w:hideMark/>
          </w:tcPr>
          <w:p w14:paraId="68BAE7F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5077,53</w:t>
            </w:r>
          </w:p>
        </w:tc>
        <w:tc>
          <w:tcPr>
            <w:tcW w:w="878" w:type="dxa"/>
            <w:tcBorders>
              <w:top w:val="nil"/>
              <w:left w:val="nil"/>
              <w:bottom w:val="single" w:sz="4" w:space="0" w:color="auto"/>
              <w:right w:val="single" w:sz="4" w:space="0" w:color="auto"/>
            </w:tcBorders>
            <w:shd w:val="clear" w:color="auto" w:fill="auto"/>
            <w:vAlign w:val="center"/>
            <w:hideMark/>
          </w:tcPr>
          <w:p w14:paraId="6560DBB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5283,54</w:t>
            </w:r>
          </w:p>
        </w:tc>
      </w:tr>
      <w:tr w:rsidR="002034A1" w:rsidRPr="00D710FF" w14:paraId="265DFA91"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C2B511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w:t>
            </w:r>
          </w:p>
        </w:tc>
        <w:tc>
          <w:tcPr>
            <w:tcW w:w="2880" w:type="dxa"/>
            <w:tcBorders>
              <w:top w:val="nil"/>
              <w:left w:val="nil"/>
              <w:bottom w:val="single" w:sz="4" w:space="0" w:color="auto"/>
              <w:right w:val="single" w:sz="4" w:space="0" w:color="auto"/>
            </w:tcBorders>
            <w:shd w:val="clear" w:color="auto" w:fill="auto"/>
            <w:vAlign w:val="center"/>
            <w:hideMark/>
          </w:tcPr>
          <w:p w14:paraId="24D3E58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тепловая энергия</w:t>
            </w:r>
          </w:p>
        </w:tc>
        <w:tc>
          <w:tcPr>
            <w:tcW w:w="1034" w:type="dxa"/>
            <w:tcBorders>
              <w:top w:val="nil"/>
              <w:left w:val="nil"/>
              <w:bottom w:val="single" w:sz="4" w:space="0" w:color="auto"/>
              <w:right w:val="single" w:sz="4" w:space="0" w:color="auto"/>
            </w:tcBorders>
            <w:shd w:val="clear" w:color="auto" w:fill="auto"/>
            <w:vAlign w:val="center"/>
            <w:hideMark/>
          </w:tcPr>
          <w:p w14:paraId="70187E9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76BC98C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118,00</w:t>
            </w:r>
          </w:p>
        </w:tc>
        <w:tc>
          <w:tcPr>
            <w:tcW w:w="874" w:type="dxa"/>
            <w:tcBorders>
              <w:top w:val="nil"/>
              <w:left w:val="nil"/>
              <w:bottom w:val="single" w:sz="4" w:space="0" w:color="auto"/>
              <w:right w:val="single" w:sz="4" w:space="0" w:color="auto"/>
            </w:tcBorders>
            <w:shd w:val="clear" w:color="auto" w:fill="auto"/>
            <w:vAlign w:val="center"/>
            <w:hideMark/>
          </w:tcPr>
          <w:p w14:paraId="3C3E004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122,73</w:t>
            </w:r>
          </w:p>
        </w:tc>
        <w:tc>
          <w:tcPr>
            <w:tcW w:w="874" w:type="dxa"/>
            <w:tcBorders>
              <w:top w:val="nil"/>
              <w:left w:val="nil"/>
              <w:bottom w:val="single" w:sz="4" w:space="0" w:color="auto"/>
              <w:right w:val="single" w:sz="4" w:space="0" w:color="auto"/>
            </w:tcBorders>
            <w:shd w:val="clear" w:color="auto" w:fill="auto"/>
            <w:vAlign w:val="center"/>
            <w:hideMark/>
          </w:tcPr>
          <w:p w14:paraId="319E8D7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126,86</w:t>
            </w:r>
          </w:p>
        </w:tc>
        <w:tc>
          <w:tcPr>
            <w:tcW w:w="874" w:type="dxa"/>
            <w:tcBorders>
              <w:top w:val="nil"/>
              <w:left w:val="nil"/>
              <w:bottom w:val="single" w:sz="4" w:space="0" w:color="auto"/>
              <w:right w:val="single" w:sz="4" w:space="0" w:color="auto"/>
            </w:tcBorders>
            <w:shd w:val="clear" w:color="auto" w:fill="auto"/>
            <w:vAlign w:val="center"/>
            <w:hideMark/>
          </w:tcPr>
          <w:p w14:paraId="2AA62C5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131,11</w:t>
            </w:r>
          </w:p>
        </w:tc>
        <w:tc>
          <w:tcPr>
            <w:tcW w:w="875" w:type="dxa"/>
            <w:tcBorders>
              <w:top w:val="nil"/>
              <w:left w:val="nil"/>
              <w:bottom w:val="single" w:sz="4" w:space="0" w:color="auto"/>
              <w:right w:val="single" w:sz="4" w:space="0" w:color="auto"/>
            </w:tcBorders>
            <w:shd w:val="clear" w:color="auto" w:fill="auto"/>
            <w:vAlign w:val="center"/>
            <w:hideMark/>
          </w:tcPr>
          <w:p w14:paraId="43FF766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136,36</w:t>
            </w:r>
          </w:p>
        </w:tc>
        <w:tc>
          <w:tcPr>
            <w:tcW w:w="875" w:type="dxa"/>
            <w:tcBorders>
              <w:top w:val="nil"/>
              <w:left w:val="nil"/>
              <w:bottom w:val="single" w:sz="4" w:space="0" w:color="auto"/>
              <w:right w:val="single" w:sz="4" w:space="0" w:color="auto"/>
            </w:tcBorders>
            <w:shd w:val="clear" w:color="auto" w:fill="auto"/>
            <w:vAlign w:val="center"/>
            <w:hideMark/>
          </w:tcPr>
          <w:p w14:paraId="3A6DDF6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141,81</w:t>
            </w:r>
          </w:p>
        </w:tc>
        <w:tc>
          <w:tcPr>
            <w:tcW w:w="875" w:type="dxa"/>
            <w:tcBorders>
              <w:top w:val="nil"/>
              <w:left w:val="nil"/>
              <w:bottom w:val="single" w:sz="4" w:space="0" w:color="auto"/>
              <w:right w:val="single" w:sz="4" w:space="0" w:color="auto"/>
            </w:tcBorders>
            <w:shd w:val="clear" w:color="auto" w:fill="auto"/>
            <w:vAlign w:val="center"/>
            <w:hideMark/>
          </w:tcPr>
          <w:p w14:paraId="24203CA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147,49</w:t>
            </w:r>
          </w:p>
        </w:tc>
        <w:tc>
          <w:tcPr>
            <w:tcW w:w="875" w:type="dxa"/>
            <w:tcBorders>
              <w:top w:val="nil"/>
              <w:left w:val="nil"/>
              <w:bottom w:val="single" w:sz="4" w:space="0" w:color="auto"/>
              <w:right w:val="single" w:sz="4" w:space="0" w:color="auto"/>
            </w:tcBorders>
            <w:shd w:val="clear" w:color="auto" w:fill="auto"/>
            <w:vAlign w:val="center"/>
            <w:hideMark/>
          </w:tcPr>
          <w:p w14:paraId="03C46C8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153,39</w:t>
            </w:r>
          </w:p>
        </w:tc>
        <w:tc>
          <w:tcPr>
            <w:tcW w:w="875" w:type="dxa"/>
            <w:tcBorders>
              <w:top w:val="nil"/>
              <w:left w:val="nil"/>
              <w:bottom w:val="single" w:sz="4" w:space="0" w:color="auto"/>
              <w:right w:val="single" w:sz="4" w:space="0" w:color="auto"/>
            </w:tcBorders>
            <w:shd w:val="clear" w:color="auto" w:fill="auto"/>
            <w:vAlign w:val="center"/>
            <w:hideMark/>
          </w:tcPr>
          <w:p w14:paraId="21851D7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159,52</w:t>
            </w:r>
          </w:p>
        </w:tc>
        <w:tc>
          <w:tcPr>
            <w:tcW w:w="875" w:type="dxa"/>
            <w:tcBorders>
              <w:top w:val="nil"/>
              <w:left w:val="nil"/>
              <w:bottom w:val="single" w:sz="4" w:space="0" w:color="auto"/>
              <w:right w:val="single" w:sz="4" w:space="0" w:color="auto"/>
            </w:tcBorders>
            <w:shd w:val="clear" w:color="auto" w:fill="auto"/>
            <w:vAlign w:val="center"/>
            <w:hideMark/>
          </w:tcPr>
          <w:p w14:paraId="0AC71EB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165,90</w:t>
            </w:r>
          </w:p>
        </w:tc>
        <w:tc>
          <w:tcPr>
            <w:tcW w:w="875" w:type="dxa"/>
            <w:tcBorders>
              <w:top w:val="nil"/>
              <w:left w:val="nil"/>
              <w:bottom w:val="single" w:sz="4" w:space="0" w:color="auto"/>
              <w:right w:val="single" w:sz="4" w:space="0" w:color="auto"/>
            </w:tcBorders>
            <w:shd w:val="clear" w:color="auto" w:fill="auto"/>
            <w:vAlign w:val="center"/>
            <w:hideMark/>
          </w:tcPr>
          <w:p w14:paraId="13F221D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172,54</w:t>
            </w:r>
          </w:p>
        </w:tc>
        <w:tc>
          <w:tcPr>
            <w:tcW w:w="878" w:type="dxa"/>
            <w:tcBorders>
              <w:top w:val="nil"/>
              <w:left w:val="nil"/>
              <w:bottom w:val="single" w:sz="4" w:space="0" w:color="auto"/>
              <w:right w:val="single" w:sz="4" w:space="0" w:color="auto"/>
            </w:tcBorders>
            <w:shd w:val="clear" w:color="auto" w:fill="auto"/>
            <w:vAlign w:val="center"/>
            <w:hideMark/>
          </w:tcPr>
          <w:p w14:paraId="4B08A99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179,44</w:t>
            </w:r>
          </w:p>
        </w:tc>
      </w:tr>
      <w:tr w:rsidR="002034A1" w:rsidRPr="00D710FF" w14:paraId="4F97079E"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E624CD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w:t>
            </w:r>
          </w:p>
        </w:tc>
        <w:tc>
          <w:tcPr>
            <w:tcW w:w="2880" w:type="dxa"/>
            <w:tcBorders>
              <w:top w:val="nil"/>
              <w:left w:val="nil"/>
              <w:bottom w:val="single" w:sz="4" w:space="0" w:color="auto"/>
              <w:right w:val="single" w:sz="4" w:space="0" w:color="auto"/>
            </w:tcBorders>
            <w:shd w:val="clear" w:color="auto" w:fill="auto"/>
            <w:vAlign w:val="center"/>
            <w:hideMark/>
          </w:tcPr>
          <w:p w14:paraId="1C29B3F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холодная вода</w:t>
            </w:r>
          </w:p>
        </w:tc>
        <w:tc>
          <w:tcPr>
            <w:tcW w:w="1034" w:type="dxa"/>
            <w:tcBorders>
              <w:top w:val="nil"/>
              <w:left w:val="nil"/>
              <w:bottom w:val="single" w:sz="4" w:space="0" w:color="auto"/>
              <w:right w:val="single" w:sz="4" w:space="0" w:color="auto"/>
            </w:tcBorders>
            <w:shd w:val="clear" w:color="auto" w:fill="auto"/>
            <w:vAlign w:val="center"/>
            <w:hideMark/>
          </w:tcPr>
          <w:p w14:paraId="06EA9E1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71BFC67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37,45</w:t>
            </w:r>
          </w:p>
        </w:tc>
        <w:tc>
          <w:tcPr>
            <w:tcW w:w="874" w:type="dxa"/>
            <w:tcBorders>
              <w:top w:val="nil"/>
              <w:left w:val="nil"/>
              <w:bottom w:val="single" w:sz="4" w:space="0" w:color="auto"/>
              <w:right w:val="single" w:sz="4" w:space="0" w:color="auto"/>
            </w:tcBorders>
            <w:shd w:val="clear" w:color="auto" w:fill="auto"/>
            <w:vAlign w:val="center"/>
            <w:hideMark/>
          </w:tcPr>
          <w:p w14:paraId="652EF6C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38,94</w:t>
            </w:r>
          </w:p>
        </w:tc>
        <w:tc>
          <w:tcPr>
            <w:tcW w:w="874" w:type="dxa"/>
            <w:tcBorders>
              <w:top w:val="nil"/>
              <w:left w:val="nil"/>
              <w:bottom w:val="single" w:sz="4" w:space="0" w:color="auto"/>
              <w:right w:val="single" w:sz="4" w:space="0" w:color="auto"/>
            </w:tcBorders>
            <w:shd w:val="clear" w:color="auto" w:fill="auto"/>
            <w:vAlign w:val="center"/>
            <w:hideMark/>
          </w:tcPr>
          <w:p w14:paraId="55BE789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40,25</w:t>
            </w:r>
          </w:p>
        </w:tc>
        <w:tc>
          <w:tcPr>
            <w:tcW w:w="874" w:type="dxa"/>
            <w:tcBorders>
              <w:top w:val="nil"/>
              <w:left w:val="nil"/>
              <w:bottom w:val="single" w:sz="4" w:space="0" w:color="auto"/>
              <w:right w:val="single" w:sz="4" w:space="0" w:color="auto"/>
            </w:tcBorders>
            <w:shd w:val="clear" w:color="auto" w:fill="auto"/>
            <w:vAlign w:val="center"/>
            <w:hideMark/>
          </w:tcPr>
          <w:p w14:paraId="07248D6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41,60</w:t>
            </w:r>
          </w:p>
        </w:tc>
        <w:tc>
          <w:tcPr>
            <w:tcW w:w="875" w:type="dxa"/>
            <w:tcBorders>
              <w:top w:val="nil"/>
              <w:left w:val="nil"/>
              <w:bottom w:val="single" w:sz="4" w:space="0" w:color="auto"/>
              <w:right w:val="single" w:sz="4" w:space="0" w:color="auto"/>
            </w:tcBorders>
            <w:shd w:val="clear" w:color="auto" w:fill="auto"/>
            <w:vAlign w:val="center"/>
            <w:hideMark/>
          </w:tcPr>
          <w:p w14:paraId="20514E6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43,27</w:t>
            </w:r>
          </w:p>
        </w:tc>
        <w:tc>
          <w:tcPr>
            <w:tcW w:w="875" w:type="dxa"/>
            <w:tcBorders>
              <w:top w:val="nil"/>
              <w:left w:val="nil"/>
              <w:bottom w:val="single" w:sz="4" w:space="0" w:color="auto"/>
              <w:right w:val="single" w:sz="4" w:space="0" w:color="auto"/>
            </w:tcBorders>
            <w:shd w:val="clear" w:color="auto" w:fill="auto"/>
            <w:vAlign w:val="center"/>
            <w:hideMark/>
          </w:tcPr>
          <w:p w14:paraId="6A39C92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45,00</w:t>
            </w:r>
          </w:p>
        </w:tc>
        <w:tc>
          <w:tcPr>
            <w:tcW w:w="875" w:type="dxa"/>
            <w:tcBorders>
              <w:top w:val="nil"/>
              <w:left w:val="nil"/>
              <w:bottom w:val="single" w:sz="4" w:space="0" w:color="auto"/>
              <w:right w:val="single" w:sz="4" w:space="0" w:color="auto"/>
            </w:tcBorders>
            <w:shd w:val="clear" w:color="auto" w:fill="auto"/>
            <w:vAlign w:val="center"/>
            <w:hideMark/>
          </w:tcPr>
          <w:p w14:paraId="45E6505B"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46,80</w:t>
            </w:r>
          </w:p>
        </w:tc>
        <w:tc>
          <w:tcPr>
            <w:tcW w:w="875" w:type="dxa"/>
            <w:tcBorders>
              <w:top w:val="nil"/>
              <w:left w:val="nil"/>
              <w:bottom w:val="single" w:sz="4" w:space="0" w:color="auto"/>
              <w:right w:val="single" w:sz="4" w:space="0" w:color="auto"/>
            </w:tcBorders>
            <w:shd w:val="clear" w:color="auto" w:fill="auto"/>
            <w:vAlign w:val="center"/>
            <w:hideMark/>
          </w:tcPr>
          <w:p w14:paraId="2FA58A9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48,67</w:t>
            </w:r>
          </w:p>
        </w:tc>
        <w:tc>
          <w:tcPr>
            <w:tcW w:w="875" w:type="dxa"/>
            <w:tcBorders>
              <w:top w:val="nil"/>
              <w:left w:val="nil"/>
              <w:bottom w:val="single" w:sz="4" w:space="0" w:color="auto"/>
              <w:right w:val="single" w:sz="4" w:space="0" w:color="auto"/>
            </w:tcBorders>
            <w:shd w:val="clear" w:color="auto" w:fill="auto"/>
            <w:vAlign w:val="center"/>
            <w:hideMark/>
          </w:tcPr>
          <w:p w14:paraId="7CC2093B"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50,62</w:t>
            </w:r>
          </w:p>
        </w:tc>
        <w:tc>
          <w:tcPr>
            <w:tcW w:w="875" w:type="dxa"/>
            <w:tcBorders>
              <w:top w:val="nil"/>
              <w:left w:val="nil"/>
              <w:bottom w:val="single" w:sz="4" w:space="0" w:color="auto"/>
              <w:right w:val="single" w:sz="4" w:space="0" w:color="auto"/>
            </w:tcBorders>
            <w:shd w:val="clear" w:color="auto" w:fill="auto"/>
            <w:vAlign w:val="center"/>
            <w:hideMark/>
          </w:tcPr>
          <w:p w14:paraId="3AE928D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52,64</w:t>
            </w:r>
          </w:p>
        </w:tc>
        <w:tc>
          <w:tcPr>
            <w:tcW w:w="875" w:type="dxa"/>
            <w:tcBorders>
              <w:top w:val="nil"/>
              <w:left w:val="nil"/>
              <w:bottom w:val="single" w:sz="4" w:space="0" w:color="auto"/>
              <w:right w:val="single" w:sz="4" w:space="0" w:color="auto"/>
            </w:tcBorders>
            <w:shd w:val="clear" w:color="auto" w:fill="auto"/>
            <w:vAlign w:val="center"/>
            <w:hideMark/>
          </w:tcPr>
          <w:p w14:paraId="1DD0F5F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54,75</w:t>
            </w:r>
          </w:p>
        </w:tc>
        <w:tc>
          <w:tcPr>
            <w:tcW w:w="878" w:type="dxa"/>
            <w:tcBorders>
              <w:top w:val="nil"/>
              <w:left w:val="nil"/>
              <w:bottom w:val="single" w:sz="4" w:space="0" w:color="auto"/>
              <w:right w:val="single" w:sz="4" w:space="0" w:color="auto"/>
            </w:tcBorders>
            <w:shd w:val="clear" w:color="auto" w:fill="auto"/>
            <w:vAlign w:val="center"/>
            <w:hideMark/>
          </w:tcPr>
          <w:p w14:paraId="74788BC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56,94</w:t>
            </w:r>
          </w:p>
        </w:tc>
      </w:tr>
      <w:tr w:rsidR="002034A1" w:rsidRPr="00D710FF" w14:paraId="098CA16A"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00C066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w:t>
            </w:r>
          </w:p>
        </w:tc>
        <w:tc>
          <w:tcPr>
            <w:tcW w:w="2880" w:type="dxa"/>
            <w:tcBorders>
              <w:top w:val="nil"/>
              <w:left w:val="nil"/>
              <w:bottom w:val="single" w:sz="4" w:space="0" w:color="auto"/>
              <w:right w:val="single" w:sz="4" w:space="0" w:color="auto"/>
            </w:tcBorders>
            <w:shd w:val="clear" w:color="auto" w:fill="auto"/>
            <w:vAlign w:val="center"/>
            <w:hideMark/>
          </w:tcPr>
          <w:p w14:paraId="185E544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природный газ</w:t>
            </w:r>
          </w:p>
        </w:tc>
        <w:tc>
          <w:tcPr>
            <w:tcW w:w="1034" w:type="dxa"/>
            <w:tcBorders>
              <w:top w:val="nil"/>
              <w:left w:val="nil"/>
              <w:bottom w:val="single" w:sz="4" w:space="0" w:color="auto"/>
              <w:right w:val="single" w:sz="4" w:space="0" w:color="auto"/>
            </w:tcBorders>
            <w:shd w:val="clear" w:color="auto" w:fill="auto"/>
            <w:vAlign w:val="center"/>
            <w:hideMark/>
          </w:tcPr>
          <w:p w14:paraId="75D38D0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4FD6BEC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1393,62</w:t>
            </w:r>
          </w:p>
        </w:tc>
        <w:tc>
          <w:tcPr>
            <w:tcW w:w="874" w:type="dxa"/>
            <w:tcBorders>
              <w:top w:val="nil"/>
              <w:left w:val="nil"/>
              <w:bottom w:val="single" w:sz="4" w:space="0" w:color="auto"/>
              <w:right w:val="single" w:sz="4" w:space="0" w:color="auto"/>
            </w:tcBorders>
            <w:shd w:val="clear" w:color="auto" w:fill="auto"/>
            <w:vAlign w:val="center"/>
            <w:hideMark/>
          </w:tcPr>
          <w:p w14:paraId="7C60D15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1937,34</w:t>
            </w:r>
          </w:p>
        </w:tc>
        <w:tc>
          <w:tcPr>
            <w:tcW w:w="874" w:type="dxa"/>
            <w:tcBorders>
              <w:top w:val="nil"/>
              <w:left w:val="nil"/>
              <w:bottom w:val="single" w:sz="4" w:space="0" w:color="auto"/>
              <w:right w:val="single" w:sz="4" w:space="0" w:color="auto"/>
            </w:tcBorders>
            <w:shd w:val="clear" w:color="auto" w:fill="auto"/>
            <w:vAlign w:val="center"/>
            <w:hideMark/>
          </w:tcPr>
          <w:p w14:paraId="294C180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2534,62</w:t>
            </w:r>
          </w:p>
        </w:tc>
        <w:tc>
          <w:tcPr>
            <w:tcW w:w="874" w:type="dxa"/>
            <w:tcBorders>
              <w:top w:val="nil"/>
              <w:left w:val="nil"/>
              <w:bottom w:val="single" w:sz="4" w:space="0" w:color="auto"/>
              <w:right w:val="single" w:sz="4" w:space="0" w:color="auto"/>
            </w:tcBorders>
            <w:shd w:val="clear" w:color="auto" w:fill="auto"/>
            <w:vAlign w:val="center"/>
            <w:hideMark/>
          </w:tcPr>
          <w:p w14:paraId="67419BB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3068,38</w:t>
            </w:r>
          </w:p>
        </w:tc>
        <w:tc>
          <w:tcPr>
            <w:tcW w:w="875" w:type="dxa"/>
            <w:tcBorders>
              <w:top w:val="nil"/>
              <w:left w:val="nil"/>
              <w:bottom w:val="single" w:sz="4" w:space="0" w:color="auto"/>
              <w:right w:val="single" w:sz="4" w:space="0" w:color="auto"/>
            </w:tcBorders>
            <w:shd w:val="clear" w:color="auto" w:fill="auto"/>
            <w:vAlign w:val="center"/>
            <w:hideMark/>
          </w:tcPr>
          <w:p w14:paraId="5B0025B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3191,11</w:t>
            </w:r>
          </w:p>
        </w:tc>
        <w:tc>
          <w:tcPr>
            <w:tcW w:w="875" w:type="dxa"/>
            <w:tcBorders>
              <w:top w:val="nil"/>
              <w:left w:val="nil"/>
              <w:bottom w:val="single" w:sz="4" w:space="0" w:color="auto"/>
              <w:right w:val="single" w:sz="4" w:space="0" w:color="auto"/>
            </w:tcBorders>
            <w:shd w:val="clear" w:color="auto" w:fill="auto"/>
            <w:vAlign w:val="center"/>
            <w:hideMark/>
          </w:tcPr>
          <w:p w14:paraId="2FB3634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3318,76</w:t>
            </w:r>
          </w:p>
        </w:tc>
        <w:tc>
          <w:tcPr>
            <w:tcW w:w="875" w:type="dxa"/>
            <w:tcBorders>
              <w:top w:val="nil"/>
              <w:left w:val="nil"/>
              <w:bottom w:val="single" w:sz="4" w:space="0" w:color="auto"/>
              <w:right w:val="single" w:sz="4" w:space="0" w:color="auto"/>
            </w:tcBorders>
            <w:shd w:val="clear" w:color="auto" w:fill="auto"/>
            <w:vAlign w:val="center"/>
            <w:hideMark/>
          </w:tcPr>
          <w:p w14:paraId="0FF3679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3451,51</w:t>
            </w:r>
          </w:p>
        </w:tc>
        <w:tc>
          <w:tcPr>
            <w:tcW w:w="875" w:type="dxa"/>
            <w:tcBorders>
              <w:top w:val="nil"/>
              <w:left w:val="nil"/>
              <w:bottom w:val="single" w:sz="4" w:space="0" w:color="auto"/>
              <w:right w:val="single" w:sz="4" w:space="0" w:color="auto"/>
            </w:tcBorders>
            <w:shd w:val="clear" w:color="auto" w:fill="auto"/>
            <w:vAlign w:val="center"/>
            <w:hideMark/>
          </w:tcPr>
          <w:p w14:paraId="07D8ECF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3589,57</w:t>
            </w:r>
          </w:p>
        </w:tc>
        <w:tc>
          <w:tcPr>
            <w:tcW w:w="875" w:type="dxa"/>
            <w:tcBorders>
              <w:top w:val="nil"/>
              <w:left w:val="nil"/>
              <w:bottom w:val="single" w:sz="4" w:space="0" w:color="auto"/>
              <w:right w:val="single" w:sz="4" w:space="0" w:color="auto"/>
            </w:tcBorders>
            <w:shd w:val="clear" w:color="auto" w:fill="auto"/>
            <w:vAlign w:val="center"/>
            <w:hideMark/>
          </w:tcPr>
          <w:p w14:paraId="28065CB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3733,15</w:t>
            </w:r>
          </w:p>
        </w:tc>
        <w:tc>
          <w:tcPr>
            <w:tcW w:w="875" w:type="dxa"/>
            <w:tcBorders>
              <w:top w:val="nil"/>
              <w:left w:val="nil"/>
              <w:bottom w:val="single" w:sz="4" w:space="0" w:color="auto"/>
              <w:right w:val="single" w:sz="4" w:space="0" w:color="auto"/>
            </w:tcBorders>
            <w:shd w:val="clear" w:color="auto" w:fill="auto"/>
            <w:vAlign w:val="center"/>
            <w:hideMark/>
          </w:tcPr>
          <w:p w14:paraId="171F0AA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3882,48</w:t>
            </w:r>
          </w:p>
        </w:tc>
        <w:tc>
          <w:tcPr>
            <w:tcW w:w="875" w:type="dxa"/>
            <w:tcBorders>
              <w:top w:val="nil"/>
              <w:left w:val="nil"/>
              <w:bottom w:val="single" w:sz="4" w:space="0" w:color="auto"/>
              <w:right w:val="single" w:sz="4" w:space="0" w:color="auto"/>
            </w:tcBorders>
            <w:shd w:val="clear" w:color="auto" w:fill="auto"/>
            <w:vAlign w:val="center"/>
            <w:hideMark/>
          </w:tcPr>
          <w:p w14:paraId="1CE7A6E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4037,77</w:t>
            </w:r>
          </w:p>
        </w:tc>
        <w:tc>
          <w:tcPr>
            <w:tcW w:w="878" w:type="dxa"/>
            <w:tcBorders>
              <w:top w:val="nil"/>
              <w:left w:val="nil"/>
              <w:bottom w:val="single" w:sz="4" w:space="0" w:color="auto"/>
              <w:right w:val="single" w:sz="4" w:space="0" w:color="auto"/>
            </w:tcBorders>
            <w:shd w:val="clear" w:color="auto" w:fill="auto"/>
            <w:vAlign w:val="center"/>
            <w:hideMark/>
          </w:tcPr>
          <w:p w14:paraId="7DFA61F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4199,29</w:t>
            </w:r>
          </w:p>
        </w:tc>
      </w:tr>
      <w:tr w:rsidR="002034A1" w:rsidRPr="00D710FF" w14:paraId="344995A2"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31915F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w:t>
            </w:r>
          </w:p>
        </w:tc>
        <w:tc>
          <w:tcPr>
            <w:tcW w:w="2880" w:type="dxa"/>
            <w:tcBorders>
              <w:top w:val="nil"/>
              <w:left w:val="nil"/>
              <w:bottom w:val="single" w:sz="4" w:space="0" w:color="auto"/>
              <w:right w:val="single" w:sz="4" w:space="0" w:color="auto"/>
            </w:tcBorders>
            <w:shd w:val="clear" w:color="auto" w:fill="auto"/>
            <w:vAlign w:val="center"/>
            <w:hideMark/>
          </w:tcPr>
          <w:p w14:paraId="246D1A0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водоотведение</w:t>
            </w:r>
          </w:p>
        </w:tc>
        <w:tc>
          <w:tcPr>
            <w:tcW w:w="1034" w:type="dxa"/>
            <w:tcBorders>
              <w:top w:val="nil"/>
              <w:left w:val="nil"/>
              <w:bottom w:val="single" w:sz="4" w:space="0" w:color="auto"/>
              <w:right w:val="single" w:sz="4" w:space="0" w:color="auto"/>
            </w:tcBorders>
            <w:shd w:val="clear" w:color="auto" w:fill="auto"/>
            <w:vAlign w:val="center"/>
            <w:hideMark/>
          </w:tcPr>
          <w:p w14:paraId="088D0C8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2625C26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2,57</w:t>
            </w:r>
          </w:p>
        </w:tc>
        <w:tc>
          <w:tcPr>
            <w:tcW w:w="874" w:type="dxa"/>
            <w:tcBorders>
              <w:top w:val="nil"/>
              <w:left w:val="nil"/>
              <w:bottom w:val="single" w:sz="4" w:space="0" w:color="auto"/>
              <w:right w:val="single" w:sz="4" w:space="0" w:color="auto"/>
            </w:tcBorders>
            <w:shd w:val="clear" w:color="auto" w:fill="auto"/>
            <w:vAlign w:val="center"/>
            <w:hideMark/>
          </w:tcPr>
          <w:p w14:paraId="119EACF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2,68</w:t>
            </w:r>
          </w:p>
        </w:tc>
        <w:tc>
          <w:tcPr>
            <w:tcW w:w="874" w:type="dxa"/>
            <w:tcBorders>
              <w:top w:val="nil"/>
              <w:left w:val="nil"/>
              <w:bottom w:val="single" w:sz="4" w:space="0" w:color="auto"/>
              <w:right w:val="single" w:sz="4" w:space="0" w:color="auto"/>
            </w:tcBorders>
            <w:shd w:val="clear" w:color="auto" w:fill="auto"/>
            <w:vAlign w:val="center"/>
            <w:hideMark/>
          </w:tcPr>
          <w:p w14:paraId="0F5EACF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5,56</w:t>
            </w:r>
          </w:p>
        </w:tc>
        <w:tc>
          <w:tcPr>
            <w:tcW w:w="874" w:type="dxa"/>
            <w:tcBorders>
              <w:top w:val="nil"/>
              <w:left w:val="nil"/>
              <w:bottom w:val="single" w:sz="4" w:space="0" w:color="auto"/>
              <w:right w:val="single" w:sz="4" w:space="0" w:color="auto"/>
            </w:tcBorders>
            <w:shd w:val="clear" w:color="auto" w:fill="auto"/>
            <w:vAlign w:val="center"/>
            <w:hideMark/>
          </w:tcPr>
          <w:p w14:paraId="3E1E57C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7,03</w:t>
            </w:r>
          </w:p>
        </w:tc>
        <w:tc>
          <w:tcPr>
            <w:tcW w:w="875" w:type="dxa"/>
            <w:tcBorders>
              <w:top w:val="nil"/>
              <w:left w:val="nil"/>
              <w:bottom w:val="single" w:sz="4" w:space="0" w:color="auto"/>
              <w:right w:val="single" w:sz="4" w:space="0" w:color="auto"/>
            </w:tcBorders>
            <w:shd w:val="clear" w:color="auto" w:fill="auto"/>
            <w:vAlign w:val="center"/>
            <w:hideMark/>
          </w:tcPr>
          <w:p w14:paraId="2D1A0AD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11,35</w:t>
            </w:r>
          </w:p>
        </w:tc>
        <w:tc>
          <w:tcPr>
            <w:tcW w:w="875" w:type="dxa"/>
            <w:tcBorders>
              <w:top w:val="nil"/>
              <w:left w:val="nil"/>
              <w:bottom w:val="single" w:sz="4" w:space="0" w:color="auto"/>
              <w:right w:val="single" w:sz="4" w:space="0" w:color="auto"/>
            </w:tcBorders>
            <w:shd w:val="clear" w:color="auto" w:fill="auto"/>
            <w:vAlign w:val="center"/>
            <w:hideMark/>
          </w:tcPr>
          <w:p w14:paraId="5B1DBD2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11,81</w:t>
            </w:r>
          </w:p>
        </w:tc>
        <w:tc>
          <w:tcPr>
            <w:tcW w:w="875" w:type="dxa"/>
            <w:tcBorders>
              <w:top w:val="nil"/>
              <w:left w:val="nil"/>
              <w:bottom w:val="single" w:sz="4" w:space="0" w:color="auto"/>
              <w:right w:val="single" w:sz="4" w:space="0" w:color="auto"/>
            </w:tcBorders>
            <w:shd w:val="clear" w:color="auto" w:fill="auto"/>
            <w:vAlign w:val="center"/>
            <w:hideMark/>
          </w:tcPr>
          <w:p w14:paraId="1EED869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12,28</w:t>
            </w:r>
          </w:p>
        </w:tc>
        <w:tc>
          <w:tcPr>
            <w:tcW w:w="875" w:type="dxa"/>
            <w:tcBorders>
              <w:top w:val="nil"/>
              <w:left w:val="nil"/>
              <w:bottom w:val="single" w:sz="4" w:space="0" w:color="auto"/>
              <w:right w:val="single" w:sz="4" w:space="0" w:color="auto"/>
            </w:tcBorders>
            <w:shd w:val="clear" w:color="auto" w:fill="auto"/>
            <w:vAlign w:val="center"/>
            <w:hideMark/>
          </w:tcPr>
          <w:p w14:paraId="1950FC0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12,77</w:t>
            </w:r>
          </w:p>
        </w:tc>
        <w:tc>
          <w:tcPr>
            <w:tcW w:w="875" w:type="dxa"/>
            <w:tcBorders>
              <w:top w:val="nil"/>
              <w:left w:val="nil"/>
              <w:bottom w:val="single" w:sz="4" w:space="0" w:color="auto"/>
              <w:right w:val="single" w:sz="4" w:space="0" w:color="auto"/>
            </w:tcBorders>
            <w:shd w:val="clear" w:color="auto" w:fill="auto"/>
            <w:vAlign w:val="center"/>
            <w:hideMark/>
          </w:tcPr>
          <w:p w14:paraId="52E1D36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13,28</w:t>
            </w:r>
          </w:p>
        </w:tc>
        <w:tc>
          <w:tcPr>
            <w:tcW w:w="875" w:type="dxa"/>
            <w:tcBorders>
              <w:top w:val="nil"/>
              <w:left w:val="nil"/>
              <w:bottom w:val="single" w:sz="4" w:space="0" w:color="auto"/>
              <w:right w:val="single" w:sz="4" w:space="0" w:color="auto"/>
            </w:tcBorders>
            <w:shd w:val="clear" w:color="auto" w:fill="auto"/>
            <w:vAlign w:val="center"/>
            <w:hideMark/>
          </w:tcPr>
          <w:p w14:paraId="3C7863C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13,81</w:t>
            </w:r>
          </w:p>
        </w:tc>
        <w:tc>
          <w:tcPr>
            <w:tcW w:w="875" w:type="dxa"/>
            <w:tcBorders>
              <w:top w:val="nil"/>
              <w:left w:val="nil"/>
              <w:bottom w:val="single" w:sz="4" w:space="0" w:color="auto"/>
              <w:right w:val="single" w:sz="4" w:space="0" w:color="auto"/>
            </w:tcBorders>
            <w:shd w:val="clear" w:color="auto" w:fill="auto"/>
            <w:vAlign w:val="center"/>
            <w:hideMark/>
          </w:tcPr>
          <w:p w14:paraId="71995E3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14,37</w:t>
            </w:r>
          </w:p>
        </w:tc>
        <w:tc>
          <w:tcPr>
            <w:tcW w:w="878" w:type="dxa"/>
            <w:tcBorders>
              <w:top w:val="nil"/>
              <w:left w:val="nil"/>
              <w:bottom w:val="single" w:sz="4" w:space="0" w:color="auto"/>
              <w:right w:val="single" w:sz="4" w:space="0" w:color="auto"/>
            </w:tcBorders>
            <w:shd w:val="clear" w:color="auto" w:fill="auto"/>
            <w:vAlign w:val="center"/>
            <w:hideMark/>
          </w:tcPr>
          <w:p w14:paraId="23C0BE1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14,94</w:t>
            </w:r>
          </w:p>
        </w:tc>
      </w:tr>
      <w:tr w:rsidR="002034A1" w:rsidRPr="00D710FF" w14:paraId="5442A0C8"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05FE257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w:t>
            </w:r>
          </w:p>
        </w:tc>
        <w:tc>
          <w:tcPr>
            <w:tcW w:w="2880" w:type="dxa"/>
            <w:tcBorders>
              <w:top w:val="nil"/>
              <w:left w:val="nil"/>
              <w:bottom w:val="single" w:sz="4" w:space="0" w:color="auto"/>
              <w:right w:val="single" w:sz="4" w:space="0" w:color="auto"/>
            </w:tcBorders>
            <w:shd w:val="clear" w:color="auto" w:fill="auto"/>
            <w:vAlign w:val="center"/>
            <w:hideMark/>
          </w:tcPr>
          <w:p w14:paraId="01EF45B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твердые коммунальные отходы</w:t>
            </w:r>
          </w:p>
        </w:tc>
        <w:tc>
          <w:tcPr>
            <w:tcW w:w="1034" w:type="dxa"/>
            <w:tcBorders>
              <w:top w:val="nil"/>
              <w:left w:val="nil"/>
              <w:bottom w:val="single" w:sz="4" w:space="0" w:color="auto"/>
              <w:right w:val="single" w:sz="4" w:space="0" w:color="auto"/>
            </w:tcBorders>
            <w:shd w:val="clear" w:color="auto" w:fill="auto"/>
            <w:vAlign w:val="center"/>
            <w:hideMark/>
          </w:tcPr>
          <w:p w14:paraId="5352DD1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2CF7AF9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55,94</w:t>
            </w:r>
          </w:p>
        </w:tc>
        <w:tc>
          <w:tcPr>
            <w:tcW w:w="874" w:type="dxa"/>
            <w:tcBorders>
              <w:top w:val="nil"/>
              <w:left w:val="nil"/>
              <w:bottom w:val="single" w:sz="4" w:space="0" w:color="auto"/>
              <w:right w:val="single" w:sz="4" w:space="0" w:color="auto"/>
            </w:tcBorders>
            <w:shd w:val="clear" w:color="auto" w:fill="auto"/>
            <w:vAlign w:val="center"/>
            <w:hideMark/>
          </w:tcPr>
          <w:p w14:paraId="3519141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61,09</w:t>
            </w:r>
          </w:p>
        </w:tc>
        <w:tc>
          <w:tcPr>
            <w:tcW w:w="874" w:type="dxa"/>
            <w:tcBorders>
              <w:top w:val="nil"/>
              <w:left w:val="nil"/>
              <w:bottom w:val="single" w:sz="4" w:space="0" w:color="auto"/>
              <w:right w:val="single" w:sz="4" w:space="0" w:color="auto"/>
            </w:tcBorders>
            <w:shd w:val="clear" w:color="auto" w:fill="auto"/>
            <w:vAlign w:val="center"/>
            <w:hideMark/>
          </w:tcPr>
          <w:p w14:paraId="1E24B27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66,71</w:t>
            </w:r>
          </w:p>
        </w:tc>
        <w:tc>
          <w:tcPr>
            <w:tcW w:w="874" w:type="dxa"/>
            <w:tcBorders>
              <w:top w:val="nil"/>
              <w:left w:val="nil"/>
              <w:bottom w:val="single" w:sz="4" w:space="0" w:color="auto"/>
              <w:right w:val="single" w:sz="4" w:space="0" w:color="auto"/>
            </w:tcBorders>
            <w:shd w:val="clear" w:color="auto" w:fill="auto"/>
            <w:vAlign w:val="center"/>
            <w:hideMark/>
          </w:tcPr>
          <w:p w14:paraId="00DE44B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72,84</w:t>
            </w:r>
          </w:p>
        </w:tc>
        <w:tc>
          <w:tcPr>
            <w:tcW w:w="875" w:type="dxa"/>
            <w:tcBorders>
              <w:top w:val="nil"/>
              <w:left w:val="nil"/>
              <w:bottom w:val="single" w:sz="4" w:space="0" w:color="auto"/>
              <w:right w:val="single" w:sz="4" w:space="0" w:color="auto"/>
            </w:tcBorders>
            <w:shd w:val="clear" w:color="auto" w:fill="auto"/>
            <w:vAlign w:val="center"/>
            <w:hideMark/>
          </w:tcPr>
          <w:p w14:paraId="69FFB62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79,55</w:t>
            </w:r>
          </w:p>
        </w:tc>
        <w:tc>
          <w:tcPr>
            <w:tcW w:w="875" w:type="dxa"/>
            <w:tcBorders>
              <w:top w:val="nil"/>
              <w:left w:val="nil"/>
              <w:bottom w:val="single" w:sz="4" w:space="0" w:color="auto"/>
              <w:right w:val="single" w:sz="4" w:space="0" w:color="auto"/>
            </w:tcBorders>
            <w:shd w:val="clear" w:color="auto" w:fill="auto"/>
            <w:vAlign w:val="center"/>
            <w:hideMark/>
          </w:tcPr>
          <w:p w14:paraId="11FC493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85,21</w:t>
            </w:r>
          </w:p>
        </w:tc>
        <w:tc>
          <w:tcPr>
            <w:tcW w:w="875" w:type="dxa"/>
            <w:tcBorders>
              <w:top w:val="nil"/>
              <w:left w:val="nil"/>
              <w:bottom w:val="single" w:sz="4" w:space="0" w:color="auto"/>
              <w:right w:val="single" w:sz="4" w:space="0" w:color="auto"/>
            </w:tcBorders>
            <w:shd w:val="clear" w:color="auto" w:fill="auto"/>
            <w:vAlign w:val="center"/>
            <w:hideMark/>
          </w:tcPr>
          <w:p w14:paraId="1692A89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91,28</w:t>
            </w:r>
          </w:p>
        </w:tc>
        <w:tc>
          <w:tcPr>
            <w:tcW w:w="875" w:type="dxa"/>
            <w:tcBorders>
              <w:top w:val="nil"/>
              <w:left w:val="nil"/>
              <w:bottom w:val="single" w:sz="4" w:space="0" w:color="auto"/>
              <w:right w:val="single" w:sz="4" w:space="0" w:color="auto"/>
            </w:tcBorders>
            <w:shd w:val="clear" w:color="auto" w:fill="auto"/>
            <w:vAlign w:val="center"/>
            <w:hideMark/>
          </w:tcPr>
          <w:p w14:paraId="135B67C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97,78</w:t>
            </w:r>
          </w:p>
        </w:tc>
        <w:tc>
          <w:tcPr>
            <w:tcW w:w="875" w:type="dxa"/>
            <w:tcBorders>
              <w:top w:val="nil"/>
              <w:left w:val="nil"/>
              <w:bottom w:val="single" w:sz="4" w:space="0" w:color="auto"/>
              <w:right w:val="single" w:sz="4" w:space="0" w:color="auto"/>
            </w:tcBorders>
            <w:shd w:val="clear" w:color="auto" w:fill="auto"/>
            <w:vAlign w:val="center"/>
            <w:hideMark/>
          </w:tcPr>
          <w:p w14:paraId="34A80CF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104,74</w:t>
            </w:r>
          </w:p>
        </w:tc>
        <w:tc>
          <w:tcPr>
            <w:tcW w:w="875" w:type="dxa"/>
            <w:tcBorders>
              <w:top w:val="nil"/>
              <w:left w:val="nil"/>
              <w:bottom w:val="single" w:sz="4" w:space="0" w:color="auto"/>
              <w:right w:val="single" w:sz="4" w:space="0" w:color="auto"/>
            </w:tcBorders>
            <w:shd w:val="clear" w:color="auto" w:fill="auto"/>
            <w:vAlign w:val="center"/>
            <w:hideMark/>
          </w:tcPr>
          <w:p w14:paraId="2E07106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112,19</w:t>
            </w:r>
          </w:p>
        </w:tc>
        <w:tc>
          <w:tcPr>
            <w:tcW w:w="875" w:type="dxa"/>
            <w:tcBorders>
              <w:top w:val="nil"/>
              <w:left w:val="nil"/>
              <w:bottom w:val="single" w:sz="4" w:space="0" w:color="auto"/>
              <w:right w:val="single" w:sz="4" w:space="0" w:color="auto"/>
            </w:tcBorders>
            <w:shd w:val="clear" w:color="auto" w:fill="auto"/>
            <w:vAlign w:val="center"/>
            <w:hideMark/>
          </w:tcPr>
          <w:p w14:paraId="600C94E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120,19</w:t>
            </w:r>
          </w:p>
        </w:tc>
        <w:tc>
          <w:tcPr>
            <w:tcW w:w="878" w:type="dxa"/>
            <w:tcBorders>
              <w:top w:val="nil"/>
              <w:left w:val="nil"/>
              <w:bottom w:val="single" w:sz="4" w:space="0" w:color="auto"/>
              <w:right w:val="single" w:sz="4" w:space="0" w:color="auto"/>
            </w:tcBorders>
            <w:shd w:val="clear" w:color="auto" w:fill="auto"/>
            <w:vAlign w:val="center"/>
            <w:hideMark/>
          </w:tcPr>
          <w:p w14:paraId="5DBA6F0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128,74</w:t>
            </w:r>
          </w:p>
        </w:tc>
      </w:tr>
      <w:tr w:rsidR="002034A1" w:rsidRPr="00D710FF" w14:paraId="114FDBF5"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1B1F03C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w:t>
            </w:r>
          </w:p>
        </w:tc>
        <w:tc>
          <w:tcPr>
            <w:tcW w:w="2880" w:type="dxa"/>
            <w:tcBorders>
              <w:top w:val="nil"/>
              <w:left w:val="nil"/>
              <w:bottom w:val="single" w:sz="4" w:space="0" w:color="auto"/>
              <w:right w:val="single" w:sz="4" w:space="0" w:color="auto"/>
            </w:tcBorders>
            <w:shd w:val="clear" w:color="auto" w:fill="auto"/>
            <w:vAlign w:val="center"/>
            <w:hideMark/>
          </w:tcPr>
          <w:p w14:paraId="0FE1C5F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Расходы бюджета на социальную поддержку и субсидии населения</w:t>
            </w:r>
          </w:p>
        </w:tc>
        <w:tc>
          <w:tcPr>
            <w:tcW w:w="1034" w:type="dxa"/>
            <w:tcBorders>
              <w:top w:val="nil"/>
              <w:left w:val="nil"/>
              <w:bottom w:val="single" w:sz="4" w:space="0" w:color="auto"/>
              <w:right w:val="single" w:sz="4" w:space="0" w:color="auto"/>
            </w:tcBorders>
            <w:shd w:val="clear" w:color="auto" w:fill="auto"/>
            <w:vAlign w:val="center"/>
            <w:hideMark/>
          </w:tcPr>
          <w:p w14:paraId="6373425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млн. руб.</w:t>
            </w:r>
          </w:p>
        </w:tc>
        <w:tc>
          <w:tcPr>
            <w:tcW w:w="875" w:type="dxa"/>
            <w:tcBorders>
              <w:top w:val="nil"/>
              <w:left w:val="nil"/>
              <w:bottom w:val="single" w:sz="4" w:space="0" w:color="auto"/>
              <w:right w:val="single" w:sz="4" w:space="0" w:color="auto"/>
            </w:tcBorders>
            <w:shd w:val="clear" w:color="auto" w:fill="auto"/>
            <w:vAlign w:val="center"/>
            <w:hideMark/>
          </w:tcPr>
          <w:p w14:paraId="57C48EEB"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150,82</w:t>
            </w:r>
          </w:p>
        </w:tc>
        <w:tc>
          <w:tcPr>
            <w:tcW w:w="874" w:type="dxa"/>
            <w:tcBorders>
              <w:top w:val="nil"/>
              <w:left w:val="nil"/>
              <w:bottom w:val="single" w:sz="4" w:space="0" w:color="auto"/>
              <w:right w:val="single" w:sz="4" w:space="0" w:color="auto"/>
            </w:tcBorders>
            <w:shd w:val="clear" w:color="auto" w:fill="auto"/>
            <w:vAlign w:val="center"/>
            <w:hideMark/>
          </w:tcPr>
          <w:p w14:paraId="2AABB79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157,21</w:t>
            </w:r>
          </w:p>
        </w:tc>
        <w:tc>
          <w:tcPr>
            <w:tcW w:w="874" w:type="dxa"/>
            <w:tcBorders>
              <w:top w:val="nil"/>
              <w:left w:val="nil"/>
              <w:bottom w:val="single" w:sz="4" w:space="0" w:color="auto"/>
              <w:right w:val="single" w:sz="4" w:space="0" w:color="auto"/>
            </w:tcBorders>
            <w:shd w:val="clear" w:color="auto" w:fill="auto"/>
            <w:vAlign w:val="center"/>
            <w:hideMark/>
          </w:tcPr>
          <w:p w14:paraId="18B017F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163,86</w:t>
            </w:r>
          </w:p>
        </w:tc>
        <w:tc>
          <w:tcPr>
            <w:tcW w:w="874" w:type="dxa"/>
            <w:tcBorders>
              <w:top w:val="nil"/>
              <w:left w:val="nil"/>
              <w:bottom w:val="single" w:sz="4" w:space="0" w:color="auto"/>
              <w:right w:val="single" w:sz="4" w:space="0" w:color="auto"/>
            </w:tcBorders>
            <w:shd w:val="clear" w:color="auto" w:fill="auto"/>
            <w:vAlign w:val="center"/>
            <w:hideMark/>
          </w:tcPr>
          <w:p w14:paraId="36944A5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170,50</w:t>
            </w:r>
          </w:p>
        </w:tc>
        <w:tc>
          <w:tcPr>
            <w:tcW w:w="875" w:type="dxa"/>
            <w:tcBorders>
              <w:top w:val="nil"/>
              <w:left w:val="nil"/>
              <w:bottom w:val="single" w:sz="4" w:space="0" w:color="auto"/>
              <w:right w:val="single" w:sz="4" w:space="0" w:color="auto"/>
            </w:tcBorders>
            <w:shd w:val="clear" w:color="auto" w:fill="auto"/>
            <w:vAlign w:val="center"/>
            <w:hideMark/>
          </w:tcPr>
          <w:p w14:paraId="71F44C0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177,15</w:t>
            </w:r>
          </w:p>
        </w:tc>
        <w:tc>
          <w:tcPr>
            <w:tcW w:w="875" w:type="dxa"/>
            <w:tcBorders>
              <w:top w:val="nil"/>
              <w:left w:val="nil"/>
              <w:bottom w:val="single" w:sz="4" w:space="0" w:color="auto"/>
              <w:right w:val="single" w:sz="4" w:space="0" w:color="auto"/>
            </w:tcBorders>
            <w:shd w:val="clear" w:color="auto" w:fill="auto"/>
            <w:vAlign w:val="center"/>
            <w:hideMark/>
          </w:tcPr>
          <w:p w14:paraId="4416C99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183,79</w:t>
            </w:r>
          </w:p>
        </w:tc>
        <w:tc>
          <w:tcPr>
            <w:tcW w:w="875" w:type="dxa"/>
            <w:tcBorders>
              <w:top w:val="nil"/>
              <w:left w:val="nil"/>
              <w:bottom w:val="single" w:sz="4" w:space="0" w:color="auto"/>
              <w:right w:val="single" w:sz="4" w:space="0" w:color="auto"/>
            </w:tcBorders>
            <w:shd w:val="clear" w:color="auto" w:fill="auto"/>
            <w:vAlign w:val="center"/>
            <w:hideMark/>
          </w:tcPr>
          <w:p w14:paraId="3940A6A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190,44</w:t>
            </w:r>
          </w:p>
        </w:tc>
        <w:tc>
          <w:tcPr>
            <w:tcW w:w="875" w:type="dxa"/>
            <w:tcBorders>
              <w:top w:val="nil"/>
              <w:left w:val="nil"/>
              <w:bottom w:val="single" w:sz="4" w:space="0" w:color="auto"/>
              <w:right w:val="single" w:sz="4" w:space="0" w:color="auto"/>
            </w:tcBorders>
            <w:shd w:val="clear" w:color="auto" w:fill="auto"/>
            <w:vAlign w:val="center"/>
            <w:hideMark/>
          </w:tcPr>
          <w:p w14:paraId="00465E1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197,09</w:t>
            </w:r>
          </w:p>
        </w:tc>
        <w:tc>
          <w:tcPr>
            <w:tcW w:w="875" w:type="dxa"/>
            <w:tcBorders>
              <w:top w:val="nil"/>
              <w:left w:val="nil"/>
              <w:bottom w:val="single" w:sz="4" w:space="0" w:color="auto"/>
              <w:right w:val="single" w:sz="4" w:space="0" w:color="auto"/>
            </w:tcBorders>
            <w:shd w:val="clear" w:color="auto" w:fill="auto"/>
            <w:vAlign w:val="center"/>
            <w:hideMark/>
          </w:tcPr>
          <w:p w14:paraId="269450C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203,74</w:t>
            </w:r>
          </w:p>
        </w:tc>
        <w:tc>
          <w:tcPr>
            <w:tcW w:w="875" w:type="dxa"/>
            <w:tcBorders>
              <w:top w:val="nil"/>
              <w:left w:val="nil"/>
              <w:bottom w:val="single" w:sz="4" w:space="0" w:color="auto"/>
              <w:right w:val="single" w:sz="4" w:space="0" w:color="auto"/>
            </w:tcBorders>
            <w:shd w:val="clear" w:color="auto" w:fill="auto"/>
            <w:vAlign w:val="center"/>
            <w:hideMark/>
          </w:tcPr>
          <w:p w14:paraId="22EBB38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210,38</w:t>
            </w:r>
          </w:p>
        </w:tc>
        <w:tc>
          <w:tcPr>
            <w:tcW w:w="875" w:type="dxa"/>
            <w:tcBorders>
              <w:top w:val="nil"/>
              <w:left w:val="nil"/>
              <w:bottom w:val="single" w:sz="4" w:space="0" w:color="auto"/>
              <w:right w:val="single" w:sz="4" w:space="0" w:color="auto"/>
            </w:tcBorders>
            <w:shd w:val="clear" w:color="auto" w:fill="auto"/>
            <w:vAlign w:val="center"/>
            <w:hideMark/>
          </w:tcPr>
          <w:p w14:paraId="4752B34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217,03</w:t>
            </w:r>
          </w:p>
        </w:tc>
        <w:tc>
          <w:tcPr>
            <w:tcW w:w="878" w:type="dxa"/>
            <w:tcBorders>
              <w:top w:val="nil"/>
              <w:left w:val="nil"/>
              <w:bottom w:val="single" w:sz="4" w:space="0" w:color="auto"/>
              <w:right w:val="single" w:sz="4" w:space="0" w:color="auto"/>
            </w:tcBorders>
            <w:shd w:val="clear" w:color="auto" w:fill="auto"/>
            <w:vAlign w:val="center"/>
            <w:hideMark/>
          </w:tcPr>
          <w:p w14:paraId="4AB4B35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223,68</w:t>
            </w:r>
          </w:p>
        </w:tc>
      </w:tr>
      <w:tr w:rsidR="002034A1" w:rsidRPr="00D710FF" w14:paraId="7B6B6D46"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3FB5FBF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w:t>
            </w:r>
          </w:p>
        </w:tc>
        <w:tc>
          <w:tcPr>
            <w:tcW w:w="2880" w:type="dxa"/>
            <w:tcBorders>
              <w:top w:val="nil"/>
              <w:left w:val="nil"/>
              <w:bottom w:val="single" w:sz="4" w:space="0" w:color="auto"/>
              <w:right w:val="single" w:sz="4" w:space="0" w:color="auto"/>
            </w:tcBorders>
            <w:shd w:val="clear" w:color="auto" w:fill="auto"/>
            <w:vAlign w:val="center"/>
            <w:hideMark/>
          </w:tcPr>
          <w:p w14:paraId="438F911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Критерии доступности коммунальных услуг для населения:</w:t>
            </w:r>
          </w:p>
        </w:tc>
        <w:tc>
          <w:tcPr>
            <w:tcW w:w="1034" w:type="dxa"/>
            <w:tcBorders>
              <w:top w:val="nil"/>
              <w:left w:val="nil"/>
              <w:bottom w:val="single" w:sz="4" w:space="0" w:color="auto"/>
              <w:right w:val="single" w:sz="4" w:space="0" w:color="auto"/>
            </w:tcBorders>
            <w:shd w:val="clear" w:color="auto" w:fill="auto"/>
            <w:vAlign w:val="center"/>
            <w:hideMark/>
          </w:tcPr>
          <w:p w14:paraId="75BDE3D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10DA89B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4" w:type="dxa"/>
            <w:tcBorders>
              <w:top w:val="nil"/>
              <w:left w:val="nil"/>
              <w:bottom w:val="single" w:sz="4" w:space="0" w:color="auto"/>
              <w:right w:val="single" w:sz="4" w:space="0" w:color="auto"/>
            </w:tcBorders>
            <w:shd w:val="clear" w:color="auto" w:fill="auto"/>
            <w:vAlign w:val="center"/>
            <w:hideMark/>
          </w:tcPr>
          <w:p w14:paraId="2AE13C5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4" w:type="dxa"/>
            <w:tcBorders>
              <w:top w:val="nil"/>
              <w:left w:val="nil"/>
              <w:bottom w:val="single" w:sz="4" w:space="0" w:color="auto"/>
              <w:right w:val="single" w:sz="4" w:space="0" w:color="auto"/>
            </w:tcBorders>
            <w:shd w:val="clear" w:color="auto" w:fill="auto"/>
            <w:vAlign w:val="center"/>
            <w:hideMark/>
          </w:tcPr>
          <w:p w14:paraId="1DD5BFA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4" w:type="dxa"/>
            <w:tcBorders>
              <w:top w:val="nil"/>
              <w:left w:val="nil"/>
              <w:bottom w:val="single" w:sz="4" w:space="0" w:color="auto"/>
              <w:right w:val="single" w:sz="4" w:space="0" w:color="auto"/>
            </w:tcBorders>
            <w:shd w:val="clear" w:color="auto" w:fill="auto"/>
            <w:vAlign w:val="center"/>
            <w:hideMark/>
          </w:tcPr>
          <w:p w14:paraId="2C26843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5CAC342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5559E97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755ECC5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50D198A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13D9BB9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22FEA54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14:paraId="1E16DC8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8" w:type="dxa"/>
            <w:tcBorders>
              <w:top w:val="nil"/>
              <w:left w:val="nil"/>
              <w:bottom w:val="single" w:sz="4" w:space="0" w:color="auto"/>
              <w:right w:val="single" w:sz="4" w:space="0" w:color="auto"/>
            </w:tcBorders>
            <w:shd w:val="clear" w:color="auto" w:fill="auto"/>
            <w:vAlign w:val="center"/>
            <w:hideMark/>
          </w:tcPr>
          <w:p w14:paraId="6E16CAB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r>
      <w:tr w:rsidR="002034A1" w:rsidRPr="00D710FF" w14:paraId="4AC3CE00"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634C097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3.1</w:t>
            </w:r>
          </w:p>
        </w:tc>
        <w:tc>
          <w:tcPr>
            <w:tcW w:w="2880" w:type="dxa"/>
            <w:tcBorders>
              <w:top w:val="nil"/>
              <w:left w:val="nil"/>
              <w:bottom w:val="single" w:sz="4" w:space="0" w:color="auto"/>
              <w:right w:val="single" w:sz="4" w:space="0" w:color="auto"/>
            </w:tcBorders>
            <w:shd w:val="clear" w:color="auto" w:fill="auto"/>
            <w:vAlign w:val="center"/>
            <w:hideMark/>
          </w:tcPr>
          <w:p w14:paraId="77132D5B"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Доля расходов на коммунальные услуги в совокупном доходе семьи</w:t>
            </w:r>
          </w:p>
        </w:tc>
        <w:tc>
          <w:tcPr>
            <w:tcW w:w="1034" w:type="dxa"/>
            <w:tcBorders>
              <w:top w:val="nil"/>
              <w:left w:val="nil"/>
              <w:bottom w:val="single" w:sz="4" w:space="0" w:color="auto"/>
              <w:right w:val="single" w:sz="4" w:space="0" w:color="auto"/>
            </w:tcBorders>
            <w:shd w:val="clear" w:color="auto" w:fill="auto"/>
            <w:vAlign w:val="center"/>
            <w:hideMark/>
          </w:tcPr>
          <w:p w14:paraId="35BFFF2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8" w:space="0" w:color="auto"/>
              <w:right w:val="single" w:sz="8" w:space="0" w:color="auto"/>
            </w:tcBorders>
            <w:shd w:val="clear" w:color="auto" w:fill="auto"/>
            <w:vAlign w:val="center"/>
            <w:hideMark/>
          </w:tcPr>
          <w:p w14:paraId="21AD831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22,98</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188BF5F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21,83</w:t>
            </w:r>
          </w:p>
        </w:tc>
        <w:tc>
          <w:tcPr>
            <w:tcW w:w="874" w:type="dxa"/>
            <w:tcBorders>
              <w:top w:val="nil"/>
              <w:left w:val="nil"/>
              <w:bottom w:val="single" w:sz="4" w:space="0" w:color="auto"/>
              <w:right w:val="single" w:sz="4" w:space="0" w:color="auto"/>
            </w:tcBorders>
            <w:shd w:val="clear" w:color="auto" w:fill="auto"/>
            <w:vAlign w:val="center"/>
            <w:hideMark/>
          </w:tcPr>
          <w:p w14:paraId="4C678C9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20,74</w:t>
            </w:r>
          </w:p>
        </w:tc>
        <w:tc>
          <w:tcPr>
            <w:tcW w:w="874" w:type="dxa"/>
            <w:tcBorders>
              <w:top w:val="nil"/>
              <w:left w:val="nil"/>
              <w:bottom w:val="single" w:sz="4" w:space="0" w:color="auto"/>
              <w:right w:val="single" w:sz="4" w:space="0" w:color="auto"/>
            </w:tcBorders>
            <w:shd w:val="clear" w:color="auto" w:fill="auto"/>
            <w:vAlign w:val="center"/>
            <w:hideMark/>
          </w:tcPr>
          <w:p w14:paraId="3B89A63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19,70</w:t>
            </w:r>
          </w:p>
        </w:tc>
        <w:tc>
          <w:tcPr>
            <w:tcW w:w="875" w:type="dxa"/>
            <w:tcBorders>
              <w:top w:val="nil"/>
              <w:left w:val="nil"/>
              <w:bottom w:val="single" w:sz="4" w:space="0" w:color="auto"/>
              <w:right w:val="single" w:sz="4" w:space="0" w:color="auto"/>
            </w:tcBorders>
            <w:shd w:val="clear" w:color="auto" w:fill="auto"/>
            <w:vAlign w:val="center"/>
            <w:hideMark/>
          </w:tcPr>
          <w:p w14:paraId="2AB9931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18,72</w:t>
            </w:r>
          </w:p>
        </w:tc>
        <w:tc>
          <w:tcPr>
            <w:tcW w:w="875" w:type="dxa"/>
            <w:tcBorders>
              <w:top w:val="nil"/>
              <w:left w:val="nil"/>
              <w:bottom w:val="single" w:sz="4" w:space="0" w:color="auto"/>
              <w:right w:val="single" w:sz="4" w:space="0" w:color="auto"/>
            </w:tcBorders>
            <w:shd w:val="clear" w:color="auto" w:fill="auto"/>
            <w:vAlign w:val="center"/>
            <w:hideMark/>
          </w:tcPr>
          <w:p w14:paraId="2C4DE6A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17,78</w:t>
            </w:r>
          </w:p>
        </w:tc>
        <w:tc>
          <w:tcPr>
            <w:tcW w:w="875" w:type="dxa"/>
            <w:tcBorders>
              <w:top w:val="nil"/>
              <w:left w:val="nil"/>
              <w:bottom w:val="single" w:sz="4" w:space="0" w:color="auto"/>
              <w:right w:val="single" w:sz="4" w:space="0" w:color="auto"/>
            </w:tcBorders>
            <w:shd w:val="clear" w:color="auto" w:fill="auto"/>
            <w:vAlign w:val="center"/>
            <w:hideMark/>
          </w:tcPr>
          <w:p w14:paraId="4395643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16,89</w:t>
            </w:r>
          </w:p>
        </w:tc>
        <w:tc>
          <w:tcPr>
            <w:tcW w:w="875" w:type="dxa"/>
            <w:tcBorders>
              <w:top w:val="nil"/>
              <w:left w:val="nil"/>
              <w:bottom w:val="single" w:sz="4" w:space="0" w:color="auto"/>
              <w:right w:val="single" w:sz="4" w:space="0" w:color="auto"/>
            </w:tcBorders>
            <w:shd w:val="clear" w:color="auto" w:fill="auto"/>
            <w:vAlign w:val="center"/>
            <w:hideMark/>
          </w:tcPr>
          <w:p w14:paraId="55324E8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16,05</w:t>
            </w:r>
          </w:p>
        </w:tc>
        <w:tc>
          <w:tcPr>
            <w:tcW w:w="875" w:type="dxa"/>
            <w:tcBorders>
              <w:top w:val="nil"/>
              <w:left w:val="nil"/>
              <w:bottom w:val="single" w:sz="4" w:space="0" w:color="auto"/>
              <w:right w:val="single" w:sz="4" w:space="0" w:color="auto"/>
            </w:tcBorders>
            <w:shd w:val="clear" w:color="auto" w:fill="auto"/>
            <w:vAlign w:val="center"/>
            <w:hideMark/>
          </w:tcPr>
          <w:p w14:paraId="05FB3B8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15,25</w:t>
            </w:r>
          </w:p>
        </w:tc>
        <w:tc>
          <w:tcPr>
            <w:tcW w:w="875" w:type="dxa"/>
            <w:tcBorders>
              <w:top w:val="nil"/>
              <w:left w:val="nil"/>
              <w:bottom w:val="single" w:sz="4" w:space="0" w:color="auto"/>
              <w:right w:val="single" w:sz="4" w:space="0" w:color="auto"/>
            </w:tcBorders>
            <w:shd w:val="clear" w:color="auto" w:fill="auto"/>
            <w:vAlign w:val="center"/>
            <w:hideMark/>
          </w:tcPr>
          <w:p w14:paraId="1227838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14,48</w:t>
            </w:r>
          </w:p>
        </w:tc>
        <w:tc>
          <w:tcPr>
            <w:tcW w:w="875" w:type="dxa"/>
            <w:tcBorders>
              <w:top w:val="nil"/>
              <w:left w:val="nil"/>
              <w:bottom w:val="single" w:sz="4" w:space="0" w:color="auto"/>
              <w:right w:val="single" w:sz="4" w:space="0" w:color="auto"/>
            </w:tcBorders>
            <w:shd w:val="clear" w:color="auto" w:fill="auto"/>
            <w:vAlign w:val="center"/>
            <w:hideMark/>
          </w:tcPr>
          <w:p w14:paraId="10ECE76C"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13,76</w:t>
            </w:r>
          </w:p>
        </w:tc>
        <w:tc>
          <w:tcPr>
            <w:tcW w:w="878" w:type="dxa"/>
            <w:tcBorders>
              <w:top w:val="nil"/>
              <w:left w:val="nil"/>
              <w:bottom w:val="single" w:sz="4" w:space="0" w:color="auto"/>
              <w:right w:val="single" w:sz="4" w:space="0" w:color="auto"/>
            </w:tcBorders>
            <w:shd w:val="clear" w:color="auto" w:fill="auto"/>
            <w:vAlign w:val="center"/>
            <w:hideMark/>
          </w:tcPr>
          <w:p w14:paraId="6B76E1D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13,07</w:t>
            </w:r>
          </w:p>
        </w:tc>
      </w:tr>
      <w:tr w:rsidR="002034A1" w:rsidRPr="00D710FF" w14:paraId="6AF9FDF8"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54C2B36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3.2</w:t>
            </w:r>
          </w:p>
        </w:tc>
        <w:tc>
          <w:tcPr>
            <w:tcW w:w="2880" w:type="dxa"/>
            <w:tcBorders>
              <w:top w:val="nil"/>
              <w:left w:val="nil"/>
              <w:bottom w:val="single" w:sz="4" w:space="0" w:color="auto"/>
              <w:right w:val="single" w:sz="4" w:space="0" w:color="auto"/>
            </w:tcBorders>
            <w:shd w:val="clear" w:color="auto" w:fill="auto"/>
            <w:vAlign w:val="center"/>
            <w:hideMark/>
          </w:tcPr>
          <w:p w14:paraId="4C6A969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Доля населения с доходами ниже прожиточного минимума</w:t>
            </w:r>
          </w:p>
        </w:tc>
        <w:tc>
          <w:tcPr>
            <w:tcW w:w="1034" w:type="dxa"/>
            <w:tcBorders>
              <w:top w:val="nil"/>
              <w:left w:val="nil"/>
              <w:bottom w:val="single" w:sz="4" w:space="0" w:color="auto"/>
              <w:right w:val="single" w:sz="4" w:space="0" w:color="auto"/>
            </w:tcBorders>
            <w:shd w:val="clear" w:color="auto" w:fill="auto"/>
            <w:vAlign w:val="center"/>
            <w:hideMark/>
          </w:tcPr>
          <w:p w14:paraId="301F327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8" w:space="0" w:color="auto"/>
              <w:right w:val="single" w:sz="8" w:space="0" w:color="auto"/>
            </w:tcBorders>
            <w:shd w:val="clear" w:color="auto" w:fill="auto"/>
            <w:vAlign w:val="center"/>
            <w:hideMark/>
          </w:tcPr>
          <w:p w14:paraId="37DEAC8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18,19</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748DBFE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17,28</w:t>
            </w:r>
          </w:p>
        </w:tc>
        <w:tc>
          <w:tcPr>
            <w:tcW w:w="874" w:type="dxa"/>
            <w:tcBorders>
              <w:top w:val="nil"/>
              <w:left w:val="nil"/>
              <w:bottom w:val="single" w:sz="4" w:space="0" w:color="auto"/>
              <w:right w:val="single" w:sz="4" w:space="0" w:color="auto"/>
            </w:tcBorders>
            <w:shd w:val="clear" w:color="auto" w:fill="auto"/>
            <w:vAlign w:val="center"/>
            <w:hideMark/>
          </w:tcPr>
          <w:p w14:paraId="7D092E8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16,42</w:t>
            </w:r>
          </w:p>
        </w:tc>
        <w:tc>
          <w:tcPr>
            <w:tcW w:w="874" w:type="dxa"/>
            <w:tcBorders>
              <w:top w:val="nil"/>
              <w:left w:val="nil"/>
              <w:bottom w:val="single" w:sz="4" w:space="0" w:color="auto"/>
              <w:right w:val="single" w:sz="4" w:space="0" w:color="auto"/>
            </w:tcBorders>
            <w:shd w:val="clear" w:color="auto" w:fill="auto"/>
            <w:vAlign w:val="center"/>
            <w:hideMark/>
          </w:tcPr>
          <w:p w14:paraId="644BEBC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15,60</w:t>
            </w:r>
          </w:p>
        </w:tc>
        <w:tc>
          <w:tcPr>
            <w:tcW w:w="875" w:type="dxa"/>
            <w:tcBorders>
              <w:top w:val="nil"/>
              <w:left w:val="nil"/>
              <w:bottom w:val="single" w:sz="4" w:space="0" w:color="auto"/>
              <w:right w:val="single" w:sz="4" w:space="0" w:color="auto"/>
            </w:tcBorders>
            <w:shd w:val="clear" w:color="auto" w:fill="auto"/>
            <w:vAlign w:val="center"/>
            <w:hideMark/>
          </w:tcPr>
          <w:p w14:paraId="4FA21F2B"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14,82</w:t>
            </w:r>
          </w:p>
        </w:tc>
        <w:tc>
          <w:tcPr>
            <w:tcW w:w="875" w:type="dxa"/>
            <w:tcBorders>
              <w:top w:val="nil"/>
              <w:left w:val="nil"/>
              <w:bottom w:val="single" w:sz="4" w:space="0" w:color="auto"/>
              <w:right w:val="single" w:sz="4" w:space="0" w:color="auto"/>
            </w:tcBorders>
            <w:shd w:val="clear" w:color="auto" w:fill="auto"/>
            <w:vAlign w:val="center"/>
            <w:hideMark/>
          </w:tcPr>
          <w:p w14:paraId="19928C97"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14,08</w:t>
            </w:r>
          </w:p>
        </w:tc>
        <w:tc>
          <w:tcPr>
            <w:tcW w:w="875" w:type="dxa"/>
            <w:tcBorders>
              <w:top w:val="nil"/>
              <w:left w:val="nil"/>
              <w:bottom w:val="single" w:sz="4" w:space="0" w:color="auto"/>
              <w:right w:val="single" w:sz="4" w:space="0" w:color="auto"/>
            </w:tcBorders>
            <w:shd w:val="clear" w:color="auto" w:fill="auto"/>
            <w:vAlign w:val="center"/>
            <w:hideMark/>
          </w:tcPr>
          <w:p w14:paraId="262839C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13,37</w:t>
            </w:r>
          </w:p>
        </w:tc>
        <w:tc>
          <w:tcPr>
            <w:tcW w:w="875" w:type="dxa"/>
            <w:tcBorders>
              <w:top w:val="nil"/>
              <w:left w:val="nil"/>
              <w:bottom w:val="single" w:sz="4" w:space="0" w:color="auto"/>
              <w:right w:val="single" w:sz="4" w:space="0" w:color="auto"/>
            </w:tcBorders>
            <w:shd w:val="clear" w:color="auto" w:fill="auto"/>
            <w:vAlign w:val="center"/>
            <w:hideMark/>
          </w:tcPr>
          <w:p w14:paraId="703D2E4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12,70</w:t>
            </w:r>
          </w:p>
        </w:tc>
        <w:tc>
          <w:tcPr>
            <w:tcW w:w="875" w:type="dxa"/>
            <w:tcBorders>
              <w:top w:val="nil"/>
              <w:left w:val="nil"/>
              <w:bottom w:val="single" w:sz="4" w:space="0" w:color="auto"/>
              <w:right w:val="single" w:sz="4" w:space="0" w:color="auto"/>
            </w:tcBorders>
            <w:shd w:val="clear" w:color="auto" w:fill="auto"/>
            <w:vAlign w:val="center"/>
            <w:hideMark/>
          </w:tcPr>
          <w:p w14:paraId="76245ED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12,07</w:t>
            </w:r>
          </w:p>
        </w:tc>
        <w:tc>
          <w:tcPr>
            <w:tcW w:w="875" w:type="dxa"/>
            <w:tcBorders>
              <w:top w:val="nil"/>
              <w:left w:val="nil"/>
              <w:bottom w:val="single" w:sz="4" w:space="0" w:color="auto"/>
              <w:right w:val="single" w:sz="4" w:space="0" w:color="auto"/>
            </w:tcBorders>
            <w:shd w:val="clear" w:color="auto" w:fill="auto"/>
            <w:vAlign w:val="center"/>
            <w:hideMark/>
          </w:tcPr>
          <w:p w14:paraId="6C570EE2"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11,46</w:t>
            </w:r>
          </w:p>
        </w:tc>
        <w:tc>
          <w:tcPr>
            <w:tcW w:w="875" w:type="dxa"/>
            <w:tcBorders>
              <w:top w:val="nil"/>
              <w:left w:val="nil"/>
              <w:bottom w:val="single" w:sz="4" w:space="0" w:color="auto"/>
              <w:right w:val="single" w:sz="4" w:space="0" w:color="auto"/>
            </w:tcBorders>
            <w:shd w:val="clear" w:color="auto" w:fill="auto"/>
            <w:vAlign w:val="center"/>
            <w:hideMark/>
          </w:tcPr>
          <w:p w14:paraId="62E2D78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10,89</w:t>
            </w:r>
          </w:p>
        </w:tc>
        <w:tc>
          <w:tcPr>
            <w:tcW w:w="878" w:type="dxa"/>
            <w:tcBorders>
              <w:top w:val="nil"/>
              <w:left w:val="nil"/>
              <w:bottom w:val="single" w:sz="4" w:space="0" w:color="auto"/>
              <w:right w:val="single" w:sz="4" w:space="0" w:color="auto"/>
            </w:tcBorders>
            <w:shd w:val="clear" w:color="auto" w:fill="auto"/>
            <w:vAlign w:val="center"/>
            <w:hideMark/>
          </w:tcPr>
          <w:p w14:paraId="337357B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10,35</w:t>
            </w:r>
          </w:p>
        </w:tc>
      </w:tr>
      <w:tr w:rsidR="002034A1" w:rsidRPr="00D710FF" w14:paraId="53FCCFB7"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13910D2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3.3</w:t>
            </w:r>
          </w:p>
        </w:tc>
        <w:tc>
          <w:tcPr>
            <w:tcW w:w="2880" w:type="dxa"/>
            <w:tcBorders>
              <w:top w:val="nil"/>
              <w:left w:val="nil"/>
              <w:bottom w:val="single" w:sz="4" w:space="0" w:color="auto"/>
              <w:right w:val="single" w:sz="4" w:space="0" w:color="auto"/>
            </w:tcBorders>
            <w:shd w:val="clear" w:color="auto" w:fill="auto"/>
            <w:vAlign w:val="center"/>
            <w:hideMark/>
          </w:tcPr>
          <w:p w14:paraId="3EB266F6"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Уровень собираемости платежей за коммунальные услуги</w:t>
            </w:r>
          </w:p>
        </w:tc>
        <w:tc>
          <w:tcPr>
            <w:tcW w:w="1034" w:type="dxa"/>
            <w:tcBorders>
              <w:top w:val="nil"/>
              <w:left w:val="nil"/>
              <w:bottom w:val="single" w:sz="4" w:space="0" w:color="auto"/>
              <w:right w:val="single" w:sz="4" w:space="0" w:color="auto"/>
            </w:tcBorders>
            <w:shd w:val="clear" w:color="auto" w:fill="auto"/>
            <w:vAlign w:val="center"/>
            <w:hideMark/>
          </w:tcPr>
          <w:p w14:paraId="5D24C46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8" w:space="0" w:color="auto"/>
              <w:right w:val="single" w:sz="8" w:space="0" w:color="auto"/>
            </w:tcBorders>
            <w:shd w:val="clear" w:color="auto" w:fill="auto"/>
            <w:vAlign w:val="center"/>
            <w:hideMark/>
          </w:tcPr>
          <w:p w14:paraId="668EB55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0BCFF7B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4" w:type="dxa"/>
            <w:tcBorders>
              <w:top w:val="nil"/>
              <w:left w:val="nil"/>
              <w:bottom w:val="single" w:sz="4" w:space="0" w:color="auto"/>
              <w:right w:val="single" w:sz="4" w:space="0" w:color="auto"/>
            </w:tcBorders>
            <w:shd w:val="clear" w:color="auto" w:fill="auto"/>
            <w:vAlign w:val="center"/>
            <w:hideMark/>
          </w:tcPr>
          <w:p w14:paraId="445E0B6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4" w:type="dxa"/>
            <w:tcBorders>
              <w:top w:val="nil"/>
              <w:left w:val="nil"/>
              <w:bottom w:val="single" w:sz="4" w:space="0" w:color="auto"/>
              <w:right w:val="single" w:sz="4" w:space="0" w:color="auto"/>
            </w:tcBorders>
            <w:shd w:val="clear" w:color="auto" w:fill="auto"/>
            <w:vAlign w:val="center"/>
            <w:hideMark/>
          </w:tcPr>
          <w:p w14:paraId="66E860E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7BDA931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0B4A18B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34A347C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770462B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7E4C221A"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49C549FD"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5" w:type="dxa"/>
            <w:tcBorders>
              <w:top w:val="nil"/>
              <w:left w:val="nil"/>
              <w:bottom w:val="single" w:sz="4" w:space="0" w:color="auto"/>
              <w:right w:val="single" w:sz="4" w:space="0" w:color="auto"/>
            </w:tcBorders>
            <w:shd w:val="clear" w:color="auto" w:fill="auto"/>
            <w:vAlign w:val="center"/>
            <w:hideMark/>
          </w:tcPr>
          <w:p w14:paraId="30B44335"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c>
          <w:tcPr>
            <w:tcW w:w="878" w:type="dxa"/>
            <w:tcBorders>
              <w:top w:val="nil"/>
              <w:left w:val="nil"/>
              <w:bottom w:val="single" w:sz="4" w:space="0" w:color="auto"/>
              <w:right w:val="single" w:sz="4" w:space="0" w:color="auto"/>
            </w:tcBorders>
            <w:shd w:val="clear" w:color="auto" w:fill="auto"/>
            <w:vAlign w:val="center"/>
            <w:hideMark/>
          </w:tcPr>
          <w:p w14:paraId="0E8308F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80,00</w:t>
            </w:r>
          </w:p>
        </w:tc>
      </w:tr>
      <w:tr w:rsidR="002034A1" w:rsidRPr="00D710FF" w14:paraId="6872F831" w14:textId="77777777" w:rsidTr="001D6A16">
        <w:trPr>
          <w:trHeight w:val="1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24B97859"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3.4</w:t>
            </w:r>
          </w:p>
        </w:tc>
        <w:tc>
          <w:tcPr>
            <w:tcW w:w="2880" w:type="dxa"/>
            <w:tcBorders>
              <w:top w:val="nil"/>
              <w:left w:val="nil"/>
              <w:bottom w:val="single" w:sz="4" w:space="0" w:color="auto"/>
              <w:right w:val="single" w:sz="4" w:space="0" w:color="auto"/>
            </w:tcBorders>
            <w:shd w:val="clear" w:color="auto" w:fill="auto"/>
            <w:vAlign w:val="center"/>
            <w:hideMark/>
          </w:tcPr>
          <w:p w14:paraId="7A4AB22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Доля получателей субсидий на оплату коммунальных услуг в общей численности населения</w:t>
            </w:r>
          </w:p>
        </w:tc>
        <w:tc>
          <w:tcPr>
            <w:tcW w:w="1034" w:type="dxa"/>
            <w:tcBorders>
              <w:top w:val="nil"/>
              <w:left w:val="nil"/>
              <w:bottom w:val="single" w:sz="4" w:space="0" w:color="auto"/>
              <w:right w:val="single" w:sz="4" w:space="0" w:color="auto"/>
            </w:tcBorders>
            <w:shd w:val="clear" w:color="auto" w:fill="auto"/>
            <w:vAlign w:val="center"/>
            <w:hideMark/>
          </w:tcPr>
          <w:p w14:paraId="1EA0F7A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w:t>
            </w:r>
          </w:p>
        </w:tc>
        <w:tc>
          <w:tcPr>
            <w:tcW w:w="875" w:type="dxa"/>
            <w:tcBorders>
              <w:top w:val="nil"/>
              <w:left w:val="nil"/>
              <w:bottom w:val="single" w:sz="8" w:space="0" w:color="auto"/>
              <w:right w:val="single" w:sz="8" w:space="0" w:color="auto"/>
            </w:tcBorders>
            <w:shd w:val="clear" w:color="auto" w:fill="auto"/>
            <w:vAlign w:val="center"/>
            <w:hideMark/>
          </w:tcPr>
          <w:p w14:paraId="204A979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68A568D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4" w:type="dxa"/>
            <w:tcBorders>
              <w:top w:val="nil"/>
              <w:left w:val="nil"/>
              <w:bottom w:val="single" w:sz="4" w:space="0" w:color="auto"/>
              <w:right w:val="single" w:sz="4" w:space="0" w:color="auto"/>
            </w:tcBorders>
            <w:shd w:val="clear" w:color="auto" w:fill="auto"/>
            <w:vAlign w:val="center"/>
            <w:hideMark/>
          </w:tcPr>
          <w:p w14:paraId="2CB4182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4" w:type="dxa"/>
            <w:tcBorders>
              <w:top w:val="nil"/>
              <w:left w:val="nil"/>
              <w:bottom w:val="single" w:sz="4" w:space="0" w:color="auto"/>
              <w:right w:val="single" w:sz="4" w:space="0" w:color="auto"/>
            </w:tcBorders>
            <w:shd w:val="clear" w:color="auto" w:fill="auto"/>
            <w:vAlign w:val="center"/>
            <w:hideMark/>
          </w:tcPr>
          <w:p w14:paraId="140EBF4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14CBA723"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63D7959F"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6093DF88"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23F35E6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4A78F114"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1CC56270"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5" w:type="dxa"/>
            <w:tcBorders>
              <w:top w:val="nil"/>
              <w:left w:val="nil"/>
              <w:bottom w:val="single" w:sz="4" w:space="0" w:color="auto"/>
              <w:right w:val="single" w:sz="4" w:space="0" w:color="auto"/>
            </w:tcBorders>
            <w:shd w:val="clear" w:color="auto" w:fill="auto"/>
            <w:vAlign w:val="center"/>
            <w:hideMark/>
          </w:tcPr>
          <w:p w14:paraId="5B5E11D1"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c>
          <w:tcPr>
            <w:tcW w:w="878" w:type="dxa"/>
            <w:tcBorders>
              <w:top w:val="nil"/>
              <w:left w:val="nil"/>
              <w:bottom w:val="single" w:sz="4" w:space="0" w:color="auto"/>
              <w:right w:val="single" w:sz="4" w:space="0" w:color="auto"/>
            </w:tcBorders>
            <w:shd w:val="clear" w:color="auto" w:fill="auto"/>
            <w:vAlign w:val="center"/>
            <w:hideMark/>
          </w:tcPr>
          <w:p w14:paraId="42DE626E" w14:textId="77777777" w:rsidR="002034A1" w:rsidRPr="00037844" w:rsidRDefault="002034A1" w:rsidP="001D6A16">
            <w:pPr>
              <w:spacing w:after="0" w:line="276" w:lineRule="auto"/>
              <w:jc w:val="center"/>
              <w:rPr>
                <w:rFonts w:ascii="Times New Roman" w:eastAsia="Times New Roman" w:hAnsi="Times New Roman" w:cs="Times New Roman"/>
                <w:color w:val="000000"/>
                <w:sz w:val="18"/>
                <w:szCs w:val="18"/>
                <w:lang w:eastAsia="ru-RU"/>
              </w:rPr>
            </w:pPr>
            <w:r w:rsidRPr="00037844">
              <w:rPr>
                <w:rFonts w:ascii="Times New Roman" w:eastAsia="Times New Roman" w:hAnsi="Times New Roman" w:cs="Times New Roman"/>
                <w:color w:val="000000"/>
                <w:sz w:val="18"/>
                <w:szCs w:val="18"/>
                <w:lang w:eastAsia="ru-RU"/>
              </w:rPr>
              <w:t>6,82</w:t>
            </w:r>
          </w:p>
        </w:tc>
      </w:tr>
    </w:tbl>
    <w:p w14:paraId="235F33A4" w14:textId="4A3F85C1" w:rsidR="00CE396A" w:rsidRPr="00CE396A" w:rsidRDefault="00CE396A" w:rsidP="00CE396A">
      <w:pPr>
        <w:rPr>
          <w:lang w:eastAsia="ru-RU"/>
        </w:rPr>
        <w:sectPr w:rsidR="00CE396A" w:rsidRPr="00CE396A" w:rsidSect="00FF67CD">
          <w:pgSz w:w="16838" w:h="11906" w:orient="landscape"/>
          <w:pgMar w:top="1134" w:right="851" w:bottom="1134" w:left="1134" w:header="709" w:footer="709" w:gutter="0"/>
          <w:cols w:space="708"/>
          <w:docGrid w:linePitch="360"/>
        </w:sectPr>
      </w:pPr>
    </w:p>
    <w:p w14:paraId="397355FF" w14:textId="575777DC" w:rsidR="00891002" w:rsidRPr="00FF67CD" w:rsidRDefault="00891002" w:rsidP="00FF67CD">
      <w:pPr>
        <w:pStyle w:val="afd"/>
      </w:pPr>
      <w:r w:rsidRPr="00FF67CD">
        <w:lastRenderedPageBreak/>
        <w:t xml:space="preserve">Таблица </w:t>
      </w:r>
      <w:r w:rsidR="00B13DA6" w:rsidRPr="00FF67CD">
        <w:t>56</w:t>
      </w:r>
      <w:r w:rsidRPr="00FF67CD">
        <w:t>. Варианты организации реализации проектов</w:t>
      </w:r>
    </w:p>
    <w:tbl>
      <w:tblPr>
        <w:tblW w:w="10240" w:type="dxa"/>
        <w:tblCellMar>
          <w:left w:w="0" w:type="dxa"/>
          <w:right w:w="0" w:type="dxa"/>
        </w:tblCellMar>
        <w:tblLook w:val="04A0" w:firstRow="1" w:lastRow="0" w:firstColumn="1" w:lastColumn="0" w:noHBand="0" w:noVBand="1"/>
      </w:tblPr>
      <w:tblGrid>
        <w:gridCol w:w="468"/>
        <w:gridCol w:w="1696"/>
        <w:gridCol w:w="1839"/>
        <w:gridCol w:w="3362"/>
        <w:gridCol w:w="2843"/>
        <w:gridCol w:w="32"/>
      </w:tblGrid>
      <w:tr w:rsidR="000F4FA6" w:rsidRPr="00E53202" w14:paraId="749E08D5" w14:textId="77777777" w:rsidTr="00153DFA">
        <w:trPr>
          <w:gridAfter w:val="1"/>
          <w:wAfter w:w="32" w:type="dxa"/>
          <w:cantSplit/>
          <w:trHeight w:val="450"/>
          <w:tblHeader/>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91753"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bookmarkStart w:id="111" w:name="_Hlk188475601"/>
            <w:r w:rsidRPr="00E53202">
              <w:rPr>
                <w:rFonts w:ascii="Times New Roman" w:eastAsia="Times New Roman" w:hAnsi="Times New Roman" w:cs="Times New Roman"/>
                <w:color w:val="000000"/>
                <w:sz w:val="18"/>
                <w:szCs w:val="18"/>
                <w:lang w:eastAsia="ru-RU"/>
              </w:rPr>
              <w:t>№ п/п</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0B7DF"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Область проектов</w:t>
            </w:r>
          </w:p>
        </w:tc>
        <w:tc>
          <w:tcPr>
            <w:tcW w:w="1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AD55B"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Группа проектов</w:t>
            </w:r>
          </w:p>
        </w:tc>
        <w:tc>
          <w:tcPr>
            <w:tcW w:w="3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B7DAE7"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Вариант организации</w:t>
            </w:r>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559766"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Обоснование</w:t>
            </w:r>
          </w:p>
        </w:tc>
      </w:tr>
      <w:tr w:rsidR="000F4FA6" w:rsidRPr="00E53202" w14:paraId="7DDDF61C" w14:textId="77777777" w:rsidTr="00153DFA">
        <w:trPr>
          <w:cantSplit/>
          <w:trHeight w:val="12"/>
          <w:tblHeader/>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6DC5B8FB"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55565AB6"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839" w:type="dxa"/>
            <w:vMerge/>
            <w:tcBorders>
              <w:top w:val="single" w:sz="4" w:space="0" w:color="auto"/>
              <w:left w:val="single" w:sz="4" w:space="0" w:color="auto"/>
              <w:bottom w:val="single" w:sz="4" w:space="0" w:color="auto"/>
              <w:right w:val="single" w:sz="4" w:space="0" w:color="auto"/>
            </w:tcBorders>
            <w:vAlign w:val="center"/>
            <w:hideMark/>
          </w:tcPr>
          <w:p w14:paraId="6CE2D6C0"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3362" w:type="dxa"/>
            <w:vMerge/>
            <w:tcBorders>
              <w:top w:val="single" w:sz="4" w:space="0" w:color="auto"/>
              <w:left w:val="single" w:sz="4" w:space="0" w:color="auto"/>
              <w:bottom w:val="single" w:sz="4" w:space="0" w:color="000000"/>
              <w:right w:val="single" w:sz="4" w:space="0" w:color="auto"/>
            </w:tcBorders>
            <w:vAlign w:val="center"/>
            <w:hideMark/>
          </w:tcPr>
          <w:p w14:paraId="55556D66"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vAlign w:val="center"/>
            <w:hideMark/>
          </w:tcPr>
          <w:p w14:paraId="4952C064"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32" w:type="dxa"/>
            <w:tcBorders>
              <w:top w:val="nil"/>
              <w:left w:val="nil"/>
              <w:bottom w:val="nil"/>
              <w:right w:val="nil"/>
            </w:tcBorders>
            <w:shd w:val="clear" w:color="auto" w:fill="auto"/>
            <w:noWrap/>
            <w:vAlign w:val="bottom"/>
            <w:hideMark/>
          </w:tcPr>
          <w:p w14:paraId="06AB8A1C"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p>
        </w:tc>
      </w:tr>
      <w:tr w:rsidR="000F4FA6" w:rsidRPr="00E53202" w14:paraId="7E2F0666" w14:textId="77777777" w:rsidTr="00153DFA">
        <w:trPr>
          <w:cantSplit/>
          <w:trHeight w:val="12"/>
          <w:tblHeader/>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47379B3D"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1696" w:type="dxa"/>
            <w:tcBorders>
              <w:top w:val="nil"/>
              <w:left w:val="nil"/>
              <w:bottom w:val="single" w:sz="4" w:space="0" w:color="auto"/>
              <w:right w:val="single" w:sz="4" w:space="0" w:color="auto"/>
            </w:tcBorders>
            <w:shd w:val="clear" w:color="auto" w:fill="auto"/>
            <w:vAlign w:val="center"/>
            <w:hideMark/>
          </w:tcPr>
          <w:p w14:paraId="3B4B51CC"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839" w:type="dxa"/>
            <w:tcBorders>
              <w:top w:val="nil"/>
              <w:left w:val="nil"/>
              <w:bottom w:val="single" w:sz="4" w:space="0" w:color="auto"/>
              <w:right w:val="single" w:sz="4" w:space="0" w:color="auto"/>
            </w:tcBorders>
            <w:shd w:val="clear" w:color="auto" w:fill="auto"/>
            <w:vAlign w:val="center"/>
            <w:hideMark/>
          </w:tcPr>
          <w:p w14:paraId="538DC265"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3362" w:type="dxa"/>
            <w:tcBorders>
              <w:top w:val="nil"/>
              <w:left w:val="nil"/>
              <w:bottom w:val="single" w:sz="4" w:space="0" w:color="auto"/>
              <w:right w:val="single" w:sz="4" w:space="0" w:color="auto"/>
            </w:tcBorders>
            <w:shd w:val="clear" w:color="auto" w:fill="auto"/>
            <w:vAlign w:val="center"/>
            <w:hideMark/>
          </w:tcPr>
          <w:p w14:paraId="00677AE1"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2843" w:type="dxa"/>
            <w:tcBorders>
              <w:top w:val="nil"/>
              <w:left w:val="nil"/>
              <w:bottom w:val="single" w:sz="4" w:space="0" w:color="auto"/>
              <w:right w:val="single" w:sz="4" w:space="0" w:color="auto"/>
            </w:tcBorders>
            <w:shd w:val="clear" w:color="auto" w:fill="auto"/>
            <w:vAlign w:val="center"/>
            <w:hideMark/>
          </w:tcPr>
          <w:p w14:paraId="1CE1C994"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32" w:type="dxa"/>
            <w:vAlign w:val="center"/>
            <w:hideMark/>
          </w:tcPr>
          <w:p w14:paraId="1CFF0351"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550D46C3" w14:textId="77777777" w:rsidTr="00153DFA">
        <w:trPr>
          <w:cantSplit/>
          <w:trHeight w:val="425"/>
        </w:trPr>
        <w:tc>
          <w:tcPr>
            <w:tcW w:w="468" w:type="dxa"/>
            <w:vMerge w:val="restart"/>
            <w:tcBorders>
              <w:top w:val="nil"/>
              <w:left w:val="single" w:sz="4" w:space="0" w:color="auto"/>
              <w:right w:val="single" w:sz="4" w:space="0" w:color="auto"/>
            </w:tcBorders>
            <w:shd w:val="clear" w:color="auto" w:fill="auto"/>
            <w:vAlign w:val="center"/>
            <w:hideMark/>
          </w:tcPr>
          <w:p w14:paraId="6D157E4C"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1696" w:type="dxa"/>
            <w:vMerge w:val="restart"/>
            <w:tcBorders>
              <w:top w:val="nil"/>
              <w:left w:val="single" w:sz="4" w:space="0" w:color="auto"/>
              <w:right w:val="single" w:sz="4" w:space="0" w:color="auto"/>
            </w:tcBorders>
            <w:shd w:val="clear" w:color="auto" w:fill="auto"/>
            <w:vAlign w:val="center"/>
            <w:hideMark/>
          </w:tcPr>
          <w:p w14:paraId="6C9B2490"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Теплоснабжение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16D6AB5D" w14:textId="77777777" w:rsidR="000F4FA6" w:rsidRPr="00BC2EB4"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Реконструкция тепловых сетей</w:t>
            </w:r>
          </w:p>
        </w:tc>
        <w:tc>
          <w:tcPr>
            <w:tcW w:w="3362" w:type="dxa"/>
            <w:tcBorders>
              <w:top w:val="nil"/>
              <w:left w:val="nil"/>
              <w:bottom w:val="single" w:sz="4" w:space="0" w:color="auto"/>
              <w:right w:val="single" w:sz="4" w:space="0" w:color="auto"/>
            </w:tcBorders>
            <w:shd w:val="clear" w:color="auto" w:fill="auto"/>
            <w:vAlign w:val="center"/>
            <w:hideMark/>
          </w:tcPr>
          <w:p w14:paraId="4478DCC9"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6BBAE83A"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7C6BF7C5"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344F74F6" w14:textId="77777777" w:rsidTr="00153DFA">
        <w:trPr>
          <w:cantSplit/>
          <w:trHeight w:val="425"/>
        </w:trPr>
        <w:tc>
          <w:tcPr>
            <w:tcW w:w="468" w:type="dxa"/>
            <w:vMerge/>
            <w:tcBorders>
              <w:left w:val="single" w:sz="4" w:space="0" w:color="auto"/>
              <w:bottom w:val="single" w:sz="4" w:space="0" w:color="auto"/>
              <w:right w:val="single" w:sz="4" w:space="0" w:color="auto"/>
            </w:tcBorders>
            <w:shd w:val="clear" w:color="auto" w:fill="auto"/>
            <w:vAlign w:val="center"/>
          </w:tcPr>
          <w:p w14:paraId="79608CF7"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p>
        </w:tc>
        <w:tc>
          <w:tcPr>
            <w:tcW w:w="1696" w:type="dxa"/>
            <w:vMerge/>
            <w:tcBorders>
              <w:left w:val="single" w:sz="4" w:space="0" w:color="auto"/>
              <w:bottom w:val="single" w:sz="4" w:space="0" w:color="auto"/>
              <w:right w:val="single" w:sz="4" w:space="0" w:color="auto"/>
            </w:tcBorders>
            <w:shd w:val="clear" w:color="auto" w:fill="auto"/>
            <w:vAlign w:val="center"/>
          </w:tcPr>
          <w:p w14:paraId="080CCFAD"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tcPr>
          <w:p w14:paraId="6E87E1B5" w14:textId="77777777" w:rsidR="000F4FA6" w:rsidRPr="00BC2EB4"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Источник тепловой энергии</w:t>
            </w:r>
          </w:p>
        </w:tc>
        <w:tc>
          <w:tcPr>
            <w:tcW w:w="3362" w:type="dxa"/>
            <w:tcBorders>
              <w:top w:val="nil"/>
              <w:left w:val="nil"/>
              <w:bottom w:val="single" w:sz="4" w:space="0" w:color="auto"/>
              <w:right w:val="single" w:sz="4" w:space="0" w:color="auto"/>
            </w:tcBorders>
            <w:shd w:val="clear" w:color="auto" w:fill="auto"/>
            <w:vAlign w:val="center"/>
          </w:tcPr>
          <w:p w14:paraId="6DEACFFE"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tcPr>
          <w:p w14:paraId="643A2B32"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tcPr>
          <w:p w14:paraId="26981AF8"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188DD304" w14:textId="77777777" w:rsidTr="00153DFA">
        <w:trPr>
          <w:cantSplit/>
          <w:trHeight w:val="425"/>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6746C52D"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210737F3"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Водоснабжение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2CFA2EA2" w14:textId="77777777" w:rsidR="000F4FA6" w:rsidRPr="00BC2EB4"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Реконструкция водопроводных сетей</w:t>
            </w:r>
          </w:p>
        </w:tc>
        <w:tc>
          <w:tcPr>
            <w:tcW w:w="3362" w:type="dxa"/>
            <w:tcBorders>
              <w:top w:val="nil"/>
              <w:left w:val="nil"/>
              <w:bottom w:val="single" w:sz="4" w:space="0" w:color="auto"/>
              <w:right w:val="single" w:sz="4" w:space="0" w:color="auto"/>
            </w:tcBorders>
            <w:shd w:val="clear" w:color="auto" w:fill="auto"/>
            <w:vAlign w:val="center"/>
            <w:hideMark/>
          </w:tcPr>
          <w:p w14:paraId="14DBD006"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4FC8417B"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5084FA94"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76D67945" w14:textId="77777777" w:rsidTr="00153DFA">
        <w:trPr>
          <w:cantSplit/>
          <w:trHeight w:val="425"/>
        </w:trPr>
        <w:tc>
          <w:tcPr>
            <w:tcW w:w="468" w:type="dxa"/>
            <w:vMerge/>
            <w:tcBorders>
              <w:top w:val="nil"/>
              <w:left w:val="single" w:sz="4" w:space="0" w:color="auto"/>
              <w:bottom w:val="single" w:sz="4" w:space="0" w:color="auto"/>
              <w:right w:val="single" w:sz="4" w:space="0" w:color="auto"/>
            </w:tcBorders>
            <w:vAlign w:val="center"/>
            <w:hideMark/>
          </w:tcPr>
          <w:p w14:paraId="13E4EC5D"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504C7032"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1F7901C9"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водоисточников</w:t>
            </w:r>
          </w:p>
        </w:tc>
        <w:tc>
          <w:tcPr>
            <w:tcW w:w="3362" w:type="dxa"/>
            <w:tcBorders>
              <w:top w:val="nil"/>
              <w:left w:val="nil"/>
              <w:bottom w:val="single" w:sz="4" w:space="0" w:color="auto"/>
              <w:right w:val="single" w:sz="4" w:space="0" w:color="auto"/>
            </w:tcBorders>
            <w:shd w:val="clear" w:color="auto" w:fill="auto"/>
            <w:vAlign w:val="center"/>
            <w:hideMark/>
          </w:tcPr>
          <w:p w14:paraId="00464AC6"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23AF3DBC"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14E02ACB"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6614D54D" w14:textId="77777777" w:rsidTr="00153DFA">
        <w:trPr>
          <w:cantSplit/>
          <w:trHeight w:val="386"/>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1CF74FDE"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56BFBE9B"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Электроснабжение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15001AAD"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электросетей</w:t>
            </w:r>
          </w:p>
        </w:tc>
        <w:tc>
          <w:tcPr>
            <w:tcW w:w="3362" w:type="dxa"/>
            <w:tcBorders>
              <w:top w:val="nil"/>
              <w:left w:val="nil"/>
              <w:bottom w:val="single" w:sz="4" w:space="0" w:color="auto"/>
              <w:right w:val="single" w:sz="4" w:space="0" w:color="auto"/>
            </w:tcBorders>
            <w:shd w:val="clear" w:color="auto" w:fill="auto"/>
            <w:vAlign w:val="center"/>
            <w:hideMark/>
          </w:tcPr>
          <w:p w14:paraId="400C1492"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2A7E07F2"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Мероприятия финансируются за счет кредитных средств</w:t>
            </w:r>
          </w:p>
        </w:tc>
        <w:tc>
          <w:tcPr>
            <w:tcW w:w="32" w:type="dxa"/>
            <w:vAlign w:val="center"/>
            <w:hideMark/>
          </w:tcPr>
          <w:p w14:paraId="40039FC3"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65480610" w14:textId="77777777" w:rsidTr="00153DFA">
        <w:trPr>
          <w:cantSplit/>
          <w:trHeight w:val="386"/>
        </w:trPr>
        <w:tc>
          <w:tcPr>
            <w:tcW w:w="468" w:type="dxa"/>
            <w:vMerge/>
            <w:tcBorders>
              <w:top w:val="nil"/>
              <w:left w:val="single" w:sz="4" w:space="0" w:color="auto"/>
              <w:bottom w:val="single" w:sz="4" w:space="0" w:color="auto"/>
              <w:right w:val="single" w:sz="4" w:space="0" w:color="auto"/>
            </w:tcBorders>
            <w:vAlign w:val="center"/>
            <w:hideMark/>
          </w:tcPr>
          <w:p w14:paraId="4847E687"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0963B70B"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5171C6FC"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подстанций</w:t>
            </w:r>
          </w:p>
        </w:tc>
        <w:tc>
          <w:tcPr>
            <w:tcW w:w="3362" w:type="dxa"/>
            <w:tcBorders>
              <w:top w:val="nil"/>
              <w:left w:val="nil"/>
              <w:bottom w:val="single" w:sz="4" w:space="0" w:color="auto"/>
              <w:right w:val="single" w:sz="4" w:space="0" w:color="auto"/>
            </w:tcBorders>
            <w:shd w:val="clear" w:color="auto" w:fill="auto"/>
            <w:vAlign w:val="center"/>
            <w:hideMark/>
          </w:tcPr>
          <w:p w14:paraId="14EB8EE9"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2BD6408F"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Мероприятия финансируются за счет кредитных средств</w:t>
            </w:r>
          </w:p>
        </w:tc>
        <w:tc>
          <w:tcPr>
            <w:tcW w:w="32" w:type="dxa"/>
            <w:vAlign w:val="center"/>
            <w:hideMark/>
          </w:tcPr>
          <w:p w14:paraId="55778577"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2F0A309F" w14:textId="77777777" w:rsidTr="00153DFA">
        <w:trPr>
          <w:cantSplit/>
          <w:trHeight w:val="12"/>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171D79DE"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60D8FC42"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Сбор и утилизация твердых коммунальных отходов</w:t>
            </w:r>
          </w:p>
        </w:tc>
        <w:tc>
          <w:tcPr>
            <w:tcW w:w="1839" w:type="dxa"/>
            <w:tcBorders>
              <w:top w:val="nil"/>
              <w:left w:val="nil"/>
              <w:bottom w:val="single" w:sz="4" w:space="0" w:color="auto"/>
              <w:right w:val="single" w:sz="4" w:space="0" w:color="auto"/>
            </w:tcBorders>
            <w:shd w:val="clear" w:color="auto" w:fill="auto"/>
            <w:vAlign w:val="center"/>
            <w:hideMark/>
          </w:tcPr>
          <w:p w14:paraId="7F525C2B"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полигонов</w:t>
            </w:r>
          </w:p>
        </w:tc>
        <w:tc>
          <w:tcPr>
            <w:tcW w:w="3362" w:type="dxa"/>
            <w:tcBorders>
              <w:top w:val="nil"/>
              <w:left w:val="nil"/>
              <w:bottom w:val="single" w:sz="4" w:space="0" w:color="auto"/>
              <w:right w:val="single" w:sz="4" w:space="0" w:color="auto"/>
            </w:tcBorders>
            <w:shd w:val="clear" w:color="auto" w:fill="auto"/>
            <w:vAlign w:val="center"/>
            <w:hideMark/>
          </w:tcPr>
          <w:p w14:paraId="15A6E8EA"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3F422642"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67C2963A"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tr w:rsidR="000F4FA6" w:rsidRPr="00E53202" w14:paraId="7A76D0C3" w14:textId="77777777" w:rsidTr="00153DFA">
        <w:trPr>
          <w:cantSplit/>
          <w:trHeight w:val="12"/>
        </w:trPr>
        <w:tc>
          <w:tcPr>
            <w:tcW w:w="468" w:type="dxa"/>
            <w:vMerge/>
            <w:tcBorders>
              <w:top w:val="nil"/>
              <w:left w:val="single" w:sz="4" w:space="0" w:color="auto"/>
              <w:bottom w:val="single" w:sz="4" w:space="0" w:color="auto"/>
              <w:right w:val="single" w:sz="4" w:space="0" w:color="auto"/>
            </w:tcBorders>
            <w:vAlign w:val="center"/>
            <w:hideMark/>
          </w:tcPr>
          <w:p w14:paraId="34F81FC6"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2DE7CADE" w14:textId="77777777" w:rsidR="000F4FA6" w:rsidRPr="00E53202" w:rsidRDefault="000F4FA6" w:rsidP="00153DFA">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305E7B9E"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полигонов</w:t>
            </w:r>
          </w:p>
        </w:tc>
        <w:tc>
          <w:tcPr>
            <w:tcW w:w="3362" w:type="dxa"/>
            <w:tcBorders>
              <w:top w:val="nil"/>
              <w:left w:val="nil"/>
              <w:bottom w:val="single" w:sz="4" w:space="0" w:color="auto"/>
              <w:right w:val="single" w:sz="4" w:space="0" w:color="auto"/>
            </w:tcBorders>
            <w:shd w:val="clear" w:color="auto" w:fill="auto"/>
            <w:vAlign w:val="center"/>
            <w:hideMark/>
          </w:tcPr>
          <w:p w14:paraId="33B9357D"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6345D520" w14:textId="77777777" w:rsidR="000F4FA6" w:rsidRPr="00E53202" w:rsidRDefault="000F4FA6" w:rsidP="00153DF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090E08DE" w14:textId="77777777" w:rsidR="000F4FA6" w:rsidRPr="00E53202" w:rsidRDefault="000F4FA6" w:rsidP="00153DFA">
            <w:pPr>
              <w:spacing w:after="0" w:line="240" w:lineRule="auto"/>
              <w:rPr>
                <w:rFonts w:ascii="Times New Roman" w:eastAsia="Times New Roman" w:hAnsi="Times New Roman" w:cs="Times New Roman"/>
                <w:sz w:val="18"/>
                <w:szCs w:val="18"/>
                <w:lang w:eastAsia="ru-RU"/>
              </w:rPr>
            </w:pPr>
          </w:p>
        </w:tc>
      </w:tr>
      <w:bookmarkEnd w:id="111"/>
    </w:tbl>
    <w:p w14:paraId="1C9807BB" w14:textId="77777777" w:rsidR="002034A1" w:rsidRPr="002034A1" w:rsidRDefault="002034A1" w:rsidP="002034A1"/>
    <w:p w14:paraId="714D3AA1" w14:textId="77777777" w:rsidR="002034A1" w:rsidRPr="002034A1" w:rsidRDefault="002034A1" w:rsidP="002034A1">
      <w:r w:rsidRPr="002034A1">
        <w:br w:type="page"/>
      </w:r>
    </w:p>
    <w:p w14:paraId="7641EC68" w14:textId="0F6D5B1E" w:rsidR="000E023D" w:rsidRDefault="000E023D" w:rsidP="00333A51">
      <w:pPr>
        <w:pStyle w:val="14"/>
      </w:pPr>
      <w:bookmarkStart w:id="112" w:name="_Toc188526810"/>
      <w:r>
        <w:lastRenderedPageBreak/>
        <w:t xml:space="preserve">Раздел </w:t>
      </w:r>
      <w:r w:rsidR="003B50A5">
        <w:t>7</w:t>
      </w:r>
      <w:r>
        <w:t xml:space="preserve">. </w:t>
      </w:r>
      <w:r w:rsidR="00B80B08" w:rsidRPr="00B80B08">
        <w:t>Управление программой</w:t>
      </w:r>
      <w:bookmarkEnd w:id="112"/>
    </w:p>
    <w:p w14:paraId="49FF5948" w14:textId="77777777" w:rsidR="00A47D53" w:rsidRDefault="00A47D53" w:rsidP="004C2E00">
      <w:pPr>
        <w:pStyle w:val="A7"/>
      </w:pPr>
      <w:r>
        <w:t xml:space="preserve">Система управления Программой установлена в соответствии с требованиями действующего федерального, регионального и муниципального законодательства. </w:t>
      </w:r>
    </w:p>
    <w:p w14:paraId="78AED181" w14:textId="77777777" w:rsidR="00A47D53" w:rsidRDefault="00A47D53" w:rsidP="004C2E00">
      <w:pPr>
        <w:pStyle w:val="A7"/>
      </w:pPr>
      <w:r>
        <w:t xml:space="preserve">Механизм реализации Программы базируется на принципах разграничения полномочий и ответственности всех исполнителей Программы. </w:t>
      </w:r>
    </w:p>
    <w:p w14:paraId="0490A59E" w14:textId="77777777" w:rsidR="00A47D53" w:rsidRDefault="00A47D53" w:rsidP="004C2E00">
      <w:pPr>
        <w:pStyle w:val="A7"/>
      </w:pPr>
      <w:r>
        <w:t xml:space="preserve">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 </w:t>
      </w:r>
    </w:p>
    <w:p w14:paraId="2557409D" w14:textId="65A84CA1" w:rsidR="00A47D53" w:rsidRDefault="00A47D53" w:rsidP="004C2E00">
      <w:pPr>
        <w:pStyle w:val="A7"/>
      </w:pPr>
      <w:r>
        <w:t>Внесение изменений в Программу (корректировка Программы) осуществляется по инициативе разработчика (ответственного исполнителя) Программы, в случаях предусмотренных законодательством Российской Федерации.</w:t>
      </w:r>
    </w:p>
    <w:p w14:paraId="3FDE9C8D" w14:textId="5C6D005A" w:rsidR="007C2386" w:rsidRDefault="007C2386" w:rsidP="004C2E00">
      <w:pPr>
        <w:pStyle w:val="A7"/>
      </w:pPr>
      <w:r>
        <w:t xml:space="preserve">Контроль за реализацией Программы возлагается на Администрацию </w:t>
      </w:r>
      <w:r w:rsidR="00A73941">
        <w:t>сельского поселения</w:t>
      </w:r>
      <w:r w:rsidR="00D2102A">
        <w:t xml:space="preserve"> </w:t>
      </w:r>
      <w:r>
        <w:t>в рамках исполнения своих полномочий, а также на организации коммунального комплекса, осуществляющие эксплуатацию систем электро-,</w:t>
      </w:r>
      <w:r w:rsidR="00D2102A">
        <w:t xml:space="preserve"> </w:t>
      </w:r>
      <w:r>
        <w:t xml:space="preserve">тепло-, водоснабжения, водоотведения, очистки сточных вод, </w:t>
      </w:r>
      <w:r w:rsidR="00D2102A">
        <w:t>объектов,</w:t>
      </w:r>
      <w:r>
        <w:t xml:space="preserve"> используемых для утилизации, обработки, обезвреживания и захоронения ТКО. </w:t>
      </w:r>
    </w:p>
    <w:p w14:paraId="6D67B11F" w14:textId="6730F5C2" w:rsidR="007C2386" w:rsidRDefault="007C2386" w:rsidP="004C2E00">
      <w:pPr>
        <w:pStyle w:val="A7"/>
      </w:pPr>
      <w:r>
        <w:t xml:space="preserve">Администрация </w:t>
      </w:r>
      <w:r w:rsidR="00A73941">
        <w:t>сельского поселения</w:t>
      </w:r>
      <w:r>
        <w:t xml:space="preserve">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 </w:t>
      </w:r>
    </w:p>
    <w:p w14:paraId="60F04CD6" w14:textId="77777777" w:rsidR="007C2386" w:rsidRDefault="007C2386" w:rsidP="00037844">
      <w:pPr>
        <w:pStyle w:val="aff0"/>
        <w:numPr>
          <w:ilvl w:val="0"/>
          <w:numId w:val="2"/>
        </w:numPr>
        <w:ind w:left="0" w:firstLine="567"/>
      </w:pPr>
      <w:r>
        <w:t xml:space="preserve">разработку ежегодного плана мероприятий по реализации Программы с уточнением объемов и источников финансирования мероприятий; </w:t>
      </w:r>
    </w:p>
    <w:p w14:paraId="5AAD2F1D" w14:textId="77777777" w:rsidR="007C2386" w:rsidRDefault="007C2386" w:rsidP="00037844">
      <w:pPr>
        <w:pStyle w:val="aff0"/>
        <w:numPr>
          <w:ilvl w:val="0"/>
          <w:numId w:val="2"/>
        </w:numPr>
        <w:ind w:left="0" w:firstLine="567"/>
      </w:pPr>
      <w:r>
        <w:t xml:space="preserve">методическое, информационное и организационное сопровождение работы по реализации комплекса программных мероприятий; </w:t>
      </w:r>
    </w:p>
    <w:p w14:paraId="445D2B3E" w14:textId="6E269EF6" w:rsidR="007C2386" w:rsidRDefault="007C2386" w:rsidP="00037844">
      <w:pPr>
        <w:pStyle w:val="aff0"/>
        <w:numPr>
          <w:ilvl w:val="0"/>
          <w:numId w:val="2"/>
        </w:numPr>
        <w:ind w:left="0" w:firstLine="567"/>
      </w:pPr>
      <w:r>
        <w:t>контроль за реализацией программных мероприятий по срокам, содержанию, финансовым затратам и ресурсам.</w:t>
      </w:r>
    </w:p>
    <w:p w14:paraId="3145C75E" w14:textId="77777777" w:rsidR="00012AF7" w:rsidRDefault="00012AF7" w:rsidP="00CF661F">
      <w:pPr>
        <w:pStyle w:val="a3"/>
        <w:spacing w:line="276" w:lineRule="auto"/>
        <w:ind w:firstLine="567"/>
      </w:pPr>
      <w:r>
        <w:t xml:space="preserve">Предоставление отчетности по выполнению мероприятий Программы осуществляется в рамках мониторинга. 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 </w:t>
      </w:r>
    </w:p>
    <w:p w14:paraId="68953CCA" w14:textId="77777777" w:rsidR="00012AF7" w:rsidRDefault="00012AF7" w:rsidP="00CF661F">
      <w:pPr>
        <w:pStyle w:val="a3"/>
        <w:spacing w:line="276" w:lineRule="auto"/>
        <w:ind w:firstLine="567"/>
      </w:pPr>
      <w:r>
        <w:t xml:space="preserve">Мониторинг и корректировка Программы осуществляются на основании следующих нормативных документов: </w:t>
      </w:r>
    </w:p>
    <w:p w14:paraId="5601E250" w14:textId="77777777" w:rsidR="00012AF7" w:rsidRDefault="00012AF7" w:rsidP="00037844">
      <w:pPr>
        <w:pStyle w:val="aff0"/>
        <w:numPr>
          <w:ilvl w:val="0"/>
          <w:numId w:val="2"/>
        </w:numPr>
        <w:ind w:left="0" w:firstLine="567"/>
      </w:pPr>
      <w:r>
        <w:t xml:space="preserve">Федеральный закон от 30 декабря 2004 № 210-ФЗ «Об основах регулирования тарифов организаций коммунального комплекса». </w:t>
      </w:r>
    </w:p>
    <w:p w14:paraId="695A3ED7" w14:textId="77777777" w:rsidR="00012AF7" w:rsidRDefault="00012AF7" w:rsidP="00037844">
      <w:pPr>
        <w:pStyle w:val="aff0"/>
        <w:numPr>
          <w:ilvl w:val="0"/>
          <w:numId w:val="2"/>
        </w:numPr>
        <w:ind w:left="0" w:firstLine="567"/>
      </w:pPr>
      <w:r>
        <w:t xml:space="preserve">Постановление Правительства Российской Федерации от 20 февраля 2007 № 115 «О принятии нормативных актов по отдельным вопросам регулирования тарифов организаций коммунального комплекса. </w:t>
      </w:r>
    </w:p>
    <w:p w14:paraId="3DB4814F" w14:textId="50D195EE" w:rsidR="00A72457" w:rsidRDefault="00012AF7" w:rsidP="00037844">
      <w:pPr>
        <w:pStyle w:val="aff0"/>
        <w:numPr>
          <w:ilvl w:val="0"/>
          <w:numId w:val="2"/>
        </w:numPr>
        <w:ind w:left="0" w:firstLine="567"/>
      </w:pPr>
      <w:r>
        <w:lastRenderedPageBreak/>
        <w:t>Приказ Министерства регионального развития Российской Федерации от 14 апреля 2008 № 48 «Об утверждении Методики проведения мониторинга выполнения производственных и инвестиционных программ организаций коммунального комплекса»</w:t>
      </w:r>
      <w:r w:rsidR="00A72457">
        <w:t>.</w:t>
      </w:r>
      <w:r>
        <w:t xml:space="preserve"> </w:t>
      </w:r>
    </w:p>
    <w:p w14:paraId="32F9E602" w14:textId="15CD6473" w:rsidR="00A72457" w:rsidRDefault="00012AF7" w:rsidP="00037844">
      <w:pPr>
        <w:pStyle w:val="aff0"/>
        <w:numPr>
          <w:ilvl w:val="0"/>
          <w:numId w:val="2"/>
        </w:numPr>
        <w:ind w:left="0" w:firstLine="567"/>
      </w:pPr>
      <w:r>
        <w:t>Приказ Министерства</w:t>
      </w:r>
      <w:r w:rsidR="00A72457">
        <w:t xml:space="preserve"> </w:t>
      </w:r>
      <w:r>
        <w:t xml:space="preserve">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w:t>
      </w:r>
      <w:r w:rsidR="00257A94">
        <w:t>сельских поселений</w:t>
      </w:r>
      <w:r>
        <w:t xml:space="preserve">». </w:t>
      </w:r>
    </w:p>
    <w:p w14:paraId="384429CC" w14:textId="77777777" w:rsidR="00E22557" w:rsidRDefault="00012AF7" w:rsidP="00CF661F">
      <w:pPr>
        <w:pStyle w:val="a3"/>
        <w:spacing w:line="276" w:lineRule="auto"/>
        <w:ind w:firstLine="567"/>
      </w:pPr>
      <w:r>
        <w:t xml:space="preserve">Мониторинг Программы включает следующие этапы: </w:t>
      </w:r>
    </w:p>
    <w:p w14:paraId="1236E02F" w14:textId="77777777" w:rsidR="00E22557" w:rsidRDefault="00012AF7" w:rsidP="00037844">
      <w:pPr>
        <w:pStyle w:val="aff0"/>
        <w:numPr>
          <w:ilvl w:val="0"/>
          <w:numId w:val="2"/>
        </w:numPr>
        <w:ind w:left="0" w:firstLine="567"/>
      </w:pPr>
      <w:r>
        <w:t xml:space="preserve">периодический сбор информации о результатах проводимых преобразований в коммунальном хозяйстве, а также информации о состоянии и развитии систем коммунальной инфраструктуры; </w:t>
      </w:r>
    </w:p>
    <w:p w14:paraId="4DCFB2A4" w14:textId="77777777" w:rsidR="00E22557" w:rsidRDefault="00012AF7" w:rsidP="00037844">
      <w:pPr>
        <w:pStyle w:val="aff0"/>
        <w:numPr>
          <w:ilvl w:val="0"/>
          <w:numId w:val="2"/>
        </w:numPr>
        <w:ind w:left="0" w:firstLine="567"/>
      </w:pPr>
      <w:r>
        <w:t xml:space="preserve">верификация данных; </w:t>
      </w:r>
    </w:p>
    <w:p w14:paraId="4126E3A4" w14:textId="77777777" w:rsidR="00E22557" w:rsidRDefault="00012AF7" w:rsidP="00037844">
      <w:pPr>
        <w:pStyle w:val="aff0"/>
        <w:numPr>
          <w:ilvl w:val="0"/>
          <w:numId w:val="2"/>
        </w:numPr>
        <w:ind w:left="0" w:firstLine="567"/>
      </w:pPr>
      <w:r>
        <w:t xml:space="preserve">анализ данных о результатах проводимых преобразований систем коммунальной инфраструктуры. </w:t>
      </w:r>
    </w:p>
    <w:p w14:paraId="3D8A82F7" w14:textId="34050F40" w:rsidR="00CF661F" w:rsidRDefault="00012AF7" w:rsidP="0093324B">
      <w:pPr>
        <w:pStyle w:val="A7"/>
      </w:pPr>
      <w: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систем коммунальной инфраструктуры.</w:t>
      </w:r>
    </w:p>
    <w:p w14:paraId="377839EB" w14:textId="77777777" w:rsidR="0019136B" w:rsidRDefault="0019136B" w:rsidP="004C2E00">
      <w:pPr>
        <w:pStyle w:val="A7"/>
      </w:pPr>
      <w:r>
        <w:t xml:space="preserve">Разработка и последующая корректировка Программы комплексного развития коммунальной инфраструктуры базируются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 </w:t>
      </w:r>
    </w:p>
    <w:p w14:paraId="45F17935" w14:textId="77777777" w:rsidR="00865FD5" w:rsidRDefault="0019136B" w:rsidP="004C2E00">
      <w:pPr>
        <w:pStyle w:val="A7"/>
      </w:pPr>
      <w:r>
        <w:t xml:space="preserve">В ходе реализации Программы отдельные мероприятия, объёмы и источники финансирования подлежат ежегодной корректировке на основе анализа полученных результатов и с учётом реальных возможностей всех уровней. </w:t>
      </w:r>
    </w:p>
    <w:p w14:paraId="5C1D34DE" w14:textId="77777777" w:rsidR="00865FD5" w:rsidRDefault="0019136B" w:rsidP="004C2E00">
      <w:pPr>
        <w:pStyle w:val="A7"/>
      </w:pPr>
      <w:r>
        <w:t xml:space="preserve">Программа разрабатывается на срок </w:t>
      </w:r>
      <w:r w:rsidR="00865FD5">
        <w:t>не менее 10 лет</w:t>
      </w:r>
      <w:r>
        <w:t xml:space="preserve">. Предложения по корректировке программы осуществляются при необходимости по итогам мониторинга ее реализации. </w:t>
      </w:r>
    </w:p>
    <w:p w14:paraId="45DBEDB3" w14:textId="77777777" w:rsidR="00865FD5" w:rsidRDefault="0019136B" w:rsidP="004C2E00">
      <w:pPr>
        <w:pStyle w:val="A7"/>
      </w:pPr>
      <w:r>
        <w:t xml:space="preserve">Предложения по корректировке программы комплексного развития должны содержать: </w:t>
      </w:r>
    </w:p>
    <w:p w14:paraId="0652AA36" w14:textId="77777777" w:rsidR="00865FD5" w:rsidRDefault="0019136B" w:rsidP="00037844">
      <w:pPr>
        <w:pStyle w:val="aff0"/>
        <w:numPr>
          <w:ilvl w:val="0"/>
          <w:numId w:val="2"/>
        </w:numPr>
        <w:ind w:left="0" w:firstLine="567"/>
      </w:pPr>
      <w:r>
        <w:t xml:space="preserve">описание фактической ситуации (фактическое значение показателей на момент сбора информации, описание условий внешней среды); </w:t>
      </w:r>
    </w:p>
    <w:p w14:paraId="76FF5F21" w14:textId="77777777" w:rsidR="00865FD5" w:rsidRDefault="0019136B" w:rsidP="00037844">
      <w:pPr>
        <w:pStyle w:val="aff0"/>
        <w:numPr>
          <w:ilvl w:val="0"/>
          <w:numId w:val="2"/>
        </w:numPr>
        <w:ind w:left="0" w:firstLine="567"/>
      </w:pPr>
      <w:r>
        <w:t xml:space="preserve">анализ ситуации в динамике (сравнение фактического значения показателей на момент сбора информации с точкой начала реализации программы); </w:t>
      </w:r>
    </w:p>
    <w:p w14:paraId="7E689E7E" w14:textId="77777777" w:rsidR="00865FD5" w:rsidRDefault="0019136B" w:rsidP="00037844">
      <w:pPr>
        <w:pStyle w:val="aff0"/>
        <w:numPr>
          <w:ilvl w:val="0"/>
          <w:numId w:val="2"/>
        </w:numPr>
        <w:ind w:left="0" w:firstLine="567"/>
      </w:pPr>
      <w:r>
        <w:t>анализ эффективности реализации программы комплексного развития соотношения (сравнительный анализ затрат, направленных на реализацию программы комплексного развития, с полученным эффектом);</w:t>
      </w:r>
    </w:p>
    <w:p w14:paraId="5D476949" w14:textId="77777777" w:rsidR="005E5C22" w:rsidRDefault="0019136B" w:rsidP="00037844">
      <w:pPr>
        <w:pStyle w:val="aff0"/>
        <w:numPr>
          <w:ilvl w:val="0"/>
          <w:numId w:val="2"/>
        </w:numPr>
        <w:ind w:left="0" w:firstLine="567"/>
      </w:pPr>
      <w:r>
        <w:t xml:space="preserve">выводы и рекомендации. </w:t>
      </w:r>
    </w:p>
    <w:p w14:paraId="01548CB9" w14:textId="2B1406EA" w:rsidR="005E5C22" w:rsidRDefault="0019136B" w:rsidP="004C2E00">
      <w:pPr>
        <w:pStyle w:val="A7"/>
      </w:pPr>
      <w:r>
        <w:t xml:space="preserve">Предложения по корректировке Программы согласовываются главой </w:t>
      </w:r>
      <w:r w:rsidR="00A73941">
        <w:t>сельского поселения</w:t>
      </w:r>
      <w:r w:rsidR="005E5C22">
        <w:t xml:space="preserve"> </w:t>
      </w:r>
      <w:r>
        <w:t xml:space="preserve">и являются основанием для: </w:t>
      </w:r>
    </w:p>
    <w:p w14:paraId="0BFE8983" w14:textId="55E5B1D7" w:rsidR="005E5C22" w:rsidRDefault="0019136B" w:rsidP="00037844">
      <w:pPr>
        <w:pStyle w:val="aff0"/>
        <w:numPr>
          <w:ilvl w:val="0"/>
          <w:numId w:val="2"/>
        </w:numPr>
        <w:ind w:left="0" w:firstLine="567"/>
      </w:pPr>
      <w:r>
        <w:t xml:space="preserve">корректировки перечня мероприятий и изменения схем электро-, газо-, тепло-, водоснабжения и водоотведения, программ в области обращения с отходами; </w:t>
      </w:r>
    </w:p>
    <w:p w14:paraId="40548D7D" w14:textId="77777777" w:rsidR="005E5C22" w:rsidRDefault="0019136B" w:rsidP="00037844">
      <w:pPr>
        <w:pStyle w:val="aff0"/>
        <w:numPr>
          <w:ilvl w:val="0"/>
          <w:numId w:val="2"/>
        </w:numPr>
        <w:ind w:left="0" w:firstLine="567"/>
      </w:pPr>
      <w:r>
        <w:t xml:space="preserve">внесения изменений в программу комплексного развития. </w:t>
      </w:r>
    </w:p>
    <w:p w14:paraId="0F880FD9" w14:textId="77777777" w:rsidR="005E5C22" w:rsidRDefault="0019136B" w:rsidP="004C2E00">
      <w:pPr>
        <w:pStyle w:val="A7"/>
      </w:pPr>
      <w:r>
        <w:lastRenderedPageBreak/>
        <w:t xml:space="preserve">В случае если в содержание мероприятий, установленных схемой и программой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вносятся изменения, соответствующие изменения должны вноситься и в Программу. </w:t>
      </w:r>
    </w:p>
    <w:p w14:paraId="09A545E1" w14:textId="6F0DF1F7" w:rsidR="005E5C22" w:rsidRDefault="0019136B" w:rsidP="004C2E00">
      <w:pPr>
        <w:pStyle w:val="A7"/>
      </w:pPr>
      <w:r>
        <w:t xml:space="preserve">Корректировка Программы осуществляется в соответствии с требованиями к разработке и утверждению программы. Проект корректировки программы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две недели до ее утверждения, а также рекомендуется размещение на официальном сайте </w:t>
      </w:r>
      <w:r w:rsidR="003E54D2">
        <w:t>сельского поселения</w:t>
      </w:r>
      <w:r>
        <w:t xml:space="preserve"> в сети Интернет. Заинтересованные лица вправе представить свои предложения по проекту корректировки программы. </w:t>
      </w:r>
    </w:p>
    <w:p w14:paraId="2DF599FE" w14:textId="2A3F139F" w:rsidR="005517CA" w:rsidRPr="0029343B" w:rsidRDefault="0019136B" w:rsidP="004C2E00">
      <w:pPr>
        <w:pStyle w:val="A7"/>
      </w:pPr>
      <w:r>
        <w:t xml:space="preserve">Утвержденная корректировка программы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размещается на официальном сайте </w:t>
      </w:r>
      <w:r w:rsidR="00A73941">
        <w:t>сельского поселения</w:t>
      </w:r>
      <w:r>
        <w:t xml:space="preserve"> в сети Интернет</w:t>
      </w:r>
      <w:r w:rsidR="00402E80">
        <w:t>.</w:t>
      </w:r>
    </w:p>
    <w:sectPr w:rsidR="005517CA" w:rsidRPr="0029343B" w:rsidSect="00FF67CD">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CF8AD" w14:textId="77777777" w:rsidR="003F765E" w:rsidRDefault="003F765E" w:rsidP="009E63E4">
      <w:pPr>
        <w:spacing w:after="0" w:line="240" w:lineRule="auto"/>
      </w:pPr>
      <w:r>
        <w:separator/>
      </w:r>
    </w:p>
  </w:endnote>
  <w:endnote w:type="continuationSeparator" w:id="0">
    <w:p w14:paraId="10C00100" w14:textId="77777777" w:rsidR="003F765E" w:rsidRDefault="003F765E" w:rsidP="009E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6242765"/>
      <w:docPartObj>
        <w:docPartGallery w:val="Page Numbers (Bottom of Page)"/>
        <w:docPartUnique/>
      </w:docPartObj>
    </w:sdtPr>
    <w:sdtEndPr>
      <w:rPr>
        <w:rFonts w:ascii="Times New Roman" w:hAnsi="Times New Roman" w:cs="Times New Roman"/>
        <w:sz w:val="20"/>
        <w:szCs w:val="20"/>
      </w:rPr>
    </w:sdtEndPr>
    <w:sdtContent>
      <w:p w14:paraId="58D12323" w14:textId="623EB603" w:rsidR="009045EF" w:rsidRPr="009045EF" w:rsidRDefault="009045EF">
        <w:pPr>
          <w:pStyle w:val="af3"/>
          <w:jc w:val="right"/>
          <w:rPr>
            <w:rFonts w:ascii="Times New Roman" w:hAnsi="Times New Roman" w:cs="Times New Roman"/>
            <w:sz w:val="20"/>
            <w:szCs w:val="20"/>
          </w:rPr>
        </w:pPr>
        <w:r w:rsidRPr="009045EF">
          <w:rPr>
            <w:rFonts w:ascii="Times New Roman" w:hAnsi="Times New Roman" w:cs="Times New Roman"/>
            <w:sz w:val="20"/>
            <w:szCs w:val="20"/>
          </w:rPr>
          <w:fldChar w:fldCharType="begin"/>
        </w:r>
        <w:r w:rsidRPr="009045EF">
          <w:rPr>
            <w:rFonts w:ascii="Times New Roman" w:hAnsi="Times New Roman" w:cs="Times New Roman"/>
            <w:sz w:val="20"/>
            <w:szCs w:val="20"/>
          </w:rPr>
          <w:instrText>PAGE   \* MERGEFORMAT</w:instrText>
        </w:r>
        <w:r w:rsidRPr="009045EF">
          <w:rPr>
            <w:rFonts w:ascii="Times New Roman" w:hAnsi="Times New Roman" w:cs="Times New Roman"/>
            <w:sz w:val="20"/>
            <w:szCs w:val="20"/>
          </w:rPr>
          <w:fldChar w:fldCharType="separate"/>
        </w:r>
        <w:r w:rsidR="00D21507">
          <w:rPr>
            <w:rFonts w:ascii="Times New Roman" w:hAnsi="Times New Roman" w:cs="Times New Roman"/>
            <w:noProof/>
            <w:sz w:val="20"/>
            <w:szCs w:val="20"/>
          </w:rPr>
          <w:t>16</w:t>
        </w:r>
        <w:r w:rsidRPr="009045EF">
          <w:rPr>
            <w:rFonts w:ascii="Times New Roman" w:hAnsi="Times New Roman" w:cs="Times New Roman"/>
            <w:sz w:val="20"/>
            <w:szCs w:val="20"/>
          </w:rPr>
          <w:fldChar w:fldCharType="end"/>
        </w:r>
      </w:p>
    </w:sdtContent>
  </w:sdt>
  <w:p w14:paraId="6335378C" w14:textId="77777777" w:rsidR="009045EF" w:rsidRDefault="009045E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A42F1" w14:textId="77777777" w:rsidR="003F765E" w:rsidRDefault="003F765E" w:rsidP="009E63E4">
      <w:pPr>
        <w:spacing w:after="0" w:line="240" w:lineRule="auto"/>
      </w:pPr>
      <w:r>
        <w:separator/>
      </w:r>
    </w:p>
  </w:footnote>
  <w:footnote w:type="continuationSeparator" w:id="0">
    <w:p w14:paraId="3823C2B0" w14:textId="77777777" w:rsidR="003F765E" w:rsidRDefault="003F765E" w:rsidP="009E63E4">
      <w:pPr>
        <w:spacing w:after="0" w:line="240" w:lineRule="auto"/>
      </w:pPr>
      <w:r>
        <w:continuationSeparator/>
      </w:r>
    </w:p>
  </w:footnote>
  <w:footnote w:id="1">
    <w:p w14:paraId="62455684" w14:textId="77777777" w:rsidR="000F5976" w:rsidRPr="00653DA9" w:rsidRDefault="000F5976" w:rsidP="009E63E4">
      <w:pPr>
        <w:pStyle w:val="ae"/>
        <w:rPr>
          <w:rFonts w:ascii="Times New Roman" w:hAnsi="Times New Roman" w:cs="Times New Roman"/>
        </w:rPr>
      </w:pPr>
      <w:r w:rsidRPr="00653DA9">
        <w:rPr>
          <w:rStyle w:val="af0"/>
          <w:rFonts w:ascii="Times New Roman" w:hAnsi="Times New Roman" w:cs="Times New Roman"/>
        </w:rPr>
        <w:footnoteRef/>
      </w:r>
      <w:r w:rsidRPr="00653DA9">
        <w:rPr>
          <w:rFonts w:ascii="Times New Roman" w:hAnsi="Times New Roman" w:cs="Times New Roman"/>
        </w:rPr>
        <w:t xml:space="preserve"> По отношению к предыдущему году.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02E"/>
    <w:multiLevelType w:val="multilevel"/>
    <w:tmpl w:val="96F265B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1607AC8"/>
    <w:multiLevelType w:val="multilevel"/>
    <w:tmpl w:val="58F4E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8D0E38"/>
    <w:multiLevelType w:val="hybridMultilevel"/>
    <w:tmpl w:val="B5C62416"/>
    <w:lvl w:ilvl="0" w:tplc="BC1297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272A74"/>
    <w:multiLevelType w:val="multilevel"/>
    <w:tmpl w:val="B888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D955E6"/>
    <w:multiLevelType w:val="multilevel"/>
    <w:tmpl w:val="287C71FE"/>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10C1692F"/>
    <w:multiLevelType w:val="hybridMultilevel"/>
    <w:tmpl w:val="0694DA5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077021"/>
    <w:multiLevelType w:val="multilevel"/>
    <w:tmpl w:val="D586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268BA"/>
    <w:multiLevelType w:val="hybridMultilevel"/>
    <w:tmpl w:val="C8340864"/>
    <w:lvl w:ilvl="0" w:tplc="04190001">
      <w:start w:val="1"/>
      <w:numFmt w:val="bullet"/>
      <w:lvlText w:val="–"/>
      <w:lvlJc w:val="left"/>
      <w:pPr>
        <w:ind w:left="9008"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nsid w:val="301C644B"/>
    <w:multiLevelType w:val="multilevel"/>
    <w:tmpl w:val="96F265B8"/>
    <w:lvl w:ilvl="0">
      <w:start w:val="1"/>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64831A6"/>
    <w:multiLevelType w:val="multilevel"/>
    <w:tmpl w:val="DED42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26557C"/>
    <w:multiLevelType w:val="hybridMultilevel"/>
    <w:tmpl w:val="560442A0"/>
    <w:lvl w:ilvl="0" w:tplc="04190001">
      <w:start w:val="1"/>
      <w:numFmt w:val="bullet"/>
      <w:lvlText w:val="–"/>
      <w:lvlJc w:val="left"/>
      <w:pPr>
        <w:ind w:left="2007" w:hanging="360"/>
      </w:pPr>
      <w:rPr>
        <w:rFonts w:ascii="Times New Roman" w:hAnsi="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
    <w:nsid w:val="3FDC2BA7"/>
    <w:multiLevelType w:val="hybridMultilevel"/>
    <w:tmpl w:val="D04A4380"/>
    <w:lvl w:ilvl="0" w:tplc="BBB0E5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7223784"/>
    <w:multiLevelType w:val="hybridMultilevel"/>
    <w:tmpl w:val="1AF451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FB81C16"/>
    <w:multiLevelType w:val="hybridMultilevel"/>
    <w:tmpl w:val="922C44BE"/>
    <w:lvl w:ilvl="0" w:tplc="B8A88B5E">
      <w:start w:val="65535"/>
      <w:numFmt w:val="bullet"/>
      <w:pStyle w:val="S"/>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21D6FF4"/>
    <w:multiLevelType w:val="hybridMultilevel"/>
    <w:tmpl w:val="7F9A99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1745A79"/>
    <w:multiLevelType w:val="multilevel"/>
    <w:tmpl w:val="27DC7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646D1A"/>
    <w:multiLevelType w:val="hybridMultilevel"/>
    <w:tmpl w:val="5BB45B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6DCD17E2"/>
    <w:multiLevelType w:val="hybridMultilevel"/>
    <w:tmpl w:val="E92AB4BE"/>
    <w:styleLink w:val="1ai11"/>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
  </w:num>
  <w:num w:numId="5">
    <w:abstractNumId w:val="6"/>
  </w:num>
  <w:num w:numId="6">
    <w:abstractNumId w:val="9"/>
  </w:num>
  <w:num w:numId="7">
    <w:abstractNumId w:val="3"/>
  </w:num>
  <w:num w:numId="8">
    <w:abstractNumId w:val="4"/>
  </w:num>
  <w:num w:numId="9">
    <w:abstractNumId w:val="7"/>
  </w:num>
  <w:num w:numId="10">
    <w:abstractNumId w:val="17"/>
  </w:num>
  <w:num w:numId="11">
    <w:abstractNumId w:val="0"/>
  </w:num>
  <w:num w:numId="12">
    <w:abstractNumId w:val="14"/>
  </w:num>
  <w:num w:numId="13">
    <w:abstractNumId w:val="5"/>
  </w:num>
  <w:num w:numId="14">
    <w:abstractNumId w:val="16"/>
  </w:num>
  <w:num w:numId="15">
    <w:abstractNumId w:val="2"/>
  </w:num>
  <w:num w:numId="16">
    <w:abstractNumId w:val="13"/>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6EB"/>
    <w:rsid w:val="0000142D"/>
    <w:rsid w:val="000028BB"/>
    <w:rsid w:val="00004A61"/>
    <w:rsid w:val="00011B09"/>
    <w:rsid w:val="00012AF7"/>
    <w:rsid w:val="000206DD"/>
    <w:rsid w:val="00020818"/>
    <w:rsid w:val="00023392"/>
    <w:rsid w:val="00023E88"/>
    <w:rsid w:val="00024DF9"/>
    <w:rsid w:val="00025792"/>
    <w:rsid w:val="00026423"/>
    <w:rsid w:val="00032174"/>
    <w:rsid w:val="000345A1"/>
    <w:rsid w:val="000355F1"/>
    <w:rsid w:val="00037844"/>
    <w:rsid w:val="00042F25"/>
    <w:rsid w:val="00044A40"/>
    <w:rsid w:val="000472F4"/>
    <w:rsid w:val="0005205F"/>
    <w:rsid w:val="000529A7"/>
    <w:rsid w:val="00055A34"/>
    <w:rsid w:val="000573DB"/>
    <w:rsid w:val="00060406"/>
    <w:rsid w:val="00061C60"/>
    <w:rsid w:val="0006711D"/>
    <w:rsid w:val="00071084"/>
    <w:rsid w:val="0007199E"/>
    <w:rsid w:val="00073664"/>
    <w:rsid w:val="00073F62"/>
    <w:rsid w:val="00076A73"/>
    <w:rsid w:val="0008671C"/>
    <w:rsid w:val="0008751F"/>
    <w:rsid w:val="00090200"/>
    <w:rsid w:val="00094528"/>
    <w:rsid w:val="00095109"/>
    <w:rsid w:val="00097A36"/>
    <w:rsid w:val="00097A78"/>
    <w:rsid w:val="00097CD5"/>
    <w:rsid w:val="000A03B1"/>
    <w:rsid w:val="000A067B"/>
    <w:rsid w:val="000A19E9"/>
    <w:rsid w:val="000B3F77"/>
    <w:rsid w:val="000C08A4"/>
    <w:rsid w:val="000C3028"/>
    <w:rsid w:val="000C46B5"/>
    <w:rsid w:val="000C4A56"/>
    <w:rsid w:val="000C5B8A"/>
    <w:rsid w:val="000D26A9"/>
    <w:rsid w:val="000D46FB"/>
    <w:rsid w:val="000D61D7"/>
    <w:rsid w:val="000E023D"/>
    <w:rsid w:val="000E73FB"/>
    <w:rsid w:val="000E77CF"/>
    <w:rsid w:val="000F2863"/>
    <w:rsid w:val="000F29CF"/>
    <w:rsid w:val="000F3B00"/>
    <w:rsid w:val="000F3C08"/>
    <w:rsid w:val="000F4FA6"/>
    <w:rsid w:val="000F5976"/>
    <w:rsid w:val="000F5F96"/>
    <w:rsid w:val="001024E4"/>
    <w:rsid w:val="001039B2"/>
    <w:rsid w:val="00105F62"/>
    <w:rsid w:val="001062EC"/>
    <w:rsid w:val="001068D2"/>
    <w:rsid w:val="001125EE"/>
    <w:rsid w:val="00113A6D"/>
    <w:rsid w:val="00114F27"/>
    <w:rsid w:val="001156E9"/>
    <w:rsid w:val="00120720"/>
    <w:rsid w:val="001209C2"/>
    <w:rsid w:val="001255D3"/>
    <w:rsid w:val="00126425"/>
    <w:rsid w:val="00126798"/>
    <w:rsid w:val="00126B52"/>
    <w:rsid w:val="0013434D"/>
    <w:rsid w:val="001343CB"/>
    <w:rsid w:val="00134C69"/>
    <w:rsid w:val="00137BAF"/>
    <w:rsid w:val="00142E05"/>
    <w:rsid w:val="00144843"/>
    <w:rsid w:val="00145046"/>
    <w:rsid w:val="00150A87"/>
    <w:rsid w:val="00150D5C"/>
    <w:rsid w:val="001518A1"/>
    <w:rsid w:val="001542CB"/>
    <w:rsid w:val="00156032"/>
    <w:rsid w:val="0015695A"/>
    <w:rsid w:val="00157312"/>
    <w:rsid w:val="00162335"/>
    <w:rsid w:val="001631A5"/>
    <w:rsid w:val="00163232"/>
    <w:rsid w:val="00164D68"/>
    <w:rsid w:val="00165CD9"/>
    <w:rsid w:val="00167C31"/>
    <w:rsid w:val="00167DE6"/>
    <w:rsid w:val="001707E8"/>
    <w:rsid w:val="00170A3D"/>
    <w:rsid w:val="0017548A"/>
    <w:rsid w:val="001803E6"/>
    <w:rsid w:val="00181868"/>
    <w:rsid w:val="00181B38"/>
    <w:rsid w:val="001821E8"/>
    <w:rsid w:val="0018361F"/>
    <w:rsid w:val="001849DA"/>
    <w:rsid w:val="00186707"/>
    <w:rsid w:val="00186FA8"/>
    <w:rsid w:val="00187085"/>
    <w:rsid w:val="00190747"/>
    <w:rsid w:val="0019136B"/>
    <w:rsid w:val="00195116"/>
    <w:rsid w:val="00196BE2"/>
    <w:rsid w:val="00196EA2"/>
    <w:rsid w:val="001971B3"/>
    <w:rsid w:val="001972AD"/>
    <w:rsid w:val="001A017C"/>
    <w:rsid w:val="001A14D7"/>
    <w:rsid w:val="001A3B96"/>
    <w:rsid w:val="001A6C9E"/>
    <w:rsid w:val="001A6D17"/>
    <w:rsid w:val="001B09DA"/>
    <w:rsid w:val="001B1912"/>
    <w:rsid w:val="001C0CBA"/>
    <w:rsid w:val="001C1697"/>
    <w:rsid w:val="001C233A"/>
    <w:rsid w:val="001C253D"/>
    <w:rsid w:val="001C3892"/>
    <w:rsid w:val="001C64C0"/>
    <w:rsid w:val="001D4665"/>
    <w:rsid w:val="001D6800"/>
    <w:rsid w:val="001D6A16"/>
    <w:rsid w:val="001E08EB"/>
    <w:rsid w:val="001E3025"/>
    <w:rsid w:val="001E31E7"/>
    <w:rsid w:val="001E42D1"/>
    <w:rsid w:val="001E7039"/>
    <w:rsid w:val="001E7105"/>
    <w:rsid w:val="001F1662"/>
    <w:rsid w:val="001F39FE"/>
    <w:rsid w:val="001F48BA"/>
    <w:rsid w:val="001F4BC0"/>
    <w:rsid w:val="002034A1"/>
    <w:rsid w:val="00203B72"/>
    <w:rsid w:val="0020440B"/>
    <w:rsid w:val="00204666"/>
    <w:rsid w:val="00206097"/>
    <w:rsid w:val="002124F9"/>
    <w:rsid w:val="002129FC"/>
    <w:rsid w:val="00220B40"/>
    <w:rsid w:val="00223214"/>
    <w:rsid w:val="0022694A"/>
    <w:rsid w:val="002276A3"/>
    <w:rsid w:val="00231AB5"/>
    <w:rsid w:val="002340ED"/>
    <w:rsid w:val="00234F55"/>
    <w:rsid w:val="002358A0"/>
    <w:rsid w:val="00236A44"/>
    <w:rsid w:val="00244FB1"/>
    <w:rsid w:val="00252905"/>
    <w:rsid w:val="00253B34"/>
    <w:rsid w:val="00254E06"/>
    <w:rsid w:val="00256515"/>
    <w:rsid w:val="002566EA"/>
    <w:rsid w:val="002571C0"/>
    <w:rsid w:val="00257A94"/>
    <w:rsid w:val="0026023A"/>
    <w:rsid w:val="002658A1"/>
    <w:rsid w:val="00265AE4"/>
    <w:rsid w:val="00271B62"/>
    <w:rsid w:val="00275344"/>
    <w:rsid w:val="00276FC2"/>
    <w:rsid w:val="002775D7"/>
    <w:rsid w:val="0028585F"/>
    <w:rsid w:val="00291D26"/>
    <w:rsid w:val="0029208B"/>
    <w:rsid w:val="00292753"/>
    <w:rsid w:val="0029343B"/>
    <w:rsid w:val="00294F12"/>
    <w:rsid w:val="002960E0"/>
    <w:rsid w:val="00297AC1"/>
    <w:rsid w:val="002A3486"/>
    <w:rsid w:val="002A4A73"/>
    <w:rsid w:val="002A62D2"/>
    <w:rsid w:val="002A7DBE"/>
    <w:rsid w:val="002B1092"/>
    <w:rsid w:val="002B12DC"/>
    <w:rsid w:val="002B1CA6"/>
    <w:rsid w:val="002B27C2"/>
    <w:rsid w:val="002C0064"/>
    <w:rsid w:val="002C15A6"/>
    <w:rsid w:val="002C681C"/>
    <w:rsid w:val="002D1AF0"/>
    <w:rsid w:val="002D467F"/>
    <w:rsid w:val="002D64DE"/>
    <w:rsid w:val="002E0ED0"/>
    <w:rsid w:val="002E208F"/>
    <w:rsid w:val="002E23ED"/>
    <w:rsid w:val="002E37BF"/>
    <w:rsid w:val="002E44FE"/>
    <w:rsid w:val="002E54CD"/>
    <w:rsid w:val="002E73FE"/>
    <w:rsid w:val="002E7753"/>
    <w:rsid w:val="002F01BC"/>
    <w:rsid w:val="002F0519"/>
    <w:rsid w:val="002F073D"/>
    <w:rsid w:val="002F2387"/>
    <w:rsid w:val="002F2923"/>
    <w:rsid w:val="002F58E6"/>
    <w:rsid w:val="002F5DB1"/>
    <w:rsid w:val="00302B58"/>
    <w:rsid w:val="0030367A"/>
    <w:rsid w:val="00304367"/>
    <w:rsid w:val="00305000"/>
    <w:rsid w:val="00307559"/>
    <w:rsid w:val="00310003"/>
    <w:rsid w:val="00312882"/>
    <w:rsid w:val="00313608"/>
    <w:rsid w:val="00313D6B"/>
    <w:rsid w:val="00316724"/>
    <w:rsid w:val="003215CD"/>
    <w:rsid w:val="0032289E"/>
    <w:rsid w:val="00323228"/>
    <w:rsid w:val="003244BD"/>
    <w:rsid w:val="00324D9B"/>
    <w:rsid w:val="00325DA0"/>
    <w:rsid w:val="003324D9"/>
    <w:rsid w:val="00333A51"/>
    <w:rsid w:val="0033448E"/>
    <w:rsid w:val="003435AF"/>
    <w:rsid w:val="00352E28"/>
    <w:rsid w:val="00353F09"/>
    <w:rsid w:val="00355AFF"/>
    <w:rsid w:val="00355BC3"/>
    <w:rsid w:val="003662C5"/>
    <w:rsid w:val="003734B0"/>
    <w:rsid w:val="00374CFE"/>
    <w:rsid w:val="00375914"/>
    <w:rsid w:val="00375D41"/>
    <w:rsid w:val="003769AD"/>
    <w:rsid w:val="003771DB"/>
    <w:rsid w:val="0037737B"/>
    <w:rsid w:val="003831CF"/>
    <w:rsid w:val="00384A68"/>
    <w:rsid w:val="0038569F"/>
    <w:rsid w:val="00390947"/>
    <w:rsid w:val="00390ED8"/>
    <w:rsid w:val="00391655"/>
    <w:rsid w:val="003947AC"/>
    <w:rsid w:val="0039521E"/>
    <w:rsid w:val="0039707F"/>
    <w:rsid w:val="0039792A"/>
    <w:rsid w:val="003A0344"/>
    <w:rsid w:val="003A4C02"/>
    <w:rsid w:val="003A52AC"/>
    <w:rsid w:val="003A58FA"/>
    <w:rsid w:val="003A77A8"/>
    <w:rsid w:val="003A77DF"/>
    <w:rsid w:val="003B50A5"/>
    <w:rsid w:val="003B649B"/>
    <w:rsid w:val="003B7230"/>
    <w:rsid w:val="003C1273"/>
    <w:rsid w:val="003C67D8"/>
    <w:rsid w:val="003D2AC8"/>
    <w:rsid w:val="003D5ED9"/>
    <w:rsid w:val="003D6C3B"/>
    <w:rsid w:val="003E066A"/>
    <w:rsid w:val="003E1995"/>
    <w:rsid w:val="003E212B"/>
    <w:rsid w:val="003E54D2"/>
    <w:rsid w:val="003E5501"/>
    <w:rsid w:val="003E5553"/>
    <w:rsid w:val="003F200A"/>
    <w:rsid w:val="003F3586"/>
    <w:rsid w:val="003F765E"/>
    <w:rsid w:val="00402E80"/>
    <w:rsid w:val="004037EB"/>
    <w:rsid w:val="00407DC9"/>
    <w:rsid w:val="0041556E"/>
    <w:rsid w:val="004175C8"/>
    <w:rsid w:val="00422796"/>
    <w:rsid w:val="0042344E"/>
    <w:rsid w:val="004263C0"/>
    <w:rsid w:val="00426A55"/>
    <w:rsid w:val="00431E78"/>
    <w:rsid w:val="00433853"/>
    <w:rsid w:val="00434008"/>
    <w:rsid w:val="004340FA"/>
    <w:rsid w:val="00434AC6"/>
    <w:rsid w:val="00436937"/>
    <w:rsid w:val="0043740A"/>
    <w:rsid w:val="00441A13"/>
    <w:rsid w:val="00442C8D"/>
    <w:rsid w:val="00443780"/>
    <w:rsid w:val="00446872"/>
    <w:rsid w:val="00450471"/>
    <w:rsid w:val="00451EAB"/>
    <w:rsid w:val="004536BC"/>
    <w:rsid w:val="00454B32"/>
    <w:rsid w:val="00455FB0"/>
    <w:rsid w:val="004601D9"/>
    <w:rsid w:val="00466329"/>
    <w:rsid w:val="004705FD"/>
    <w:rsid w:val="00473787"/>
    <w:rsid w:val="00473F5C"/>
    <w:rsid w:val="00474588"/>
    <w:rsid w:val="004753C1"/>
    <w:rsid w:val="00476410"/>
    <w:rsid w:val="00477E22"/>
    <w:rsid w:val="0048062A"/>
    <w:rsid w:val="00483408"/>
    <w:rsid w:val="0048359B"/>
    <w:rsid w:val="0048726A"/>
    <w:rsid w:val="00487446"/>
    <w:rsid w:val="00490DA3"/>
    <w:rsid w:val="0049199C"/>
    <w:rsid w:val="00497874"/>
    <w:rsid w:val="004A0F7B"/>
    <w:rsid w:val="004A3647"/>
    <w:rsid w:val="004A36DC"/>
    <w:rsid w:val="004A3FF1"/>
    <w:rsid w:val="004A5921"/>
    <w:rsid w:val="004B053E"/>
    <w:rsid w:val="004B1A27"/>
    <w:rsid w:val="004B2C86"/>
    <w:rsid w:val="004B2D5F"/>
    <w:rsid w:val="004C043C"/>
    <w:rsid w:val="004C1D21"/>
    <w:rsid w:val="004C2E00"/>
    <w:rsid w:val="004C3730"/>
    <w:rsid w:val="004C3E62"/>
    <w:rsid w:val="004C4AAC"/>
    <w:rsid w:val="004C6596"/>
    <w:rsid w:val="004C79CF"/>
    <w:rsid w:val="004D2393"/>
    <w:rsid w:val="004D67DD"/>
    <w:rsid w:val="004D7408"/>
    <w:rsid w:val="004D7636"/>
    <w:rsid w:val="004D76D1"/>
    <w:rsid w:val="004E17CF"/>
    <w:rsid w:val="004E1AE5"/>
    <w:rsid w:val="004E30A6"/>
    <w:rsid w:val="004E3347"/>
    <w:rsid w:val="004E4859"/>
    <w:rsid w:val="004E5B9B"/>
    <w:rsid w:val="004E5D23"/>
    <w:rsid w:val="004E684F"/>
    <w:rsid w:val="004E72E5"/>
    <w:rsid w:val="004E7D09"/>
    <w:rsid w:val="004F680B"/>
    <w:rsid w:val="004F775C"/>
    <w:rsid w:val="0050066F"/>
    <w:rsid w:val="005021C9"/>
    <w:rsid w:val="005054EA"/>
    <w:rsid w:val="005149B5"/>
    <w:rsid w:val="00514D8B"/>
    <w:rsid w:val="00516495"/>
    <w:rsid w:val="00516EEC"/>
    <w:rsid w:val="005205AA"/>
    <w:rsid w:val="00524BA4"/>
    <w:rsid w:val="00526000"/>
    <w:rsid w:val="00530FE7"/>
    <w:rsid w:val="0053134E"/>
    <w:rsid w:val="00535161"/>
    <w:rsid w:val="00535295"/>
    <w:rsid w:val="0054167C"/>
    <w:rsid w:val="00543066"/>
    <w:rsid w:val="0054356B"/>
    <w:rsid w:val="00546E71"/>
    <w:rsid w:val="005501FB"/>
    <w:rsid w:val="005517CA"/>
    <w:rsid w:val="00556533"/>
    <w:rsid w:val="005566EE"/>
    <w:rsid w:val="00556BBC"/>
    <w:rsid w:val="00563420"/>
    <w:rsid w:val="005638FE"/>
    <w:rsid w:val="0056582F"/>
    <w:rsid w:val="00571781"/>
    <w:rsid w:val="00572A3C"/>
    <w:rsid w:val="005761F3"/>
    <w:rsid w:val="00576219"/>
    <w:rsid w:val="0058052A"/>
    <w:rsid w:val="005808EF"/>
    <w:rsid w:val="005821A0"/>
    <w:rsid w:val="005828D3"/>
    <w:rsid w:val="00582B86"/>
    <w:rsid w:val="0058405F"/>
    <w:rsid w:val="005861E2"/>
    <w:rsid w:val="005907F5"/>
    <w:rsid w:val="00590AC6"/>
    <w:rsid w:val="00591062"/>
    <w:rsid w:val="005920AA"/>
    <w:rsid w:val="00593977"/>
    <w:rsid w:val="005959A2"/>
    <w:rsid w:val="005A2265"/>
    <w:rsid w:val="005A2AB7"/>
    <w:rsid w:val="005A2B08"/>
    <w:rsid w:val="005A540F"/>
    <w:rsid w:val="005A7FA1"/>
    <w:rsid w:val="005B08A5"/>
    <w:rsid w:val="005B5AB8"/>
    <w:rsid w:val="005C2CB1"/>
    <w:rsid w:val="005C3932"/>
    <w:rsid w:val="005C3F91"/>
    <w:rsid w:val="005C4C94"/>
    <w:rsid w:val="005C71B6"/>
    <w:rsid w:val="005D52BC"/>
    <w:rsid w:val="005D5822"/>
    <w:rsid w:val="005D685E"/>
    <w:rsid w:val="005D73E5"/>
    <w:rsid w:val="005E445C"/>
    <w:rsid w:val="005E5C22"/>
    <w:rsid w:val="005F1322"/>
    <w:rsid w:val="005F7488"/>
    <w:rsid w:val="00600D63"/>
    <w:rsid w:val="00601E85"/>
    <w:rsid w:val="006077A4"/>
    <w:rsid w:val="00607ACA"/>
    <w:rsid w:val="00610815"/>
    <w:rsid w:val="00610B02"/>
    <w:rsid w:val="006110CB"/>
    <w:rsid w:val="00611577"/>
    <w:rsid w:val="00611B0D"/>
    <w:rsid w:val="00614D9C"/>
    <w:rsid w:val="006201A0"/>
    <w:rsid w:val="006227BD"/>
    <w:rsid w:val="0062346F"/>
    <w:rsid w:val="00623F73"/>
    <w:rsid w:val="006243D6"/>
    <w:rsid w:val="00626D6A"/>
    <w:rsid w:val="00627BA4"/>
    <w:rsid w:val="0063356B"/>
    <w:rsid w:val="00634E41"/>
    <w:rsid w:val="00637CEA"/>
    <w:rsid w:val="00637D62"/>
    <w:rsid w:val="00640CE0"/>
    <w:rsid w:val="00640F42"/>
    <w:rsid w:val="00641938"/>
    <w:rsid w:val="00641FF1"/>
    <w:rsid w:val="006435F4"/>
    <w:rsid w:val="006441AF"/>
    <w:rsid w:val="0064538A"/>
    <w:rsid w:val="00645937"/>
    <w:rsid w:val="00647ECD"/>
    <w:rsid w:val="00650F65"/>
    <w:rsid w:val="00652053"/>
    <w:rsid w:val="00654121"/>
    <w:rsid w:val="00655E9F"/>
    <w:rsid w:val="00657496"/>
    <w:rsid w:val="006615A9"/>
    <w:rsid w:val="006656F6"/>
    <w:rsid w:val="0066697B"/>
    <w:rsid w:val="00666BA9"/>
    <w:rsid w:val="006724C4"/>
    <w:rsid w:val="0067511D"/>
    <w:rsid w:val="00675367"/>
    <w:rsid w:val="0067704C"/>
    <w:rsid w:val="00677882"/>
    <w:rsid w:val="006842C6"/>
    <w:rsid w:val="0068668B"/>
    <w:rsid w:val="006879A4"/>
    <w:rsid w:val="00692F8B"/>
    <w:rsid w:val="00694F9B"/>
    <w:rsid w:val="0069537D"/>
    <w:rsid w:val="00696182"/>
    <w:rsid w:val="0069759B"/>
    <w:rsid w:val="006A18AD"/>
    <w:rsid w:val="006A25B4"/>
    <w:rsid w:val="006A4F61"/>
    <w:rsid w:val="006A7DFB"/>
    <w:rsid w:val="006B0343"/>
    <w:rsid w:val="006B074B"/>
    <w:rsid w:val="006B11C3"/>
    <w:rsid w:val="006B1A46"/>
    <w:rsid w:val="006B2F31"/>
    <w:rsid w:val="006B2F40"/>
    <w:rsid w:val="006B4228"/>
    <w:rsid w:val="006B48C7"/>
    <w:rsid w:val="006B72CB"/>
    <w:rsid w:val="006C0E98"/>
    <w:rsid w:val="006C2331"/>
    <w:rsid w:val="006C4CD5"/>
    <w:rsid w:val="006C6A9F"/>
    <w:rsid w:val="006C7283"/>
    <w:rsid w:val="006C7FCC"/>
    <w:rsid w:val="006D1816"/>
    <w:rsid w:val="006D2254"/>
    <w:rsid w:val="006D6591"/>
    <w:rsid w:val="006D7171"/>
    <w:rsid w:val="006D78ED"/>
    <w:rsid w:val="006E2289"/>
    <w:rsid w:val="006F06F4"/>
    <w:rsid w:val="006F327C"/>
    <w:rsid w:val="006F39F2"/>
    <w:rsid w:val="006F57A7"/>
    <w:rsid w:val="006F5825"/>
    <w:rsid w:val="007007B3"/>
    <w:rsid w:val="007027B8"/>
    <w:rsid w:val="00704008"/>
    <w:rsid w:val="0070522D"/>
    <w:rsid w:val="007073E8"/>
    <w:rsid w:val="007075F3"/>
    <w:rsid w:val="007113A8"/>
    <w:rsid w:val="00711455"/>
    <w:rsid w:val="00712E15"/>
    <w:rsid w:val="00713217"/>
    <w:rsid w:val="007142D6"/>
    <w:rsid w:val="0071713D"/>
    <w:rsid w:val="007173FF"/>
    <w:rsid w:val="00721A76"/>
    <w:rsid w:val="0072213C"/>
    <w:rsid w:val="00722640"/>
    <w:rsid w:val="00722F99"/>
    <w:rsid w:val="00727F9A"/>
    <w:rsid w:val="0073181A"/>
    <w:rsid w:val="007338BF"/>
    <w:rsid w:val="00733F11"/>
    <w:rsid w:val="0073492E"/>
    <w:rsid w:val="00735930"/>
    <w:rsid w:val="007408E1"/>
    <w:rsid w:val="00740BDF"/>
    <w:rsid w:val="007411BD"/>
    <w:rsid w:val="007416FE"/>
    <w:rsid w:val="00745DBA"/>
    <w:rsid w:val="0075301A"/>
    <w:rsid w:val="0075579F"/>
    <w:rsid w:val="00761C1A"/>
    <w:rsid w:val="00761D9B"/>
    <w:rsid w:val="007651FD"/>
    <w:rsid w:val="00766369"/>
    <w:rsid w:val="00766D55"/>
    <w:rsid w:val="00766FEB"/>
    <w:rsid w:val="00767428"/>
    <w:rsid w:val="00767E0C"/>
    <w:rsid w:val="0077049D"/>
    <w:rsid w:val="00771F17"/>
    <w:rsid w:val="00773149"/>
    <w:rsid w:val="00775483"/>
    <w:rsid w:val="007762BE"/>
    <w:rsid w:val="007767D6"/>
    <w:rsid w:val="007772A2"/>
    <w:rsid w:val="007840E3"/>
    <w:rsid w:val="00784BD9"/>
    <w:rsid w:val="00787051"/>
    <w:rsid w:val="007938FA"/>
    <w:rsid w:val="0079421C"/>
    <w:rsid w:val="007965C3"/>
    <w:rsid w:val="00797B83"/>
    <w:rsid w:val="007A2821"/>
    <w:rsid w:val="007A58BF"/>
    <w:rsid w:val="007A6E62"/>
    <w:rsid w:val="007A7DE6"/>
    <w:rsid w:val="007B0476"/>
    <w:rsid w:val="007B08FE"/>
    <w:rsid w:val="007B0ED9"/>
    <w:rsid w:val="007B294E"/>
    <w:rsid w:val="007B3AF5"/>
    <w:rsid w:val="007B3E4F"/>
    <w:rsid w:val="007C2386"/>
    <w:rsid w:val="007C3C87"/>
    <w:rsid w:val="007C5575"/>
    <w:rsid w:val="007C5A5C"/>
    <w:rsid w:val="007C7948"/>
    <w:rsid w:val="007D1A1A"/>
    <w:rsid w:val="007D2C51"/>
    <w:rsid w:val="007D5227"/>
    <w:rsid w:val="007D52DD"/>
    <w:rsid w:val="007D75ED"/>
    <w:rsid w:val="007D7EDF"/>
    <w:rsid w:val="007E5AFE"/>
    <w:rsid w:val="007F0DD2"/>
    <w:rsid w:val="007F2F15"/>
    <w:rsid w:val="007F5A8E"/>
    <w:rsid w:val="007F7A26"/>
    <w:rsid w:val="00800EE5"/>
    <w:rsid w:val="00801C12"/>
    <w:rsid w:val="00802EF7"/>
    <w:rsid w:val="00803964"/>
    <w:rsid w:val="008108F3"/>
    <w:rsid w:val="0081510C"/>
    <w:rsid w:val="008218B2"/>
    <w:rsid w:val="00822416"/>
    <w:rsid w:val="00824165"/>
    <w:rsid w:val="00826579"/>
    <w:rsid w:val="00826C2E"/>
    <w:rsid w:val="00836FD1"/>
    <w:rsid w:val="00842AB6"/>
    <w:rsid w:val="008434E9"/>
    <w:rsid w:val="00844860"/>
    <w:rsid w:val="00844EEF"/>
    <w:rsid w:val="008450A0"/>
    <w:rsid w:val="00850E0D"/>
    <w:rsid w:val="008510D4"/>
    <w:rsid w:val="00852C65"/>
    <w:rsid w:val="008535FC"/>
    <w:rsid w:val="00860575"/>
    <w:rsid w:val="008607FA"/>
    <w:rsid w:val="00862825"/>
    <w:rsid w:val="00862D0F"/>
    <w:rsid w:val="008630FD"/>
    <w:rsid w:val="00863756"/>
    <w:rsid w:val="00865FD5"/>
    <w:rsid w:val="00867D77"/>
    <w:rsid w:val="008701C9"/>
    <w:rsid w:val="008711F7"/>
    <w:rsid w:val="008743AB"/>
    <w:rsid w:val="0087590A"/>
    <w:rsid w:val="00883900"/>
    <w:rsid w:val="00891002"/>
    <w:rsid w:val="00891B24"/>
    <w:rsid w:val="0089307D"/>
    <w:rsid w:val="00893C67"/>
    <w:rsid w:val="00894F82"/>
    <w:rsid w:val="0089559C"/>
    <w:rsid w:val="00895F82"/>
    <w:rsid w:val="00897198"/>
    <w:rsid w:val="008A060B"/>
    <w:rsid w:val="008A264B"/>
    <w:rsid w:val="008A4EF6"/>
    <w:rsid w:val="008A6116"/>
    <w:rsid w:val="008A7942"/>
    <w:rsid w:val="008A7EB3"/>
    <w:rsid w:val="008B3FD3"/>
    <w:rsid w:val="008B5438"/>
    <w:rsid w:val="008B5B3A"/>
    <w:rsid w:val="008B61D6"/>
    <w:rsid w:val="008C4576"/>
    <w:rsid w:val="008C68A4"/>
    <w:rsid w:val="008C6918"/>
    <w:rsid w:val="008D0B09"/>
    <w:rsid w:val="008D3537"/>
    <w:rsid w:val="008D3E6D"/>
    <w:rsid w:val="008D418F"/>
    <w:rsid w:val="008D5B8D"/>
    <w:rsid w:val="008D7F41"/>
    <w:rsid w:val="008E14FE"/>
    <w:rsid w:val="008E199F"/>
    <w:rsid w:val="008E1B9B"/>
    <w:rsid w:val="008E2432"/>
    <w:rsid w:val="008E2BAB"/>
    <w:rsid w:val="008F02B5"/>
    <w:rsid w:val="008F432C"/>
    <w:rsid w:val="00902AB6"/>
    <w:rsid w:val="00904553"/>
    <w:rsid w:val="009045EF"/>
    <w:rsid w:val="00904E4F"/>
    <w:rsid w:val="0090712E"/>
    <w:rsid w:val="00907A7A"/>
    <w:rsid w:val="00911AB6"/>
    <w:rsid w:val="00911D0F"/>
    <w:rsid w:val="00915403"/>
    <w:rsid w:val="009154D6"/>
    <w:rsid w:val="00916211"/>
    <w:rsid w:val="00916E7C"/>
    <w:rsid w:val="00917ABA"/>
    <w:rsid w:val="00917B1C"/>
    <w:rsid w:val="00920E7A"/>
    <w:rsid w:val="009214F6"/>
    <w:rsid w:val="00922CE0"/>
    <w:rsid w:val="009243F9"/>
    <w:rsid w:val="00926CB0"/>
    <w:rsid w:val="00927A90"/>
    <w:rsid w:val="0093324B"/>
    <w:rsid w:val="009338E0"/>
    <w:rsid w:val="00933D5A"/>
    <w:rsid w:val="00936669"/>
    <w:rsid w:val="009423CB"/>
    <w:rsid w:val="00942F21"/>
    <w:rsid w:val="00944D79"/>
    <w:rsid w:val="009505B0"/>
    <w:rsid w:val="009520EE"/>
    <w:rsid w:val="00952A21"/>
    <w:rsid w:val="00956999"/>
    <w:rsid w:val="0095720A"/>
    <w:rsid w:val="00961B9E"/>
    <w:rsid w:val="00963C6C"/>
    <w:rsid w:val="00963FA6"/>
    <w:rsid w:val="00971E2D"/>
    <w:rsid w:val="00972570"/>
    <w:rsid w:val="0097420F"/>
    <w:rsid w:val="00975514"/>
    <w:rsid w:val="009778D2"/>
    <w:rsid w:val="00977A00"/>
    <w:rsid w:val="00980C9D"/>
    <w:rsid w:val="00984167"/>
    <w:rsid w:val="00985363"/>
    <w:rsid w:val="00985A47"/>
    <w:rsid w:val="009873F8"/>
    <w:rsid w:val="00987F21"/>
    <w:rsid w:val="009904B1"/>
    <w:rsid w:val="009908AA"/>
    <w:rsid w:val="00994682"/>
    <w:rsid w:val="00994867"/>
    <w:rsid w:val="009A0AFA"/>
    <w:rsid w:val="009A2142"/>
    <w:rsid w:val="009A2258"/>
    <w:rsid w:val="009B00B5"/>
    <w:rsid w:val="009B02E2"/>
    <w:rsid w:val="009B11AE"/>
    <w:rsid w:val="009B2E51"/>
    <w:rsid w:val="009C0213"/>
    <w:rsid w:val="009C2342"/>
    <w:rsid w:val="009C2EBA"/>
    <w:rsid w:val="009C3959"/>
    <w:rsid w:val="009C3A78"/>
    <w:rsid w:val="009C5B86"/>
    <w:rsid w:val="009C5C2A"/>
    <w:rsid w:val="009C636F"/>
    <w:rsid w:val="009D18E6"/>
    <w:rsid w:val="009D1A34"/>
    <w:rsid w:val="009D1BC0"/>
    <w:rsid w:val="009D29B0"/>
    <w:rsid w:val="009D4D56"/>
    <w:rsid w:val="009D5310"/>
    <w:rsid w:val="009D5AC5"/>
    <w:rsid w:val="009D690B"/>
    <w:rsid w:val="009E0752"/>
    <w:rsid w:val="009E1613"/>
    <w:rsid w:val="009E2575"/>
    <w:rsid w:val="009E63E4"/>
    <w:rsid w:val="009F62BE"/>
    <w:rsid w:val="009F7388"/>
    <w:rsid w:val="00A00577"/>
    <w:rsid w:val="00A04177"/>
    <w:rsid w:val="00A05709"/>
    <w:rsid w:val="00A07A0C"/>
    <w:rsid w:val="00A104DF"/>
    <w:rsid w:val="00A11D1E"/>
    <w:rsid w:val="00A11E88"/>
    <w:rsid w:val="00A11EB5"/>
    <w:rsid w:val="00A11F28"/>
    <w:rsid w:val="00A14AEB"/>
    <w:rsid w:val="00A1528A"/>
    <w:rsid w:val="00A15664"/>
    <w:rsid w:val="00A214BA"/>
    <w:rsid w:val="00A21C28"/>
    <w:rsid w:val="00A21E50"/>
    <w:rsid w:val="00A27809"/>
    <w:rsid w:val="00A31407"/>
    <w:rsid w:val="00A31BA1"/>
    <w:rsid w:val="00A32197"/>
    <w:rsid w:val="00A33A0B"/>
    <w:rsid w:val="00A3465A"/>
    <w:rsid w:val="00A3679D"/>
    <w:rsid w:val="00A4072C"/>
    <w:rsid w:val="00A45327"/>
    <w:rsid w:val="00A4667E"/>
    <w:rsid w:val="00A46912"/>
    <w:rsid w:val="00A47D53"/>
    <w:rsid w:val="00A51122"/>
    <w:rsid w:val="00A60116"/>
    <w:rsid w:val="00A605D5"/>
    <w:rsid w:val="00A6138C"/>
    <w:rsid w:val="00A61A81"/>
    <w:rsid w:val="00A66BAD"/>
    <w:rsid w:val="00A708F1"/>
    <w:rsid w:val="00A72457"/>
    <w:rsid w:val="00A73941"/>
    <w:rsid w:val="00A73D7A"/>
    <w:rsid w:val="00A74441"/>
    <w:rsid w:val="00A746FC"/>
    <w:rsid w:val="00A753B1"/>
    <w:rsid w:val="00A75AFF"/>
    <w:rsid w:val="00A760E4"/>
    <w:rsid w:val="00A81564"/>
    <w:rsid w:val="00A81EB7"/>
    <w:rsid w:val="00A8360D"/>
    <w:rsid w:val="00A878EA"/>
    <w:rsid w:val="00A91DEC"/>
    <w:rsid w:val="00A95234"/>
    <w:rsid w:val="00A95521"/>
    <w:rsid w:val="00A97938"/>
    <w:rsid w:val="00A97D19"/>
    <w:rsid w:val="00AA458F"/>
    <w:rsid w:val="00AA5644"/>
    <w:rsid w:val="00AA5DB6"/>
    <w:rsid w:val="00AA5F9B"/>
    <w:rsid w:val="00AA7830"/>
    <w:rsid w:val="00AB0290"/>
    <w:rsid w:val="00AB1AD4"/>
    <w:rsid w:val="00AB5693"/>
    <w:rsid w:val="00AB581E"/>
    <w:rsid w:val="00AB71F9"/>
    <w:rsid w:val="00AC0779"/>
    <w:rsid w:val="00AC2AB3"/>
    <w:rsid w:val="00AC480B"/>
    <w:rsid w:val="00AC5D6C"/>
    <w:rsid w:val="00AC7742"/>
    <w:rsid w:val="00AC780C"/>
    <w:rsid w:val="00AC791A"/>
    <w:rsid w:val="00AD17A5"/>
    <w:rsid w:val="00AD3D33"/>
    <w:rsid w:val="00AD3E07"/>
    <w:rsid w:val="00AD3FA8"/>
    <w:rsid w:val="00AD5469"/>
    <w:rsid w:val="00AD61AE"/>
    <w:rsid w:val="00AD6A46"/>
    <w:rsid w:val="00AD74A0"/>
    <w:rsid w:val="00AD7B8C"/>
    <w:rsid w:val="00AE0F67"/>
    <w:rsid w:val="00AE2600"/>
    <w:rsid w:val="00AE3426"/>
    <w:rsid w:val="00AF0065"/>
    <w:rsid w:val="00AF21B5"/>
    <w:rsid w:val="00AF5619"/>
    <w:rsid w:val="00B00428"/>
    <w:rsid w:val="00B02DB9"/>
    <w:rsid w:val="00B02E52"/>
    <w:rsid w:val="00B046E0"/>
    <w:rsid w:val="00B128BF"/>
    <w:rsid w:val="00B13DA6"/>
    <w:rsid w:val="00B14E33"/>
    <w:rsid w:val="00B16082"/>
    <w:rsid w:val="00B20B5A"/>
    <w:rsid w:val="00B22189"/>
    <w:rsid w:val="00B238A3"/>
    <w:rsid w:val="00B23F69"/>
    <w:rsid w:val="00B2435E"/>
    <w:rsid w:val="00B24E33"/>
    <w:rsid w:val="00B26CEE"/>
    <w:rsid w:val="00B26D39"/>
    <w:rsid w:val="00B27677"/>
    <w:rsid w:val="00B3061E"/>
    <w:rsid w:val="00B312A9"/>
    <w:rsid w:val="00B32D16"/>
    <w:rsid w:val="00B34BC8"/>
    <w:rsid w:val="00B356CD"/>
    <w:rsid w:val="00B36736"/>
    <w:rsid w:val="00B36D33"/>
    <w:rsid w:val="00B40265"/>
    <w:rsid w:val="00B4359E"/>
    <w:rsid w:val="00B46A37"/>
    <w:rsid w:val="00B46EDC"/>
    <w:rsid w:val="00B470FA"/>
    <w:rsid w:val="00B47FA7"/>
    <w:rsid w:val="00B501BE"/>
    <w:rsid w:val="00B552E3"/>
    <w:rsid w:val="00B60745"/>
    <w:rsid w:val="00B60B50"/>
    <w:rsid w:val="00B60FF0"/>
    <w:rsid w:val="00B610B2"/>
    <w:rsid w:val="00B61458"/>
    <w:rsid w:val="00B65505"/>
    <w:rsid w:val="00B70474"/>
    <w:rsid w:val="00B70BD3"/>
    <w:rsid w:val="00B7114F"/>
    <w:rsid w:val="00B71E9B"/>
    <w:rsid w:val="00B7599C"/>
    <w:rsid w:val="00B8012F"/>
    <w:rsid w:val="00B80B08"/>
    <w:rsid w:val="00B80F73"/>
    <w:rsid w:val="00B829F7"/>
    <w:rsid w:val="00B83477"/>
    <w:rsid w:val="00B847B2"/>
    <w:rsid w:val="00B84C0A"/>
    <w:rsid w:val="00B85E83"/>
    <w:rsid w:val="00B874CA"/>
    <w:rsid w:val="00B87ABB"/>
    <w:rsid w:val="00B9107C"/>
    <w:rsid w:val="00B915C8"/>
    <w:rsid w:val="00B9171B"/>
    <w:rsid w:val="00B91A7D"/>
    <w:rsid w:val="00B96958"/>
    <w:rsid w:val="00BA35C2"/>
    <w:rsid w:val="00BA3EEE"/>
    <w:rsid w:val="00BA414F"/>
    <w:rsid w:val="00BA5A57"/>
    <w:rsid w:val="00BB0596"/>
    <w:rsid w:val="00BB2906"/>
    <w:rsid w:val="00BB70CD"/>
    <w:rsid w:val="00BC2C02"/>
    <w:rsid w:val="00BC384D"/>
    <w:rsid w:val="00BC6F66"/>
    <w:rsid w:val="00BD2BC0"/>
    <w:rsid w:val="00BD426F"/>
    <w:rsid w:val="00BD7B6B"/>
    <w:rsid w:val="00BE1618"/>
    <w:rsid w:val="00BE4966"/>
    <w:rsid w:val="00BE6B4D"/>
    <w:rsid w:val="00BE6DA5"/>
    <w:rsid w:val="00BE6F35"/>
    <w:rsid w:val="00BE7586"/>
    <w:rsid w:val="00BF2E53"/>
    <w:rsid w:val="00BF3112"/>
    <w:rsid w:val="00BF37A1"/>
    <w:rsid w:val="00BF50E6"/>
    <w:rsid w:val="00C00827"/>
    <w:rsid w:val="00C01A63"/>
    <w:rsid w:val="00C04FF3"/>
    <w:rsid w:val="00C07290"/>
    <w:rsid w:val="00C10677"/>
    <w:rsid w:val="00C10D20"/>
    <w:rsid w:val="00C1189D"/>
    <w:rsid w:val="00C11CFC"/>
    <w:rsid w:val="00C124A9"/>
    <w:rsid w:val="00C148D8"/>
    <w:rsid w:val="00C14E25"/>
    <w:rsid w:val="00C211CD"/>
    <w:rsid w:val="00C2284D"/>
    <w:rsid w:val="00C228D2"/>
    <w:rsid w:val="00C23A1E"/>
    <w:rsid w:val="00C23DD0"/>
    <w:rsid w:val="00C25188"/>
    <w:rsid w:val="00C31E11"/>
    <w:rsid w:val="00C34E9F"/>
    <w:rsid w:val="00C40E0E"/>
    <w:rsid w:val="00C54053"/>
    <w:rsid w:val="00C56FD5"/>
    <w:rsid w:val="00C60F67"/>
    <w:rsid w:val="00C62E3E"/>
    <w:rsid w:val="00C63BC8"/>
    <w:rsid w:val="00C65306"/>
    <w:rsid w:val="00C701F9"/>
    <w:rsid w:val="00C708C2"/>
    <w:rsid w:val="00C70B06"/>
    <w:rsid w:val="00C721B2"/>
    <w:rsid w:val="00C76347"/>
    <w:rsid w:val="00C836BF"/>
    <w:rsid w:val="00C84CEC"/>
    <w:rsid w:val="00C87090"/>
    <w:rsid w:val="00C8780D"/>
    <w:rsid w:val="00C9131C"/>
    <w:rsid w:val="00C95F19"/>
    <w:rsid w:val="00C95F21"/>
    <w:rsid w:val="00C96A16"/>
    <w:rsid w:val="00C97F56"/>
    <w:rsid w:val="00CA2329"/>
    <w:rsid w:val="00CA6543"/>
    <w:rsid w:val="00CA7AB0"/>
    <w:rsid w:val="00CB7EB3"/>
    <w:rsid w:val="00CC182F"/>
    <w:rsid w:val="00CC2CF1"/>
    <w:rsid w:val="00CC4C88"/>
    <w:rsid w:val="00CC527F"/>
    <w:rsid w:val="00CC595A"/>
    <w:rsid w:val="00CD257D"/>
    <w:rsid w:val="00CD488F"/>
    <w:rsid w:val="00CD5697"/>
    <w:rsid w:val="00CE0220"/>
    <w:rsid w:val="00CE0324"/>
    <w:rsid w:val="00CE157A"/>
    <w:rsid w:val="00CE30D1"/>
    <w:rsid w:val="00CE396A"/>
    <w:rsid w:val="00CE63DC"/>
    <w:rsid w:val="00CE68A5"/>
    <w:rsid w:val="00CF0C3C"/>
    <w:rsid w:val="00CF286A"/>
    <w:rsid w:val="00CF2D9D"/>
    <w:rsid w:val="00CF4A67"/>
    <w:rsid w:val="00CF661F"/>
    <w:rsid w:val="00D00769"/>
    <w:rsid w:val="00D01B17"/>
    <w:rsid w:val="00D05ED7"/>
    <w:rsid w:val="00D078B6"/>
    <w:rsid w:val="00D12B55"/>
    <w:rsid w:val="00D14256"/>
    <w:rsid w:val="00D17E08"/>
    <w:rsid w:val="00D20FC9"/>
    <w:rsid w:val="00D2102A"/>
    <w:rsid w:val="00D2111E"/>
    <w:rsid w:val="00D21507"/>
    <w:rsid w:val="00D3006C"/>
    <w:rsid w:val="00D34B9A"/>
    <w:rsid w:val="00D3575F"/>
    <w:rsid w:val="00D36898"/>
    <w:rsid w:val="00D40D57"/>
    <w:rsid w:val="00D424F0"/>
    <w:rsid w:val="00D45229"/>
    <w:rsid w:val="00D45CF4"/>
    <w:rsid w:val="00D50B02"/>
    <w:rsid w:val="00D54B6F"/>
    <w:rsid w:val="00D553C8"/>
    <w:rsid w:val="00D613D5"/>
    <w:rsid w:val="00D65F8B"/>
    <w:rsid w:val="00D70CAC"/>
    <w:rsid w:val="00D74054"/>
    <w:rsid w:val="00D80BAF"/>
    <w:rsid w:val="00D82374"/>
    <w:rsid w:val="00D82EC4"/>
    <w:rsid w:val="00D82FE0"/>
    <w:rsid w:val="00D85CC4"/>
    <w:rsid w:val="00D9039C"/>
    <w:rsid w:val="00D9191B"/>
    <w:rsid w:val="00D93E0E"/>
    <w:rsid w:val="00D9713B"/>
    <w:rsid w:val="00DA7B83"/>
    <w:rsid w:val="00DB01E2"/>
    <w:rsid w:val="00DB3DAC"/>
    <w:rsid w:val="00DB5188"/>
    <w:rsid w:val="00DB5796"/>
    <w:rsid w:val="00DB70E3"/>
    <w:rsid w:val="00DC7A78"/>
    <w:rsid w:val="00DD0AB3"/>
    <w:rsid w:val="00DD7A26"/>
    <w:rsid w:val="00DE0C23"/>
    <w:rsid w:val="00DE2DEB"/>
    <w:rsid w:val="00DE4856"/>
    <w:rsid w:val="00DE6CCC"/>
    <w:rsid w:val="00DE6E41"/>
    <w:rsid w:val="00DE745C"/>
    <w:rsid w:val="00DF01DA"/>
    <w:rsid w:val="00DF3123"/>
    <w:rsid w:val="00DF45C5"/>
    <w:rsid w:val="00DF680D"/>
    <w:rsid w:val="00DF7211"/>
    <w:rsid w:val="00DF7D71"/>
    <w:rsid w:val="00E00F4A"/>
    <w:rsid w:val="00E03FA5"/>
    <w:rsid w:val="00E06091"/>
    <w:rsid w:val="00E07261"/>
    <w:rsid w:val="00E100BF"/>
    <w:rsid w:val="00E102FC"/>
    <w:rsid w:val="00E137AF"/>
    <w:rsid w:val="00E14AF8"/>
    <w:rsid w:val="00E158CD"/>
    <w:rsid w:val="00E16B41"/>
    <w:rsid w:val="00E20ED3"/>
    <w:rsid w:val="00E22557"/>
    <w:rsid w:val="00E232BF"/>
    <w:rsid w:val="00E23BE1"/>
    <w:rsid w:val="00E24500"/>
    <w:rsid w:val="00E25245"/>
    <w:rsid w:val="00E31CFA"/>
    <w:rsid w:val="00E36E5D"/>
    <w:rsid w:val="00E404A8"/>
    <w:rsid w:val="00E40EEF"/>
    <w:rsid w:val="00E418C1"/>
    <w:rsid w:val="00E44178"/>
    <w:rsid w:val="00E44B7B"/>
    <w:rsid w:val="00E45A3F"/>
    <w:rsid w:val="00E46763"/>
    <w:rsid w:val="00E47232"/>
    <w:rsid w:val="00E47FBC"/>
    <w:rsid w:val="00E50EE9"/>
    <w:rsid w:val="00E5419C"/>
    <w:rsid w:val="00E55FB4"/>
    <w:rsid w:val="00E5622B"/>
    <w:rsid w:val="00E6136E"/>
    <w:rsid w:val="00E62DE1"/>
    <w:rsid w:val="00E64AD1"/>
    <w:rsid w:val="00E6512C"/>
    <w:rsid w:val="00E714DE"/>
    <w:rsid w:val="00E72324"/>
    <w:rsid w:val="00E72766"/>
    <w:rsid w:val="00E73796"/>
    <w:rsid w:val="00E75C6A"/>
    <w:rsid w:val="00E7634D"/>
    <w:rsid w:val="00E82C89"/>
    <w:rsid w:val="00E86848"/>
    <w:rsid w:val="00E878B3"/>
    <w:rsid w:val="00E905C2"/>
    <w:rsid w:val="00E927D0"/>
    <w:rsid w:val="00E93677"/>
    <w:rsid w:val="00E956EB"/>
    <w:rsid w:val="00E97BC1"/>
    <w:rsid w:val="00EA2EFB"/>
    <w:rsid w:val="00EA3747"/>
    <w:rsid w:val="00EB26EE"/>
    <w:rsid w:val="00EB278D"/>
    <w:rsid w:val="00EB4BCD"/>
    <w:rsid w:val="00EB4D14"/>
    <w:rsid w:val="00EB5E45"/>
    <w:rsid w:val="00EB7FB0"/>
    <w:rsid w:val="00EC0180"/>
    <w:rsid w:val="00EC4770"/>
    <w:rsid w:val="00ED0310"/>
    <w:rsid w:val="00ED7CF4"/>
    <w:rsid w:val="00EE344B"/>
    <w:rsid w:val="00EE357F"/>
    <w:rsid w:val="00EE4532"/>
    <w:rsid w:val="00EE4AF9"/>
    <w:rsid w:val="00EE537B"/>
    <w:rsid w:val="00EF1294"/>
    <w:rsid w:val="00EF3908"/>
    <w:rsid w:val="00EF46BC"/>
    <w:rsid w:val="00EF54D7"/>
    <w:rsid w:val="00EF54E9"/>
    <w:rsid w:val="00EF6068"/>
    <w:rsid w:val="00EF79EB"/>
    <w:rsid w:val="00EF7B51"/>
    <w:rsid w:val="00F0016B"/>
    <w:rsid w:val="00F02880"/>
    <w:rsid w:val="00F108C4"/>
    <w:rsid w:val="00F15B2A"/>
    <w:rsid w:val="00F1664D"/>
    <w:rsid w:val="00F243B0"/>
    <w:rsid w:val="00F246A5"/>
    <w:rsid w:val="00F27BE1"/>
    <w:rsid w:val="00F27F0B"/>
    <w:rsid w:val="00F33D25"/>
    <w:rsid w:val="00F34D51"/>
    <w:rsid w:val="00F35D54"/>
    <w:rsid w:val="00F3608D"/>
    <w:rsid w:val="00F36D47"/>
    <w:rsid w:val="00F4041C"/>
    <w:rsid w:val="00F40BD9"/>
    <w:rsid w:val="00F44033"/>
    <w:rsid w:val="00F46A8C"/>
    <w:rsid w:val="00F47A4A"/>
    <w:rsid w:val="00F54D1D"/>
    <w:rsid w:val="00F566CB"/>
    <w:rsid w:val="00F5717F"/>
    <w:rsid w:val="00F61639"/>
    <w:rsid w:val="00F62F28"/>
    <w:rsid w:val="00F63604"/>
    <w:rsid w:val="00F64DB9"/>
    <w:rsid w:val="00F67720"/>
    <w:rsid w:val="00F70743"/>
    <w:rsid w:val="00F760AE"/>
    <w:rsid w:val="00F76CC2"/>
    <w:rsid w:val="00F800C3"/>
    <w:rsid w:val="00F81223"/>
    <w:rsid w:val="00F87C3A"/>
    <w:rsid w:val="00F90517"/>
    <w:rsid w:val="00F91F01"/>
    <w:rsid w:val="00F925EE"/>
    <w:rsid w:val="00F9454E"/>
    <w:rsid w:val="00F96222"/>
    <w:rsid w:val="00F9682D"/>
    <w:rsid w:val="00F97B35"/>
    <w:rsid w:val="00FA0008"/>
    <w:rsid w:val="00FA138E"/>
    <w:rsid w:val="00FA217E"/>
    <w:rsid w:val="00FA23BD"/>
    <w:rsid w:val="00FA24AF"/>
    <w:rsid w:val="00FA4B5E"/>
    <w:rsid w:val="00FA6558"/>
    <w:rsid w:val="00FA6E15"/>
    <w:rsid w:val="00FB116D"/>
    <w:rsid w:val="00FB54FD"/>
    <w:rsid w:val="00FC2CAB"/>
    <w:rsid w:val="00FC3248"/>
    <w:rsid w:val="00FC45DB"/>
    <w:rsid w:val="00FC4CE0"/>
    <w:rsid w:val="00FC5C06"/>
    <w:rsid w:val="00FC6DE8"/>
    <w:rsid w:val="00FC6FDB"/>
    <w:rsid w:val="00FD3FC8"/>
    <w:rsid w:val="00FD66D3"/>
    <w:rsid w:val="00FD6CEC"/>
    <w:rsid w:val="00FD745E"/>
    <w:rsid w:val="00FE0CA9"/>
    <w:rsid w:val="00FE1C2D"/>
    <w:rsid w:val="00FE3746"/>
    <w:rsid w:val="00FE4038"/>
    <w:rsid w:val="00FE58C7"/>
    <w:rsid w:val="00FF0C6F"/>
    <w:rsid w:val="00FF0EBD"/>
    <w:rsid w:val="00FF1116"/>
    <w:rsid w:val="00FF1CAA"/>
    <w:rsid w:val="00FF2158"/>
    <w:rsid w:val="00FF245F"/>
    <w:rsid w:val="00FF51AB"/>
    <w:rsid w:val="00FF546C"/>
    <w:rsid w:val="00FF6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0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72C"/>
  </w:style>
  <w:style w:type="paragraph" w:styleId="1">
    <w:name w:val="heading 1"/>
    <w:basedOn w:val="a"/>
    <w:next w:val="a"/>
    <w:link w:val="10"/>
    <w:uiPriority w:val="9"/>
    <w:qFormat/>
    <w:rsid w:val="008D4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C56F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АА 1 ЗАГОЛОВОК"/>
    <w:basedOn w:val="a"/>
    <w:link w:val="12"/>
    <w:qFormat/>
    <w:rsid w:val="00AD61AE"/>
    <w:pPr>
      <w:spacing w:before="240" w:after="240" w:line="300" w:lineRule="auto"/>
      <w:jc w:val="center"/>
      <w:outlineLvl w:val="0"/>
    </w:pPr>
    <w:rPr>
      <w:rFonts w:ascii="Times New Roman" w:eastAsiaTheme="minorEastAsia" w:hAnsi="Times New Roman" w:cs="Times New Roman"/>
      <w:b/>
      <w:spacing w:val="1"/>
      <w:sz w:val="28"/>
      <w:szCs w:val="32"/>
      <w:lang w:eastAsia="ru-RU"/>
    </w:rPr>
  </w:style>
  <w:style w:type="character" w:customStyle="1" w:styleId="12">
    <w:name w:val="ААА 1 ЗАГОЛОВОК Знак"/>
    <w:basedOn w:val="a0"/>
    <w:link w:val="11"/>
    <w:rsid w:val="00AD61AE"/>
    <w:rPr>
      <w:rFonts w:ascii="Times New Roman" w:eastAsiaTheme="minorEastAsia" w:hAnsi="Times New Roman" w:cs="Times New Roman"/>
      <w:b/>
      <w:spacing w:val="1"/>
      <w:sz w:val="28"/>
      <w:szCs w:val="32"/>
      <w:lang w:eastAsia="ru-RU"/>
    </w:rPr>
  </w:style>
  <w:style w:type="paragraph" w:customStyle="1" w:styleId="a3">
    <w:name w:val="АААПеречень"/>
    <w:basedOn w:val="a4"/>
    <w:link w:val="a5"/>
    <w:qFormat/>
    <w:rsid w:val="005B08A5"/>
    <w:pPr>
      <w:tabs>
        <w:tab w:val="left" w:pos="1134"/>
      </w:tabs>
      <w:spacing w:after="0" w:line="300" w:lineRule="auto"/>
      <w:ind w:left="0"/>
      <w:jc w:val="both"/>
    </w:pPr>
    <w:rPr>
      <w:rFonts w:ascii="Times New Roman" w:eastAsia="Times New Roman" w:hAnsi="Times New Roman" w:cs="Times New Roman"/>
      <w:sz w:val="24"/>
      <w:szCs w:val="24"/>
    </w:rPr>
  </w:style>
  <w:style w:type="character" w:customStyle="1" w:styleId="a5">
    <w:name w:val="АААПеречень Знак"/>
    <w:basedOn w:val="a0"/>
    <w:link w:val="a3"/>
    <w:rsid w:val="005B08A5"/>
    <w:rPr>
      <w:rFonts w:ascii="Times New Roman" w:eastAsia="Times New Roman" w:hAnsi="Times New Roman" w:cs="Times New Roman"/>
      <w:sz w:val="24"/>
      <w:szCs w:val="24"/>
    </w:rPr>
  </w:style>
  <w:style w:type="paragraph" w:styleId="a4">
    <w:name w:val="List Paragraph"/>
    <w:aliases w:val="Варианты ответов,ПАРАГРАФ,Таблицы,it_List1,Ненумерованный список,основной диплом,ТАБЛИЦА,Введение,СПИСКИ,3_Абзац списка,Bullet List,FooterText,numbered,Имя рисунка,Маркер,Тал.слева-12,Абзац2,Абзац 2,Заголовок 3 Шелестов1,Абзац списка11"/>
    <w:basedOn w:val="a"/>
    <w:link w:val="a6"/>
    <w:uiPriority w:val="34"/>
    <w:qFormat/>
    <w:rsid w:val="005B08A5"/>
    <w:pPr>
      <w:ind w:left="720"/>
      <w:contextualSpacing/>
    </w:pPr>
  </w:style>
  <w:style w:type="paragraph" w:customStyle="1" w:styleId="A7">
    <w:name w:val="Aобычный текст"/>
    <w:basedOn w:val="a"/>
    <w:link w:val="A8"/>
    <w:qFormat/>
    <w:rsid w:val="00431E78"/>
    <w:pPr>
      <w:spacing w:after="0" w:line="300" w:lineRule="auto"/>
      <w:ind w:firstLine="567"/>
      <w:contextualSpacing/>
      <w:jc w:val="both"/>
    </w:pPr>
    <w:rPr>
      <w:rFonts w:ascii="Times New Roman" w:eastAsia="Calibri" w:hAnsi="Times New Roman" w:cs="Times New Roman"/>
      <w:sz w:val="24"/>
      <w:szCs w:val="24"/>
    </w:rPr>
  </w:style>
  <w:style w:type="character" w:customStyle="1" w:styleId="A8">
    <w:name w:val="Aобычный текст Знак"/>
    <w:basedOn w:val="a0"/>
    <w:link w:val="A7"/>
    <w:rsid w:val="00431E78"/>
    <w:rPr>
      <w:rFonts w:ascii="Times New Roman" w:eastAsia="Calibri" w:hAnsi="Times New Roman" w:cs="Times New Roman"/>
      <w:sz w:val="24"/>
      <w:szCs w:val="24"/>
    </w:rPr>
  </w:style>
  <w:style w:type="paragraph" w:styleId="a9">
    <w:name w:val="Normal (Web)"/>
    <w:aliases w:val="Обычный (Web)1,Обычный (Web),Обычный (веб)1,Обычный (веб)11,Обычный (веб) Знак1,Обычный (веб) Знак Знак,Char Char Char Char Char Char Char Char Char Char Char Char Char Char Char Char Char Char Char,Обычный (веб)2,Обычный (веб)3"/>
    <w:basedOn w:val="a"/>
    <w:uiPriority w:val="99"/>
    <w:unhideWhenUsed/>
    <w:qFormat/>
    <w:rsid w:val="00C31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426A55"/>
    <w:rPr>
      <w:color w:val="0563C1"/>
      <w:u w:val="single"/>
    </w:rPr>
  </w:style>
  <w:style w:type="character" w:styleId="ab">
    <w:name w:val="FollowedHyperlink"/>
    <w:basedOn w:val="a0"/>
    <w:uiPriority w:val="99"/>
    <w:semiHidden/>
    <w:unhideWhenUsed/>
    <w:rsid w:val="00426A55"/>
    <w:rPr>
      <w:color w:val="954F72"/>
      <w:u w:val="single"/>
    </w:rPr>
  </w:style>
  <w:style w:type="paragraph" w:customStyle="1" w:styleId="msonormal0">
    <w:name w:val="msonormal"/>
    <w:basedOn w:val="a"/>
    <w:rsid w:val="0042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font5">
    <w:name w:val="font5"/>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xl65">
    <w:name w:val="xl65"/>
    <w:basedOn w:val="a"/>
    <w:rsid w:val="00426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26A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26A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26A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D418F"/>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8D418F"/>
    <w:pPr>
      <w:outlineLvl w:val="9"/>
    </w:pPr>
    <w:rPr>
      <w:lang w:eastAsia="ru-RU"/>
    </w:rPr>
  </w:style>
  <w:style w:type="paragraph" w:styleId="13">
    <w:name w:val="toc 1"/>
    <w:basedOn w:val="a"/>
    <w:next w:val="a"/>
    <w:autoRedefine/>
    <w:uiPriority w:val="39"/>
    <w:unhideWhenUsed/>
    <w:rsid w:val="0093324B"/>
    <w:pPr>
      <w:tabs>
        <w:tab w:val="right" w:leader="dot" w:pos="9911"/>
      </w:tabs>
      <w:spacing w:after="100" w:line="276" w:lineRule="auto"/>
      <w:jc w:val="both"/>
    </w:pPr>
  </w:style>
  <w:style w:type="paragraph" w:styleId="21">
    <w:name w:val="toc 2"/>
    <w:basedOn w:val="a"/>
    <w:next w:val="a"/>
    <w:autoRedefine/>
    <w:uiPriority w:val="39"/>
    <w:unhideWhenUsed/>
    <w:rsid w:val="00850E0D"/>
    <w:pPr>
      <w:spacing w:after="100"/>
      <w:ind w:left="220"/>
    </w:pPr>
    <w:rPr>
      <w:rFonts w:eastAsiaTheme="minorEastAsia"/>
      <w:lang w:eastAsia="ru-RU"/>
    </w:rPr>
  </w:style>
  <w:style w:type="paragraph" w:styleId="3">
    <w:name w:val="toc 3"/>
    <w:basedOn w:val="a"/>
    <w:next w:val="a"/>
    <w:autoRedefine/>
    <w:uiPriority w:val="39"/>
    <w:unhideWhenUsed/>
    <w:rsid w:val="00850E0D"/>
    <w:pPr>
      <w:spacing w:after="100"/>
      <w:ind w:left="440"/>
    </w:pPr>
    <w:rPr>
      <w:rFonts w:eastAsiaTheme="minorEastAsia"/>
      <w:lang w:eastAsia="ru-RU"/>
    </w:rPr>
  </w:style>
  <w:style w:type="paragraph" w:styleId="4">
    <w:name w:val="toc 4"/>
    <w:basedOn w:val="a"/>
    <w:next w:val="a"/>
    <w:autoRedefine/>
    <w:uiPriority w:val="39"/>
    <w:unhideWhenUsed/>
    <w:rsid w:val="00850E0D"/>
    <w:pPr>
      <w:spacing w:after="100"/>
      <w:ind w:left="660"/>
    </w:pPr>
    <w:rPr>
      <w:rFonts w:eastAsiaTheme="minorEastAsia"/>
      <w:lang w:eastAsia="ru-RU"/>
    </w:rPr>
  </w:style>
  <w:style w:type="paragraph" w:styleId="5">
    <w:name w:val="toc 5"/>
    <w:basedOn w:val="a"/>
    <w:next w:val="a"/>
    <w:autoRedefine/>
    <w:uiPriority w:val="39"/>
    <w:unhideWhenUsed/>
    <w:rsid w:val="00850E0D"/>
    <w:pPr>
      <w:spacing w:after="100"/>
      <w:ind w:left="880"/>
    </w:pPr>
    <w:rPr>
      <w:rFonts w:eastAsiaTheme="minorEastAsia"/>
      <w:lang w:eastAsia="ru-RU"/>
    </w:rPr>
  </w:style>
  <w:style w:type="paragraph" w:styleId="6">
    <w:name w:val="toc 6"/>
    <w:basedOn w:val="a"/>
    <w:next w:val="a"/>
    <w:autoRedefine/>
    <w:uiPriority w:val="39"/>
    <w:unhideWhenUsed/>
    <w:rsid w:val="00850E0D"/>
    <w:pPr>
      <w:spacing w:after="100"/>
      <w:ind w:left="1100"/>
    </w:pPr>
    <w:rPr>
      <w:rFonts w:eastAsiaTheme="minorEastAsia"/>
      <w:lang w:eastAsia="ru-RU"/>
    </w:rPr>
  </w:style>
  <w:style w:type="paragraph" w:styleId="7">
    <w:name w:val="toc 7"/>
    <w:basedOn w:val="a"/>
    <w:next w:val="a"/>
    <w:autoRedefine/>
    <w:uiPriority w:val="39"/>
    <w:unhideWhenUsed/>
    <w:rsid w:val="00850E0D"/>
    <w:pPr>
      <w:spacing w:after="100"/>
      <w:ind w:left="1320"/>
    </w:pPr>
    <w:rPr>
      <w:rFonts w:eastAsiaTheme="minorEastAsia"/>
      <w:lang w:eastAsia="ru-RU"/>
    </w:rPr>
  </w:style>
  <w:style w:type="paragraph" w:styleId="8">
    <w:name w:val="toc 8"/>
    <w:basedOn w:val="a"/>
    <w:next w:val="a"/>
    <w:autoRedefine/>
    <w:uiPriority w:val="39"/>
    <w:unhideWhenUsed/>
    <w:rsid w:val="00850E0D"/>
    <w:pPr>
      <w:spacing w:after="100"/>
      <w:ind w:left="1540"/>
    </w:pPr>
    <w:rPr>
      <w:rFonts w:eastAsiaTheme="minorEastAsia"/>
      <w:lang w:eastAsia="ru-RU"/>
    </w:rPr>
  </w:style>
  <w:style w:type="paragraph" w:styleId="9">
    <w:name w:val="toc 9"/>
    <w:basedOn w:val="a"/>
    <w:next w:val="a"/>
    <w:autoRedefine/>
    <w:uiPriority w:val="39"/>
    <w:unhideWhenUsed/>
    <w:rsid w:val="00850E0D"/>
    <w:pPr>
      <w:spacing w:after="100"/>
      <w:ind w:left="1760"/>
    </w:pPr>
    <w:rPr>
      <w:rFonts w:eastAsiaTheme="minorEastAsia"/>
      <w:lang w:eastAsia="ru-RU"/>
    </w:rPr>
  </w:style>
  <w:style w:type="character" w:customStyle="1" w:styleId="UnresolvedMention">
    <w:name w:val="Unresolved Mention"/>
    <w:basedOn w:val="a0"/>
    <w:uiPriority w:val="99"/>
    <w:semiHidden/>
    <w:unhideWhenUsed/>
    <w:rsid w:val="00850E0D"/>
    <w:rPr>
      <w:color w:val="605E5C"/>
      <w:shd w:val="clear" w:color="auto" w:fill="E1DFDD"/>
    </w:rPr>
  </w:style>
  <w:style w:type="character" w:styleId="ad">
    <w:name w:val="Strong"/>
    <w:basedOn w:val="a0"/>
    <w:uiPriority w:val="22"/>
    <w:qFormat/>
    <w:rsid w:val="001062EC"/>
    <w:rPr>
      <w:rFonts w:cs="Times New Roman"/>
      <w:b/>
      <w:bCs/>
    </w:rPr>
  </w:style>
  <w:style w:type="character" w:customStyle="1" w:styleId="a6">
    <w:name w:val="Абзац списка Знак"/>
    <w:aliases w:val="Варианты ответов Знак,ПАРАГРАФ Знак,Таблицы Знак,it_List1 Знак,Ненумерованный список Знак,основной диплом Знак,ТАБЛИЦА Знак,Введение Знак,СПИСКИ Знак,3_Абзац списка Знак,Bullet List Знак,FooterText Знак,numbered Знак,Имя рисунка Знак"/>
    <w:basedOn w:val="a0"/>
    <w:link w:val="a4"/>
    <w:uiPriority w:val="34"/>
    <w:qFormat/>
    <w:locked/>
    <w:rsid w:val="00FA138E"/>
  </w:style>
  <w:style w:type="numbering" w:customStyle="1" w:styleId="1ai11">
    <w:name w:val="1 / a / i11"/>
    <w:basedOn w:val="a2"/>
    <w:next w:val="1ai"/>
    <w:rsid w:val="00FA138E"/>
    <w:pPr>
      <w:numPr>
        <w:numId w:val="10"/>
      </w:numPr>
    </w:pPr>
  </w:style>
  <w:style w:type="numbering" w:styleId="1ai">
    <w:name w:val="Outline List 1"/>
    <w:basedOn w:val="a2"/>
    <w:uiPriority w:val="99"/>
    <w:semiHidden/>
    <w:unhideWhenUsed/>
    <w:rsid w:val="00FA138E"/>
  </w:style>
  <w:style w:type="paragraph" w:styleId="ae">
    <w:name w:val="footnote text"/>
    <w:basedOn w:val="a"/>
    <w:link w:val="af"/>
    <w:uiPriority w:val="99"/>
    <w:semiHidden/>
    <w:unhideWhenUsed/>
    <w:rsid w:val="00FA138E"/>
    <w:pPr>
      <w:spacing w:after="0" w:line="240" w:lineRule="auto"/>
    </w:pPr>
    <w:rPr>
      <w:sz w:val="20"/>
      <w:szCs w:val="20"/>
    </w:rPr>
  </w:style>
  <w:style w:type="character" w:customStyle="1" w:styleId="af">
    <w:name w:val="Текст сноски Знак"/>
    <w:basedOn w:val="a0"/>
    <w:link w:val="ae"/>
    <w:uiPriority w:val="99"/>
    <w:semiHidden/>
    <w:rsid w:val="00FA138E"/>
    <w:rPr>
      <w:sz w:val="20"/>
      <w:szCs w:val="20"/>
    </w:rPr>
  </w:style>
  <w:style w:type="character" w:styleId="af0">
    <w:name w:val="footnote reference"/>
    <w:basedOn w:val="a0"/>
    <w:uiPriority w:val="99"/>
    <w:semiHidden/>
    <w:unhideWhenUsed/>
    <w:rsid w:val="00FA138E"/>
    <w:rPr>
      <w:vertAlign w:val="superscript"/>
    </w:rPr>
  </w:style>
  <w:style w:type="paragraph" w:customStyle="1" w:styleId="xl108">
    <w:name w:val="xl108"/>
    <w:basedOn w:val="a"/>
    <w:rsid w:val="00FA13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FA138E"/>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2">
    <w:name w:val="xl112"/>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FA138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FA138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FA138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FA138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FA138E"/>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FA138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9">
    <w:name w:val="xl119"/>
    <w:basedOn w:val="a"/>
    <w:rsid w:val="00FA138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FA138E"/>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FA138E"/>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6">
    <w:name w:val="font6"/>
    <w:basedOn w:val="a"/>
    <w:rsid w:val="00FA138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styleId="af1">
    <w:name w:val="header"/>
    <w:basedOn w:val="a"/>
    <w:link w:val="af2"/>
    <w:uiPriority w:val="99"/>
    <w:unhideWhenUsed/>
    <w:rsid w:val="00FA138E"/>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A138E"/>
  </w:style>
  <w:style w:type="paragraph" w:styleId="af3">
    <w:name w:val="footer"/>
    <w:basedOn w:val="a"/>
    <w:link w:val="af4"/>
    <w:uiPriority w:val="99"/>
    <w:unhideWhenUsed/>
    <w:rsid w:val="00FA138E"/>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A138E"/>
  </w:style>
  <w:style w:type="paragraph" w:customStyle="1" w:styleId="af5">
    <w:name w:val="Обычный кат"/>
    <w:basedOn w:val="a"/>
    <w:qFormat/>
    <w:rsid w:val="00FA138E"/>
    <w:pPr>
      <w:spacing w:after="0" w:line="276" w:lineRule="auto"/>
      <w:ind w:firstLine="709"/>
      <w:jc w:val="both"/>
    </w:pPr>
    <w:rPr>
      <w:rFonts w:ascii="Times New Roman" w:eastAsia="Calibri" w:hAnsi="Times New Roman" w:cs="Times New Roman"/>
      <w:sz w:val="24"/>
    </w:rPr>
  </w:style>
  <w:style w:type="paragraph" w:styleId="af6">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7"/>
    <w:qFormat/>
    <w:rsid w:val="00FA138E"/>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6"/>
    <w:rsid w:val="00FA138E"/>
    <w:rPr>
      <w:rFonts w:ascii="Times New Roman" w:eastAsia="Times New Roman" w:hAnsi="Times New Roman" w:cs="Times New Roman"/>
      <w:sz w:val="24"/>
      <w:szCs w:val="24"/>
      <w:lang w:eastAsia="ru-RU"/>
    </w:rPr>
  </w:style>
  <w:style w:type="paragraph" w:customStyle="1" w:styleId="af8">
    <w:name w:val="Текст записки"/>
    <w:basedOn w:val="a"/>
    <w:qFormat/>
    <w:rsid w:val="00FA138E"/>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paragraph" w:customStyle="1" w:styleId="S">
    <w:name w:val="S_Маркированый"/>
    <w:basedOn w:val="a"/>
    <w:autoRedefine/>
    <w:qFormat/>
    <w:rsid w:val="00FA138E"/>
    <w:pPr>
      <w:numPr>
        <w:numId w:val="16"/>
      </w:numPr>
      <w:spacing w:after="0" w:line="240" w:lineRule="auto"/>
      <w:ind w:left="709"/>
      <w:jc w:val="both"/>
    </w:pPr>
    <w:rPr>
      <w:rFonts w:ascii="Bookman Old Style" w:eastAsia="Times New Roman" w:hAnsi="Bookman Old Style" w:cs="Times New Roman"/>
      <w:sz w:val="24"/>
      <w:szCs w:val="20"/>
      <w:shd w:val="clear" w:color="auto" w:fill="FFFFFF"/>
      <w:lang w:eastAsia="ru-RU"/>
    </w:rPr>
  </w:style>
  <w:style w:type="paragraph" w:customStyle="1" w:styleId="s1">
    <w:name w:val="s_1"/>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Indent 2"/>
    <w:aliases w:val="Основной текст с отступом 2 Знак1,Знак1 Знак1,Основной текст с отступом 2 Знак Знак,Знак1 Знак Знак,Знак1 Знак,Знак1,Знак1 Знак Знак1, Знак1 Знак1, Знак1 Знак Знак, Знак1 Знак, Знак1, Знак1 Знак Знак1"/>
    <w:basedOn w:val="a"/>
    <w:link w:val="220"/>
    <w:rsid w:val="00FA138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uiPriority w:val="99"/>
    <w:semiHidden/>
    <w:rsid w:val="00FA138E"/>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Знак1 Знак1 Знак, Знак1 Знак Знак Знак"/>
    <w:link w:val="22"/>
    <w:locked/>
    <w:rsid w:val="00FA138E"/>
    <w:rPr>
      <w:rFonts w:ascii="Times New Roman" w:eastAsia="Times New Roman" w:hAnsi="Times New Roman" w:cs="Times New Roman"/>
      <w:sz w:val="24"/>
      <w:szCs w:val="24"/>
      <w:lang w:eastAsia="ru-RU"/>
    </w:rPr>
  </w:style>
  <w:style w:type="character" w:customStyle="1" w:styleId="af9">
    <w:name w:val="Заголовок документа Знак"/>
    <w:basedOn w:val="a0"/>
    <w:link w:val="afa"/>
    <w:locked/>
    <w:rsid w:val="001707E8"/>
    <w:rPr>
      <w:rFonts w:ascii="Times New Roman" w:hAnsi="Times New Roman" w:cs="Times New Roman"/>
      <w:b/>
      <w:sz w:val="28"/>
      <w:szCs w:val="28"/>
    </w:rPr>
  </w:style>
  <w:style w:type="paragraph" w:customStyle="1" w:styleId="afa">
    <w:name w:val="Заголовок документа"/>
    <w:basedOn w:val="a"/>
    <w:link w:val="af9"/>
    <w:rsid w:val="001707E8"/>
    <w:pPr>
      <w:spacing w:after="0" w:line="360" w:lineRule="auto"/>
      <w:jc w:val="center"/>
    </w:pPr>
    <w:rPr>
      <w:rFonts w:ascii="Times New Roman" w:hAnsi="Times New Roman" w:cs="Times New Roman"/>
      <w:b/>
      <w:sz w:val="28"/>
      <w:szCs w:val="28"/>
    </w:rPr>
  </w:style>
  <w:style w:type="paragraph" w:customStyle="1" w:styleId="afb">
    <w:name w:val="АСодТабл"/>
    <w:basedOn w:val="a"/>
    <w:link w:val="afc"/>
    <w:qFormat/>
    <w:rsid w:val="00DD0AB3"/>
    <w:pPr>
      <w:widowControl w:val="0"/>
      <w:spacing w:after="0" w:line="240" w:lineRule="auto"/>
      <w:jc w:val="center"/>
    </w:pPr>
    <w:rPr>
      <w:rFonts w:ascii="Times New Roman" w:hAnsi="Times New Roman" w:cs="Times New Roman"/>
      <w:spacing w:val="-1"/>
    </w:rPr>
  </w:style>
  <w:style w:type="character" w:customStyle="1" w:styleId="afc">
    <w:name w:val="АСодТабл Знак"/>
    <w:basedOn w:val="a0"/>
    <w:link w:val="afb"/>
    <w:rsid w:val="00DD0AB3"/>
    <w:rPr>
      <w:rFonts w:ascii="Times New Roman" w:hAnsi="Times New Roman" w:cs="Times New Roman"/>
      <w:spacing w:val="-1"/>
    </w:rPr>
  </w:style>
  <w:style w:type="paragraph" w:customStyle="1" w:styleId="14">
    <w:name w:val="АЗаголов 1"/>
    <w:basedOn w:val="a"/>
    <w:link w:val="15"/>
    <w:qFormat/>
    <w:rsid w:val="00353F09"/>
    <w:pPr>
      <w:keepNext/>
      <w:keepLines/>
      <w:spacing w:before="120" w:after="240" w:line="276" w:lineRule="auto"/>
      <w:ind w:firstLine="567"/>
      <w:jc w:val="both"/>
      <w:outlineLvl w:val="0"/>
    </w:pPr>
    <w:rPr>
      <w:rFonts w:ascii="Times New Roman" w:eastAsia="Times New Roman" w:hAnsi="Times New Roman" w:cs="Times New Roman"/>
      <w:b/>
      <w:bCs/>
      <w:sz w:val="24"/>
      <w:szCs w:val="24"/>
      <w:lang w:eastAsia="ru-RU"/>
    </w:rPr>
  </w:style>
  <w:style w:type="character" w:customStyle="1" w:styleId="15">
    <w:name w:val="АЗаголов 1 Знак"/>
    <w:basedOn w:val="a0"/>
    <w:link w:val="14"/>
    <w:rsid w:val="00353F09"/>
    <w:rPr>
      <w:rFonts w:ascii="Times New Roman" w:eastAsia="Times New Roman" w:hAnsi="Times New Roman" w:cs="Times New Roman"/>
      <w:b/>
      <w:bCs/>
      <w:sz w:val="24"/>
      <w:szCs w:val="24"/>
      <w:lang w:eastAsia="ru-RU"/>
    </w:rPr>
  </w:style>
  <w:style w:type="paragraph" w:customStyle="1" w:styleId="24">
    <w:name w:val="АЗаголов 2"/>
    <w:basedOn w:val="a"/>
    <w:link w:val="25"/>
    <w:qFormat/>
    <w:rsid w:val="008E14FE"/>
    <w:pPr>
      <w:keepNext/>
      <w:keepLines/>
      <w:spacing w:before="120" w:after="240" w:line="276" w:lineRule="auto"/>
      <w:ind w:firstLine="567"/>
      <w:jc w:val="both"/>
      <w:outlineLvl w:val="1"/>
    </w:pPr>
    <w:rPr>
      <w:rFonts w:ascii="Times New Roman" w:eastAsia="Times New Roman" w:hAnsi="Times New Roman" w:cs="Times New Roman"/>
      <w:b/>
      <w:bCs/>
      <w:i/>
      <w:sz w:val="24"/>
      <w:szCs w:val="24"/>
      <w:lang w:eastAsia="ru-RU"/>
    </w:rPr>
  </w:style>
  <w:style w:type="character" w:customStyle="1" w:styleId="25">
    <w:name w:val="АЗаголов 2 Знак"/>
    <w:basedOn w:val="a0"/>
    <w:link w:val="24"/>
    <w:rsid w:val="008E14FE"/>
    <w:rPr>
      <w:rFonts w:ascii="Times New Roman" w:eastAsia="Times New Roman" w:hAnsi="Times New Roman" w:cs="Times New Roman"/>
      <w:b/>
      <w:bCs/>
      <w:i/>
      <w:sz w:val="24"/>
      <w:szCs w:val="24"/>
      <w:lang w:eastAsia="ru-RU"/>
    </w:rPr>
  </w:style>
  <w:style w:type="paragraph" w:customStyle="1" w:styleId="30">
    <w:name w:val="АЗаголов 3"/>
    <w:basedOn w:val="2"/>
    <w:link w:val="31"/>
    <w:qFormat/>
    <w:rsid w:val="00C56FD5"/>
    <w:pPr>
      <w:spacing w:before="120" w:after="240" w:line="276" w:lineRule="auto"/>
      <w:ind w:firstLine="567"/>
      <w:jc w:val="both"/>
      <w:outlineLvl w:val="2"/>
    </w:pPr>
    <w:rPr>
      <w:rFonts w:ascii="Times New Roman" w:eastAsia="Times New Roman" w:hAnsi="Times New Roman" w:cs="Times New Roman"/>
      <w:b/>
      <w:bCs/>
      <w:i/>
      <w:color w:val="auto"/>
      <w:sz w:val="24"/>
      <w:szCs w:val="28"/>
      <w:lang w:eastAsia="ru-RU"/>
    </w:rPr>
  </w:style>
  <w:style w:type="character" w:customStyle="1" w:styleId="31">
    <w:name w:val="АЗаголов 3 Знак"/>
    <w:basedOn w:val="a0"/>
    <w:link w:val="30"/>
    <w:rsid w:val="00C56FD5"/>
    <w:rPr>
      <w:rFonts w:ascii="Times New Roman" w:eastAsia="Times New Roman" w:hAnsi="Times New Roman" w:cs="Times New Roman"/>
      <w:b/>
      <w:bCs/>
      <w:i/>
      <w:sz w:val="24"/>
      <w:szCs w:val="28"/>
      <w:lang w:eastAsia="ru-RU"/>
    </w:rPr>
  </w:style>
  <w:style w:type="character" w:customStyle="1" w:styleId="20">
    <w:name w:val="Заголовок 2 Знак"/>
    <w:basedOn w:val="a0"/>
    <w:link w:val="2"/>
    <w:uiPriority w:val="9"/>
    <w:semiHidden/>
    <w:rsid w:val="00C56FD5"/>
    <w:rPr>
      <w:rFonts w:asciiTheme="majorHAnsi" w:eastAsiaTheme="majorEastAsia" w:hAnsiTheme="majorHAnsi" w:cstheme="majorBidi"/>
      <w:color w:val="2F5496" w:themeColor="accent1" w:themeShade="BF"/>
      <w:sz w:val="26"/>
      <w:szCs w:val="26"/>
    </w:rPr>
  </w:style>
  <w:style w:type="paragraph" w:customStyle="1" w:styleId="afd">
    <w:name w:val="АТаблицы"/>
    <w:basedOn w:val="afe"/>
    <w:link w:val="aff"/>
    <w:qFormat/>
    <w:rsid w:val="00436937"/>
    <w:pPr>
      <w:keepNext/>
      <w:widowControl w:val="0"/>
      <w:adjustRightInd w:val="0"/>
      <w:spacing w:before="120" w:after="0" w:line="276" w:lineRule="auto"/>
      <w:ind w:right="-1" w:firstLine="567"/>
      <w:jc w:val="right"/>
      <w:textAlignment w:val="baseline"/>
    </w:pPr>
    <w:rPr>
      <w:rFonts w:ascii="Times New Roman" w:eastAsia="Microsoft YaHei" w:hAnsi="Times New Roman" w:cs="Times New Roman"/>
      <w:bCs/>
      <w:iCs w:val="0"/>
      <w:color w:val="auto"/>
      <w:spacing w:val="-5"/>
      <w:sz w:val="24"/>
      <w:szCs w:val="24"/>
    </w:rPr>
  </w:style>
  <w:style w:type="character" w:customStyle="1" w:styleId="aff">
    <w:name w:val="АТаблицы Знак"/>
    <w:basedOn w:val="a0"/>
    <w:link w:val="afd"/>
    <w:rsid w:val="00436937"/>
    <w:rPr>
      <w:rFonts w:ascii="Times New Roman" w:eastAsia="Microsoft YaHei" w:hAnsi="Times New Roman" w:cs="Times New Roman"/>
      <w:bCs/>
      <w:i/>
      <w:spacing w:val="-5"/>
      <w:sz w:val="24"/>
      <w:szCs w:val="24"/>
    </w:rPr>
  </w:style>
  <w:style w:type="paragraph" w:styleId="afe">
    <w:name w:val="caption"/>
    <w:basedOn w:val="a"/>
    <w:next w:val="a"/>
    <w:uiPriority w:val="35"/>
    <w:semiHidden/>
    <w:unhideWhenUsed/>
    <w:qFormat/>
    <w:rsid w:val="00436937"/>
    <w:pPr>
      <w:spacing w:after="200" w:line="240" w:lineRule="auto"/>
    </w:pPr>
    <w:rPr>
      <w:i/>
      <w:iCs/>
      <w:color w:val="44546A" w:themeColor="text2"/>
      <w:sz w:val="18"/>
      <w:szCs w:val="18"/>
    </w:rPr>
  </w:style>
  <w:style w:type="paragraph" w:customStyle="1" w:styleId="aff0">
    <w:name w:val="ААПереч"/>
    <w:basedOn w:val="A7"/>
    <w:link w:val="aff1"/>
    <w:qFormat/>
    <w:rsid w:val="00037844"/>
    <w:pPr>
      <w:tabs>
        <w:tab w:val="left" w:pos="1134"/>
      </w:tabs>
      <w:ind w:firstLine="0"/>
    </w:pPr>
  </w:style>
  <w:style w:type="character" w:customStyle="1" w:styleId="aff1">
    <w:name w:val="ААПереч Знак"/>
    <w:basedOn w:val="A8"/>
    <w:link w:val="aff0"/>
    <w:rsid w:val="00037844"/>
    <w:rPr>
      <w:rFonts w:ascii="Times New Roman" w:eastAsia="Calibri" w:hAnsi="Times New Roman" w:cs="Times New Roman"/>
      <w:sz w:val="24"/>
      <w:szCs w:val="24"/>
    </w:rPr>
  </w:style>
  <w:style w:type="table" w:styleId="aff2">
    <w:name w:val="Table Grid"/>
    <w:basedOn w:val="a1"/>
    <w:uiPriority w:val="39"/>
    <w:rsid w:val="000F5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Balloon Text"/>
    <w:basedOn w:val="a"/>
    <w:link w:val="aff4"/>
    <w:uiPriority w:val="99"/>
    <w:semiHidden/>
    <w:unhideWhenUsed/>
    <w:rsid w:val="00D21507"/>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D215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72C"/>
  </w:style>
  <w:style w:type="paragraph" w:styleId="1">
    <w:name w:val="heading 1"/>
    <w:basedOn w:val="a"/>
    <w:next w:val="a"/>
    <w:link w:val="10"/>
    <w:uiPriority w:val="9"/>
    <w:qFormat/>
    <w:rsid w:val="008D4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C56F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АА 1 ЗАГОЛОВОК"/>
    <w:basedOn w:val="a"/>
    <w:link w:val="12"/>
    <w:qFormat/>
    <w:rsid w:val="00AD61AE"/>
    <w:pPr>
      <w:spacing w:before="240" w:after="240" w:line="300" w:lineRule="auto"/>
      <w:jc w:val="center"/>
      <w:outlineLvl w:val="0"/>
    </w:pPr>
    <w:rPr>
      <w:rFonts w:ascii="Times New Roman" w:eastAsiaTheme="minorEastAsia" w:hAnsi="Times New Roman" w:cs="Times New Roman"/>
      <w:b/>
      <w:spacing w:val="1"/>
      <w:sz w:val="28"/>
      <w:szCs w:val="32"/>
      <w:lang w:eastAsia="ru-RU"/>
    </w:rPr>
  </w:style>
  <w:style w:type="character" w:customStyle="1" w:styleId="12">
    <w:name w:val="ААА 1 ЗАГОЛОВОК Знак"/>
    <w:basedOn w:val="a0"/>
    <w:link w:val="11"/>
    <w:rsid w:val="00AD61AE"/>
    <w:rPr>
      <w:rFonts w:ascii="Times New Roman" w:eastAsiaTheme="minorEastAsia" w:hAnsi="Times New Roman" w:cs="Times New Roman"/>
      <w:b/>
      <w:spacing w:val="1"/>
      <w:sz w:val="28"/>
      <w:szCs w:val="32"/>
      <w:lang w:eastAsia="ru-RU"/>
    </w:rPr>
  </w:style>
  <w:style w:type="paragraph" w:customStyle="1" w:styleId="a3">
    <w:name w:val="АААПеречень"/>
    <w:basedOn w:val="a4"/>
    <w:link w:val="a5"/>
    <w:qFormat/>
    <w:rsid w:val="005B08A5"/>
    <w:pPr>
      <w:tabs>
        <w:tab w:val="left" w:pos="1134"/>
      </w:tabs>
      <w:spacing w:after="0" w:line="300" w:lineRule="auto"/>
      <w:ind w:left="0"/>
      <w:jc w:val="both"/>
    </w:pPr>
    <w:rPr>
      <w:rFonts w:ascii="Times New Roman" w:eastAsia="Times New Roman" w:hAnsi="Times New Roman" w:cs="Times New Roman"/>
      <w:sz w:val="24"/>
      <w:szCs w:val="24"/>
    </w:rPr>
  </w:style>
  <w:style w:type="character" w:customStyle="1" w:styleId="a5">
    <w:name w:val="АААПеречень Знак"/>
    <w:basedOn w:val="a0"/>
    <w:link w:val="a3"/>
    <w:rsid w:val="005B08A5"/>
    <w:rPr>
      <w:rFonts w:ascii="Times New Roman" w:eastAsia="Times New Roman" w:hAnsi="Times New Roman" w:cs="Times New Roman"/>
      <w:sz w:val="24"/>
      <w:szCs w:val="24"/>
    </w:rPr>
  </w:style>
  <w:style w:type="paragraph" w:styleId="a4">
    <w:name w:val="List Paragraph"/>
    <w:aliases w:val="Варианты ответов,ПАРАГРАФ,Таблицы,it_List1,Ненумерованный список,основной диплом,ТАБЛИЦА,Введение,СПИСКИ,3_Абзац списка,Bullet List,FooterText,numbered,Имя рисунка,Маркер,Тал.слева-12,Абзац2,Абзац 2,Заголовок 3 Шелестов1,Абзац списка11"/>
    <w:basedOn w:val="a"/>
    <w:link w:val="a6"/>
    <w:uiPriority w:val="34"/>
    <w:qFormat/>
    <w:rsid w:val="005B08A5"/>
    <w:pPr>
      <w:ind w:left="720"/>
      <w:contextualSpacing/>
    </w:pPr>
  </w:style>
  <w:style w:type="paragraph" w:customStyle="1" w:styleId="A7">
    <w:name w:val="Aобычный текст"/>
    <w:basedOn w:val="a"/>
    <w:link w:val="A8"/>
    <w:qFormat/>
    <w:rsid w:val="00431E78"/>
    <w:pPr>
      <w:spacing w:after="0" w:line="300" w:lineRule="auto"/>
      <w:ind w:firstLine="567"/>
      <w:contextualSpacing/>
      <w:jc w:val="both"/>
    </w:pPr>
    <w:rPr>
      <w:rFonts w:ascii="Times New Roman" w:eastAsia="Calibri" w:hAnsi="Times New Roman" w:cs="Times New Roman"/>
      <w:sz w:val="24"/>
      <w:szCs w:val="24"/>
    </w:rPr>
  </w:style>
  <w:style w:type="character" w:customStyle="1" w:styleId="A8">
    <w:name w:val="Aобычный текст Знак"/>
    <w:basedOn w:val="a0"/>
    <w:link w:val="A7"/>
    <w:rsid w:val="00431E78"/>
    <w:rPr>
      <w:rFonts w:ascii="Times New Roman" w:eastAsia="Calibri" w:hAnsi="Times New Roman" w:cs="Times New Roman"/>
      <w:sz w:val="24"/>
      <w:szCs w:val="24"/>
    </w:rPr>
  </w:style>
  <w:style w:type="paragraph" w:styleId="a9">
    <w:name w:val="Normal (Web)"/>
    <w:aliases w:val="Обычный (Web)1,Обычный (Web),Обычный (веб)1,Обычный (веб)11,Обычный (веб) Знак1,Обычный (веб) Знак Знак,Char Char Char Char Char Char Char Char Char Char Char Char Char Char Char Char Char Char Char,Обычный (веб)2,Обычный (веб)3"/>
    <w:basedOn w:val="a"/>
    <w:uiPriority w:val="99"/>
    <w:unhideWhenUsed/>
    <w:qFormat/>
    <w:rsid w:val="00C31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426A55"/>
    <w:rPr>
      <w:color w:val="0563C1"/>
      <w:u w:val="single"/>
    </w:rPr>
  </w:style>
  <w:style w:type="character" w:styleId="ab">
    <w:name w:val="FollowedHyperlink"/>
    <w:basedOn w:val="a0"/>
    <w:uiPriority w:val="99"/>
    <w:semiHidden/>
    <w:unhideWhenUsed/>
    <w:rsid w:val="00426A55"/>
    <w:rPr>
      <w:color w:val="954F72"/>
      <w:u w:val="single"/>
    </w:rPr>
  </w:style>
  <w:style w:type="paragraph" w:customStyle="1" w:styleId="msonormal0">
    <w:name w:val="msonormal"/>
    <w:basedOn w:val="a"/>
    <w:rsid w:val="0042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font5">
    <w:name w:val="font5"/>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xl65">
    <w:name w:val="xl65"/>
    <w:basedOn w:val="a"/>
    <w:rsid w:val="00426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26A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26A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26A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D418F"/>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8D418F"/>
    <w:pPr>
      <w:outlineLvl w:val="9"/>
    </w:pPr>
    <w:rPr>
      <w:lang w:eastAsia="ru-RU"/>
    </w:rPr>
  </w:style>
  <w:style w:type="paragraph" w:styleId="13">
    <w:name w:val="toc 1"/>
    <w:basedOn w:val="a"/>
    <w:next w:val="a"/>
    <w:autoRedefine/>
    <w:uiPriority w:val="39"/>
    <w:unhideWhenUsed/>
    <w:rsid w:val="0093324B"/>
    <w:pPr>
      <w:tabs>
        <w:tab w:val="right" w:leader="dot" w:pos="9911"/>
      </w:tabs>
      <w:spacing w:after="100" w:line="276" w:lineRule="auto"/>
      <w:jc w:val="both"/>
    </w:pPr>
  </w:style>
  <w:style w:type="paragraph" w:styleId="21">
    <w:name w:val="toc 2"/>
    <w:basedOn w:val="a"/>
    <w:next w:val="a"/>
    <w:autoRedefine/>
    <w:uiPriority w:val="39"/>
    <w:unhideWhenUsed/>
    <w:rsid w:val="00850E0D"/>
    <w:pPr>
      <w:spacing w:after="100"/>
      <w:ind w:left="220"/>
    </w:pPr>
    <w:rPr>
      <w:rFonts w:eastAsiaTheme="minorEastAsia"/>
      <w:lang w:eastAsia="ru-RU"/>
    </w:rPr>
  </w:style>
  <w:style w:type="paragraph" w:styleId="3">
    <w:name w:val="toc 3"/>
    <w:basedOn w:val="a"/>
    <w:next w:val="a"/>
    <w:autoRedefine/>
    <w:uiPriority w:val="39"/>
    <w:unhideWhenUsed/>
    <w:rsid w:val="00850E0D"/>
    <w:pPr>
      <w:spacing w:after="100"/>
      <w:ind w:left="440"/>
    </w:pPr>
    <w:rPr>
      <w:rFonts w:eastAsiaTheme="minorEastAsia"/>
      <w:lang w:eastAsia="ru-RU"/>
    </w:rPr>
  </w:style>
  <w:style w:type="paragraph" w:styleId="4">
    <w:name w:val="toc 4"/>
    <w:basedOn w:val="a"/>
    <w:next w:val="a"/>
    <w:autoRedefine/>
    <w:uiPriority w:val="39"/>
    <w:unhideWhenUsed/>
    <w:rsid w:val="00850E0D"/>
    <w:pPr>
      <w:spacing w:after="100"/>
      <w:ind w:left="660"/>
    </w:pPr>
    <w:rPr>
      <w:rFonts w:eastAsiaTheme="minorEastAsia"/>
      <w:lang w:eastAsia="ru-RU"/>
    </w:rPr>
  </w:style>
  <w:style w:type="paragraph" w:styleId="5">
    <w:name w:val="toc 5"/>
    <w:basedOn w:val="a"/>
    <w:next w:val="a"/>
    <w:autoRedefine/>
    <w:uiPriority w:val="39"/>
    <w:unhideWhenUsed/>
    <w:rsid w:val="00850E0D"/>
    <w:pPr>
      <w:spacing w:after="100"/>
      <w:ind w:left="880"/>
    </w:pPr>
    <w:rPr>
      <w:rFonts w:eastAsiaTheme="minorEastAsia"/>
      <w:lang w:eastAsia="ru-RU"/>
    </w:rPr>
  </w:style>
  <w:style w:type="paragraph" w:styleId="6">
    <w:name w:val="toc 6"/>
    <w:basedOn w:val="a"/>
    <w:next w:val="a"/>
    <w:autoRedefine/>
    <w:uiPriority w:val="39"/>
    <w:unhideWhenUsed/>
    <w:rsid w:val="00850E0D"/>
    <w:pPr>
      <w:spacing w:after="100"/>
      <w:ind w:left="1100"/>
    </w:pPr>
    <w:rPr>
      <w:rFonts w:eastAsiaTheme="minorEastAsia"/>
      <w:lang w:eastAsia="ru-RU"/>
    </w:rPr>
  </w:style>
  <w:style w:type="paragraph" w:styleId="7">
    <w:name w:val="toc 7"/>
    <w:basedOn w:val="a"/>
    <w:next w:val="a"/>
    <w:autoRedefine/>
    <w:uiPriority w:val="39"/>
    <w:unhideWhenUsed/>
    <w:rsid w:val="00850E0D"/>
    <w:pPr>
      <w:spacing w:after="100"/>
      <w:ind w:left="1320"/>
    </w:pPr>
    <w:rPr>
      <w:rFonts w:eastAsiaTheme="minorEastAsia"/>
      <w:lang w:eastAsia="ru-RU"/>
    </w:rPr>
  </w:style>
  <w:style w:type="paragraph" w:styleId="8">
    <w:name w:val="toc 8"/>
    <w:basedOn w:val="a"/>
    <w:next w:val="a"/>
    <w:autoRedefine/>
    <w:uiPriority w:val="39"/>
    <w:unhideWhenUsed/>
    <w:rsid w:val="00850E0D"/>
    <w:pPr>
      <w:spacing w:after="100"/>
      <w:ind w:left="1540"/>
    </w:pPr>
    <w:rPr>
      <w:rFonts w:eastAsiaTheme="minorEastAsia"/>
      <w:lang w:eastAsia="ru-RU"/>
    </w:rPr>
  </w:style>
  <w:style w:type="paragraph" w:styleId="9">
    <w:name w:val="toc 9"/>
    <w:basedOn w:val="a"/>
    <w:next w:val="a"/>
    <w:autoRedefine/>
    <w:uiPriority w:val="39"/>
    <w:unhideWhenUsed/>
    <w:rsid w:val="00850E0D"/>
    <w:pPr>
      <w:spacing w:after="100"/>
      <w:ind w:left="1760"/>
    </w:pPr>
    <w:rPr>
      <w:rFonts w:eastAsiaTheme="minorEastAsia"/>
      <w:lang w:eastAsia="ru-RU"/>
    </w:rPr>
  </w:style>
  <w:style w:type="character" w:customStyle="1" w:styleId="UnresolvedMention">
    <w:name w:val="Unresolved Mention"/>
    <w:basedOn w:val="a0"/>
    <w:uiPriority w:val="99"/>
    <w:semiHidden/>
    <w:unhideWhenUsed/>
    <w:rsid w:val="00850E0D"/>
    <w:rPr>
      <w:color w:val="605E5C"/>
      <w:shd w:val="clear" w:color="auto" w:fill="E1DFDD"/>
    </w:rPr>
  </w:style>
  <w:style w:type="character" w:styleId="ad">
    <w:name w:val="Strong"/>
    <w:basedOn w:val="a0"/>
    <w:uiPriority w:val="22"/>
    <w:qFormat/>
    <w:rsid w:val="001062EC"/>
    <w:rPr>
      <w:rFonts w:cs="Times New Roman"/>
      <w:b/>
      <w:bCs/>
    </w:rPr>
  </w:style>
  <w:style w:type="character" w:customStyle="1" w:styleId="a6">
    <w:name w:val="Абзац списка Знак"/>
    <w:aliases w:val="Варианты ответов Знак,ПАРАГРАФ Знак,Таблицы Знак,it_List1 Знак,Ненумерованный список Знак,основной диплом Знак,ТАБЛИЦА Знак,Введение Знак,СПИСКИ Знак,3_Абзац списка Знак,Bullet List Знак,FooterText Знак,numbered Знак,Имя рисунка Знак"/>
    <w:basedOn w:val="a0"/>
    <w:link w:val="a4"/>
    <w:uiPriority w:val="34"/>
    <w:qFormat/>
    <w:locked/>
    <w:rsid w:val="00FA138E"/>
  </w:style>
  <w:style w:type="numbering" w:customStyle="1" w:styleId="1ai11">
    <w:name w:val="1 / a / i11"/>
    <w:basedOn w:val="a2"/>
    <w:next w:val="1ai"/>
    <w:rsid w:val="00FA138E"/>
    <w:pPr>
      <w:numPr>
        <w:numId w:val="10"/>
      </w:numPr>
    </w:pPr>
  </w:style>
  <w:style w:type="numbering" w:styleId="1ai">
    <w:name w:val="Outline List 1"/>
    <w:basedOn w:val="a2"/>
    <w:uiPriority w:val="99"/>
    <w:semiHidden/>
    <w:unhideWhenUsed/>
    <w:rsid w:val="00FA138E"/>
  </w:style>
  <w:style w:type="paragraph" w:styleId="ae">
    <w:name w:val="footnote text"/>
    <w:basedOn w:val="a"/>
    <w:link w:val="af"/>
    <w:uiPriority w:val="99"/>
    <w:semiHidden/>
    <w:unhideWhenUsed/>
    <w:rsid w:val="00FA138E"/>
    <w:pPr>
      <w:spacing w:after="0" w:line="240" w:lineRule="auto"/>
    </w:pPr>
    <w:rPr>
      <w:sz w:val="20"/>
      <w:szCs w:val="20"/>
    </w:rPr>
  </w:style>
  <w:style w:type="character" w:customStyle="1" w:styleId="af">
    <w:name w:val="Текст сноски Знак"/>
    <w:basedOn w:val="a0"/>
    <w:link w:val="ae"/>
    <w:uiPriority w:val="99"/>
    <w:semiHidden/>
    <w:rsid w:val="00FA138E"/>
    <w:rPr>
      <w:sz w:val="20"/>
      <w:szCs w:val="20"/>
    </w:rPr>
  </w:style>
  <w:style w:type="character" w:styleId="af0">
    <w:name w:val="footnote reference"/>
    <w:basedOn w:val="a0"/>
    <w:uiPriority w:val="99"/>
    <w:semiHidden/>
    <w:unhideWhenUsed/>
    <w:rsid w:val="00FA138E"/>
    <w:rPr>
      <w:vertAlign w:val="superscript"/>
    </w:rPr>
  </w:style>
  <w:style w:type="paragraph" w:customStyle="1" w:styleId="xl108">
    <w:name w:val="xl108"/>
    <w:basedOn w:val="a"/>
    <w:rsid w:val="00FA13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FA138E"/>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2">
    <w:name w:val="xl112"/>
    <w:basedOn w:val="a"/>
    <w:rsid w:val="00FA138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FA138E"/>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FA138E"/>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FA138E"/>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FA138E"/>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FA138E"/>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FA138E"/>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9">
    <w:name w:val="xl119"/>
    <w:basedOn w:val="a"/>
    <w:rsid w:val="00FA138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FA138E"/>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FA138E"/>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6">
    <w:name w:val="font6"/>
    <w:basedOn w:val="a"/>
    <w:rsid w:val="00FA138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styleId="af1">
    <w:name w:val="header"/>
    <w:basedOn w:val="a"/>
    <w:link w:val="af2"/>
    <w:uiPriority w:val="99"/>
    <w:unhideWhenUsed/>
    <w:rsid w:val="00FA138E"/>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A138E"/>
  </w:style>
  <w:style w:type="paragraph" w:styleId="af3">
    <w:name w:val="footer"/>
    <w:basedOn w:val="a"/>
    <w:link w:val="af4"/>
    <w:uiPriority w:val="99"/>
    <w:unhideWhenUsed/>
    <w:rsid w:val="00FA138E"/>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A138E"/>
  </w:style>
  <w:style w:type="paragraph" w:customStyle="1" w:styleId="af5">
    <w:name w:val="Обычный кат"/>
    <w:basedOn w:val="a"/>
    <w:qFormat/>
    <w:rsid w:val="00FA138E"/>
    <w:pPr>
      <w:spacing w:after="0" w:line="276" w:lineRule="auto"/>
      <w:ind w:firstLine="709"/>
      <w:jc w:val="both"/>
    </w:pPr>
    <w:rPr>
      <w:rFonts w:ascii="Times New Roman" w:eastAsia="Calibri" w:hAnsi="Times New Roman" w:cs="Times New Roman"/>
      <w:sz w:val="24"/>
    </w:rPr>
  </w:style>
  <w:style w:type="paragraph" w:styleId="af6">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7"/>
    <w:qFormat/>
    <w:rsid w:val="00FA138E"/>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6"/>
    <w:rsid w:val="00FA138E"/>
    <w:rPr>
      <w:rFonts w:ascii="Times New Roman" w:eastAsia="Times New Roman" w:hAnsi="Times New Roman" w:cs="Times New Roman"/>
      <w:sz w:val="24"/>
      <w:szCs w:val="24"/>
      <w:lang w:eastAsia="ru-RU"/>
    </w:rPr>
  </w:style>
  <w:style w:type="paragraph" w:customStyle="1" w:styleId="af8">
    <w:name w:val="Текст записки"/>
    <w:basedOn w:val="a"/>
    <w:qFormat/>
    <w:rsid w:val="00FA138E"/>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paragraph" w:customStyle="1" w:styleId="S">
    <w:name w:val="S_Маркированый"/>
    <w:basedOn w:val="a"/>
    <w:autoRedefine/>
    <w:qFormat/>
    <w:rsid w:val="00FA138E"/>
    <w:pPr>
      <w:numPr>
        <w:numId w:val="16"/>
      </w:numPr>
      <w:spacing w:after="0" w:line="240" w:lineRule="auto"/>
      <w:ind w:left="709"/>
      <w:jc w:val="both"/>
    </w:pPr>
    <w:rPr>
      <w:rFonts w:ascii="Bookman Old Style" w:eastAsia="Times New Roman" w:hAnsi="Bookman Old Style" w:cs="Times New Roman"/>
      <w:sz w:val="24"/>
      <w:szCs w:val="20"/>
      <w:shd w:val="clear" w:color="auto" w:fill="FFFFFF"/>
      <w:lang w:eastAsia="ru-RU"/>
    </w:rPr>
  </w:style>
  <w:style w:type="paragraph" w:customStyle="1" w:styleId="s1">
    <w:name w:val="s_1"/>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FA13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Indent 2"/>
    <w:aliases w:val="Основной текст с отступом 2 Знак1,Знак1 Знак1,Основной текст с отступом 2 Знак Знак,Знак1 Знак Знак,Знак1 Знак,Знак1,Знак1 Знак Знак1, Знак1 Знак1, Знак1 Знак Знак, Знак1 Знак, Знак1, Знак1 Знак Знак1"/>
    <w:basedOn w:val="a"/>
    <w:link w:val="220"/>
    <w:rsid w:val="00FA138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uiPriority w:val="99"/>
    <w:semiHidden/>
    <w:rsid w:val="00FA138E"/>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Знак1 Знак1 Знак, Знак1 Знак Знак Знак"/>
    <w:link w:val="22"/>
    <w:locked/>
    <w:rsid w:val="00FA138E"/>
    <w:rPr>
      <w:rFonts w:ascii="Times New Roman" w:eastAsia="Times New Roman" w:hAnsi="Times New Roman" w:cs="Times New Roman"/>
      <w:sz w:val="24"/>
      <w:szCs w:val="24"/>
      <w:lang w:eastAsia="ru-RU"/>
    </w:rPr>
  </w:style>
  <w:style w:type="character" w:customStyle="1" w:styleId="af9">
    <w:name w:val="Заголовок документа Знак"/>
    <w:basedOn w:val="a0"/>
    <w:link w:val="afa"/>
    <w:locked/>
    <w:rsid w:val="001707E8"/>
    <w:rPr>
      <w:rFonts w:ascii="Times New Roman" w:hAnsi="Times New Roman" w:cs="Times New Roman"/>
      <w:b/>
      <w:sz w:val="28"/>
      <w:szCs w:val="28"/>
    </w:rPr>
  </w:style>
  <w:style w:type="paragraph" w:customStyle="1" w:styleId="afa">
    <w:name w:val="Заголовок документа"/>
    <w:basedOn w:val="a"/>
    <w:link w:val="af9"/>
    <w:rsid w:val="001707E8"/>
    <w:pPr>
      <w:spacing w:after="0" w:line="360" w:lineRule="auto"/>
      <w:jc w:val="center"/>
    </w:pPr>
    <w:rPr>
      <w:rFonts w:ascii="Times New Roman" w:hAnsi="Times New Roman" w:cs="Times New Roman"/>
      <w:b/>
      <w:sz w:val="28"/>
      <w:szCs w:val="28"/>
    </w:rPr>
  </w:style>
  <w:style w:type="paragraph" w:customStyle="1" w:styleId="afb">
    <w:name w:val="АСодТабл"/>
    <w:basedOn w:val="a"/>
    <w:link w:val="afc"/>
    <w:qFormat/>
    <w:rsid w:val="00DD0AB3"/>
    <w:pPr>
      <w:widowControl w:val="0"/>
      <w:spacing w:after="0" w:line="240" w:lineRule="auto"/>
      <w:jc w:val="center"/>
    </w:pPr>
    <w:rPr>
      <w:rFonts w:ascii="Times New Roman" w:hAnsi="Times New Roman" w:cs="Times New Roman"/>
      <w:spacing w:val="-1"/>
    </w:rPr>
  </w:style>
  <w:style w:type="character" w:customStyle="1" w:styleId="afc">
    <w:name w:val="АСодТабл Знак"/>
    <w:basedOn w:val="a0"/>
    <w:link w:val="afb"/>
    <w:rsid w:val="00DD0AB3"/>
    <w:rPr>
      <w:rFonts w:ascii="Times New Roman" w:hAnsi="Times New Roman" w:cs="Times New Roman"/>
      <w:spacing w:val="-1"/>
    </w:rPr>
  </w:style>
  <w:style w:type="paragraph" w:customStyle="1" w:styleId="14">
    <w:name w:val="АЗаголов 1"/>
    <w:basedOn w:val="a"/>
    <w:link w:val="15"/>
    <w:qFormat/>
    <w:rsid w:val="00353F09"/>
    <w:pPr>
      <w:keepNext/>
      <w:keepLines/>
      <w:spacing w:before="120" w:after="240" w:line="276" w:lineRule="auto"/>
      <w:ind w:firstLine="567"/>
      <w:jc w:val="both"/>
      <w:outlineLvl w:val="0"/>
    </w:pPr>
    <w:rPr>
      <w:rFonts w:ascii="Times New Roman" w:eastAsia="Times New Roman" w:hAnsi="Times New Roman" w:cs="Times New Roman"/>
      <w:b/>
      <w:bCs/>
      <w:sz w:val="24"/>
      <w:szCs w:val="24"/>
      <w:lang w:eastAsia="ru-RU"/>
    </w:rPr>
  </w:style>
  <w:style w:type="character" w:customStyle="1" w:styleId="15">
    <w:name w:val="АЗаголов 1 Знак"/>
    <w:basedOn w:val="a0"/>
    <w:link w:val="14"/>
    <w:rsid w:val="00353F09"/>
    <w:rPr>
      <w:rFonts w:ascii="Times New Roman" w:eastAsia="Times New Roman" w:hAnsi="Times New Roman" w:cs="Times New Roman"/>
      <w:b/>
      <w:bCs/>
      <w:sz w:val="24"/>
      <w:szCs w:val="24"/>
      <w:lang w:eastAsia="ru-RU"/>
    </w:rPr>
  </w:style>
  <w:style w:type="paragraph" w:customStyle="1" w:styleId="24">
    <w:name w:val="АЗаголов 2"/>
    <w:basedOn w:val="a"/>
    <w:link w:val="25"/>
    <w:qFormat/>
    <w:rsid w:val="008E14FE"/>
    <w:pPr>
      <w:keepNext/>
      <w:keepLines/>
      <w:spacing w:before="120" w:after="240" w:line="276" w:lineRule="auto"/>
      <w:ind w:firstLine="567"/>
      <w:jc w:val="both"/>
      <w:outlineLvl w:val="1"/>
    </w:pPr>
    <w:rPr>
      <w:rFonts w:ascii="Times New Roman" w:eastAsia="Times New Roman" w:hAnsi="Times New Roman" w:cs="Times New Roman"/>
      <w:b/>
      <w:bCs/>
      <w:i/>
      <w:sz w:val="24"/>
      <w:szCs w:val="24"/>
      <w:lang w:eastAsia="ru-RU"/>
    </w:rPr>
  </w:style>
  <w:style w:type="character" w:customStyle="1" w:styleId="25">
    <w:name w:val="АЗаголов 2 Знак"/>
    <w:basedOn w:val="a0"/>
    <w:link w:val="24"/>
    <w:rsid w:val="008E14FE"/>
    <w:rPr>
      <w:rFonts w:ascii="Times New Roman" w:eastAsia="Times New Roman" w:hAnsi="Times New Roman" w:cs="Times New Roman"/>
      <w:b/>
      <w:bCs/>
      <w:i/>
      <w:sz w:val="24"/>
      <w:szCs w:val="24"/>
      <w:lang w:eastAsia="ru-RU"/>
    </w:rPr>
  </w:style>
  <w:style w:type="paragraph" w:customStyle="1" w:styleId="30">
    <w:name w:val="АЗаголов 3"/>
    <w:basedOn w:val="2"/>
    <w:link w:val="31"/>
    <w:qFormat/>
    <w:rsid w:val="00C56FD5"/>
    <w:pPr>
      <w:spacing w:before="120" w:after="240" w:line="276" w:lineRule="auto"/>
      <w:ind w:firstLine="567"/>
      <w:jc w:val="both"/>
      <w:outlineLvl w:val="2"/>
    </w:pPr>
    <w:rPr>
      <w:rFonts w:ascii="Times New Roman" w:eastAsia="Times New Roman" w:hAnsi="Times New Roman" w:cs="Times New Roman"/>
      <w:b/>
      <w:bCs/>
      <w:i/>
      <w:color w:val="auto"/>
      <w:sz w:val="24"/>
      <w:szCs w:val="28"/>
      <w:lang w:eastAsia="ru-RU"/>
    </w:rPr>
  </w:style>
  <w:style w:type="character" w:customStyle="1" w:styleId="31">
    <w:name w:val="АЗаголов 3 Знак"/>
    <w:basedOn w:val="a0"/>
    <w:link w:val="30"/>
    <w:rsid w:val="00C56FD5"/>
    <w:rPr>
      <w:rFonts w:ascii="Times New Roman" w:eastAsia="Times New Roman" w:hAnsi="Times New Roman" w:cs="Times New Roman"/>
      <w:b/>
      <w:bCs/>
      <w:i/>
      <w:sz w:val="24"/>
      <w:szCs w:val="28"/>
      <w:lang w:eastAsia="ru-RU"/>
    </w:rPr>
  </w:style>
  <w:style w:type="character" w:customStyle="1" w:styleId="20">
    <w:name w:val="Заголовок 2 Знак"/>
    <w:basedOn w:val="a0"/>
    <w:link w:val="2"/>
    <w:uiPriority w:val="9"/>
    <w:semiHidden/>
    <w:rsid w:val="00C56FD5"/>
    <w:rPr>
      <w:rFonts w:asciiTheme="majorHAnsi" w:eastAsiaTheme="majorEastAsia" w:hAnsiTheme="majorHAnsi" w:cstheme="majorBidi"/>
      <w:color w:val="2F5496" w:themeColor="accent1" w:themeShade="BF"/>
      <w:sz w:val="26"/>
      <w:szCs w:val="26"/>
    </w:rPr>
  </w:style>
  <w:style w:type="paragraph" w:customStyle="1" w:styleId="afd">
    <w:name w:val="АТаблицы"/>
    <w:basedOn w:val="afe"/>
    <w:link w:val="aff"/>
    <w:qFormat/>
    <w:rsid w:val="00436937"/>
    <w:pPr>
      <w:keepNext/>
      <w:widowControl w:val="0"/>
      <w:adjustRightInd w:val="0"/>
      <w:spacing w:before="120" w:after="0" w:line="276" w:lineRule="auto"/>
      <w:ind w:right="-1" w:firstLine="567"/>
      <w:jc w:val="right"/>
      <w:textAlignment w:val="baseline"/>
    </w:pPr>
    <w:rPr>
      <w:rFonts w:ascii="Times New Roman" w:eastAsia="Microsoft YaHei" w:hAnsi="Times New Roman" w:cs="Times New Roman"/>
      <w:bCs/>
      <w:iCs w:val="0"/>
      <w:color w:val="auto"/>
      <w:spacing w:val="-5"/>
      <w:sz w:val="24"/>
      <w:szCs w:val="24"/>
    </w:rPr>
  </w:style>
  <w:style w:type="character" w:customStyle="1" w:styleId="aff">
    <w:name w:val="АТаблицы Знак"/>
    <w:basedOn w:val="a0"/>
    <w:link w:val="afd"/>
    <w:rsid w:val="00436937"/>
    <w:rPr>
      <w:rFonts w:ascii="Times New Roman" w:eastAsia="Microsoft YaHei" w:hAnsi="Times New Roman" w:cs="Times New Roman"/>
      <w:bCs/>
      <w:i/>
      <w:spacing w:val="-5"/>
      <w:sz w:val="24"/>
      <w:szCs w:val="24"/>
    </w:rPr>
  </w:style>
  <w:style w:type="paragraph" w:styleId="afe">
    <w:name w:val="caption"/>
    <w:basedOn w:val="a"/>
    <w:next w:val="a"/>
    <w:uiPriority w:val="35"/>
    <w:semiHidden/>
    <w:unhideWhenUsed/>
    <w:qFormat/>
    <w:rsid w:val="00436937"/>
    <w:pPr>
      <w:spacing w:after="200" w:line="240" w:lineRule="auto"/>
    </w:pPr>
    <w:rPr>
      <w:i/>
      <w:iCs/>
      <w:color w:val="44546A" w:themeColor="text2"/>
      <w:sz w:val="18"/>
      <w:szCs w:val="18"/>
    </w:rPr>
  </w:style>
  <w:style w:type="paragraph" w:customStyle="1" w:styleId="aff0">
    <w:name w:val="ААПереч"/>
    <w:basedOn w:val="A7"/>
    <w:link w:val="aff1"/>
    <w:qFormat/>
    <w:rsid w:val="00037844"/>
    <w:pPr>
      <w:tabs>
        <w:tab w:val="left" w:pos="1134"/>
      </w:tabs>
      <w:ind w:firstLine="0"/>
    </w:pPr>
  </w:style>
  <w:style w:type="character" w:customStyle="1" w:styleId="aff1">
    <w:name w:val="ААПереч Знак"/>
    <w:basedOn w:val="A8"/>
    <w:link w:val="aff0"/>
    <w:rsid w:val="00037844"/>
    <w:rPr>
      <w:rFonts w:ascii="Times New Roman" w:eastAsia="Calibri" w:hAnsi="Times New Roman" w:cs="Times New Roman"/>
      <w:sz w:val="24"/>
      <w:szCs w:val="24"/>
    </w:rPr>
  </w:style>
  <w:style w:type="table" w:styleId="aff2">
    <w:name w:val="Table Grid"/>
    <w:basedOn w:val="a1"/>
    <w:uiPriority w:val="39"/>
    <w:rsid w:val="000F5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Balloon Text"/>
    <w:basedOn w:val="a"/>
    <w:link w:val="aff4"/>
    <w:uiPriority w:val="99"/>
    <w:semiHidden/>
    <w:unhideWhenUsed/>
    <w:rsid w:val="00D21507"/>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D215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3959">
      <w:bodyDiv w:val="1"/>
      <w:marLeft w:val="0"/>
      <w:marRight w:val="0"/>
      <w:marTop w:val="0"/>
      <w:marBottom w:val="0"/>
      <w:divBdr>
        <w:top w:val="none" w:sz="0" w:space="0" w:color="auto"/>
        <w:left w:val="none" w:sz="0" w:space="0" w:color="auto"/>
        <w:bottom w:val="none" w:sz="0" w:space="0" w:color="auto"/>
        <w:right w:val="none" w:sz="0" w:space="0" w:color="auto"/>
      </w:divBdr>
    </w:div>
    <w:div w:id="47847094">
      <w:bodyDiv w:val="1"/>
      <w:marLeft w:val="0"/>
      <w:marRight w:val="0"/>
      <w:marTop w:val="0"/>
      <w:marBottom w:val="0"/>
      <w:divBdr>
        <w:top w:val="none" w:sz="0" w:space="0" w:color="auto"/>
        <w:left w:val="none" w:sz="0" w:space="0" w:color="auto"/>
        <w:bottom w:val="none" w:sz="0" w:space="0" w:color="auto"/>
        <w:right w:val="none" w:sz="0" w:space="0" w:color="auto"/>
      </w:divBdr>
    </w:div>
    <w:div w:id="82265484">
      <w:bodyDiv w:val="1"/>
      <w:marLeft w:val="0"/>
      <w:marRight w:val="0"/>
      <w:marTop w:val="0"/>
      <w:marBottom w:val="0"/>
      <w:divBdr>
        <w:top w:val="none" w:sz="0" w:space="0" w:color="auto"/>
        <w:left w:val="none" w:sz="0" w:space="0" w:color="auto"/>
        <w:bottom w:val="none" w:sz="0" w:space="0" w:color="auto"/>
        <w:right w:val="none" w:sz="0" w:space="0" w:color="auto"/>
      </w:divBdr>
    </w:div>
    <w:div w:id="88239409">
      <w:bodyDiv w:val="1"/>
      <w:marLeft w:val="0"/>
      <w:marRight w:val="0"/>
      <w:marTop w:val="0"/>
      <w:marBottom w:val="0"/>
      <w:divBdr>
        <w:top w:val="none" w:sz="0" w:space="0" w:color="auto"/>
        <w:left w:val="none" w:sz="0" w:space="0" w:color="auto"/>
        <w:bottom w:val="none" w:sz="0" w:space="0" w:color="auto"/>
        <w:right w:val="none" w:sz="0" w:space="0" w:color="auto"/>
      </w:divBdr>
    </w:div>
    <w:div w:id="116147003">
      <w:bodyDiv w:val="1"/>
      <w:marLeft w:val="0"/>
      <w:marRight w:val="0"/>
      <w:marTop w:val="0"/>
      <w:marBottom w:val="0"/>
      <w:divBdr>
        <w:top w:val="none" w:sz="0" w:space="0" w:color="auto"/>
        <w:left w:val="none" w:sz="0" w:space="0" w:color="auto"/>
        <w:bottom w:val="none" w:sz="0" w:space="0" w:color="auto"/>
        <w:right w:val="none" w:sz="0" w:space="0" w:color="auto"/>
      </w:divBdr>
    </w:div>
    <w:div w:id="124585903">
      <w:bodyDiv w:val="1"/>
      <w:marLeft w:val="0"/>
      <w:marRight w:val="0"/>
      <w:marTop w:val="0"/>
      <w:marBottom w:val="0"/>
      <w:divBdr>
        <w:top w:val="none" w:sz="0" w:space="0" w:color="auto"/>
        <w:left w:val="none" w:sz="0" w:space="0" w:color="auto"/>
        <w:bottom w:val="none" w:sz="0" w:space="0" w:color="auto"/>
        <w:right w:val="none" w:sz="0" w:space="0" w:color="auto"/>
      </w:divBdr>
    </w:div>
    <w:div w:id="129637400">
      <w:bodyDiv w:val="1"/>
      <w:marLeft w:val="0"/>
      <w:marRight w:val="0"/>
      <w:marTop w:val="0"/>
      <w:marBottom w:val="0"/>
      <w:divBdr>
        <w:top w:val="none" w:sz="0" w:space="0" w:color="auto"/>
        <w:left w:val="none" w:sz="0" w:space="0" w:color="auto"/>
        <w:bottom w:val="none" w:sz="0" w:space="0" w:color="auto"/>
        <w:right w:val="none" w:sz="0" w:space="0" w:color="auto"/>
      </w:divBdr>
    </w:div>
    <w:div w:id="136723512">
      <w:bodyDiv w:val="1"/>
      <w:marLeft w:val="0"/>
      <w:marRight w:val="0"/>
      <w:marTop w:val="0"/>
      <w:marBottom w:val="0"/>
      <w:divBdr>
        <w:top w:val="none" w:sz="0" w:space="0" w:color="auto"/>
        <w:left w:val="none" w:sz="0" w:space="0" w:color="auto"/>
        <w:bottom w:val="none" w:sz="0" w:space="0" w:color="auto"/>
        <w:right w:val="none" w:sz="0" w:space="0" w:color="auto"/>
      </w:divBdr>
    </w:div>
    <w:div w:id="152993012">
      <w:bodyDiv w:val="1"/>
      <w:marLeft w:val="0"/>
      <w:marRight w:val="0"/>
      <w:marTop w:val="0"/>
      <w:marBottom w:val="0"/>
      <w:divBdr>
        <w:top w:val="none" w:sz="0" w:space="0" w:color="auto"/>
        <w:left w:val="none" w:sz="0" w:space="0" w:color="auto"/>
        <w:bottom w:val="none" w:sz="0" w:space="0" w:color="auto"/>
        <w:right w:val="none" w:sz="0" w:space="0" w:color="auto"/>
      </w:divBdr>
    </w:div>
    <w:div w:id="163014444">
      <w:bodyDiv w:val="1"/>
      <w:marLeft w:val="0"/>
      <w:marRight w:val="0"/>
      <w:marTop w:val="0"/>
      <w:marBottom w:val="0"/>
      <w:divBdr>
        <w:top w:val="none" w:sz="0" w:space="0" w:color="auto"/>
        <w:left w:val="none" w:sz="0" w:space="0" w:color="auto"/>
        <w:bottom w:val="none" w:sz="0" w:space="0" w:color="auto"/>
        <w:right w:val="none" w:sz="0" w:space="0" w:color="auto"/>
      </w:divBdr>
    </w:div>
    <w:div w:id="164630841">
      <w:bodyDiv w:val="1"/>
      <w:marLeft w:val="0"/>
      <w:marRight w:val="0"/>
      <w:marTop w:val="0"/>
      <w:marBottom w:val="0"/>
      <w:divBdr>
        <w:top w:val="none" w:sz="0" w:space="0" w:color="auto"/>
        <w:left w:val="none" w:sz="0" w:space="0" w:color="auto"/>
        <w:bottom w:val="none" w:sz="0" w:space="0" w:color="auto"/>
        <w:right w:val="none" w:sz="0" w:space="0" w:color="auto"/>
      </w:divBdr>
    </w:div>
    <w:div w:id="199319226">
      <w:bodyDiv w:val="1"/>
      <w:marLeft w:val="0"/>
      <w:marRight w:val="0"/>
      <w:marTop w:val="0"/>
      <w:marBottom w:val="0"/>
      <w:divBdr>
        <w:top w:val="none" w:sz="0" w:space="0" w:color="auto"/>
        <w:left w:val="none" w:sz="0" w:space="0" w:color="auto"/>
        <w:bottom w:val="none" w:sz="0" w:space="0" w:color="auto"/>
        <w:right w:val="none" w:sz="0" w:space="0" w:color="auto"/>
      </w:divBdr>
    </w:div>
    <w:div w:id="202060195">
      <w:bodyDiv w:val="1"/>
      <w:marLeft w:val="0"/>
      <w:marRight w:val="0"/>
      <w:marTop w:val="0"/>
      <w:marBottom w:val="0"/>
      <w:divBdr>
        <w:top w:val="none" w:sz="0" w:space="0" w:color="auto"/>
        <w:left w:val="none" w:sz="0" w:space="0" w:color="auto"/>
        <w:bottom w:val="none" w:sz="0" w:space="0" w:color="auto"/>
        <w:right w:val="none" w:sz="0" w:space="0" w:color="auto"/>
      </w:divBdr>
    </w:div>
    <w:div w:id="202443582">
      <w:bodyDiv w:val="1"/>
      <w:marLeft w:val="0"/>
      <w:marRight w:val="0"/>
      <w:marTop w:val="0"/>
      <w:marBottom w:val="0"/>
      <w:divBdr>
        <w:top w:val="none" w:sz="0" w:space="0" w:color="auto"/>
        <w:left w:val="none" w:sz="0" w:space="0" w:color="auto"/>
        <w:bottom w:val="none" w:sz="0" w:space="0" w:color="auto"/>
        <w:right w:val="none" w:sz="0" w:space="0" w:color="auto"/>
      </w:divBdr>
    </w:div>
    <w:div w:id="251552314">
      <w:bodyDiv w:val="1"/>
      <w:marLeft w:val="0"/>
      <w:marRight w:val="0"/>
      <w:marTop w:val="0"/>
      <w:marBottom w:val="0"/>
      <w:divBdr>
        <w:top w:val="none" w:sz="0" w:space="0" w:color="auto"/>
        <w:left w:val="none" w:sz="0" w:space="0" w:color="auto"/>
        <w:bottom w:val="none" w:sz="0" w:space="0" w:color="auto"/>
        <w:right w:val="none" w:sz="0" w:space="0" w:color="auto"/>
      </w:divBdr>
    </w:div>
    <w:div w:id="274212929">
      <w:bodyDiv w:val="1"/>
      <w:marLeft w:val="0"/>
      <w:marRight w:val="0"/>
      <w:marTop w:val="0"/>
      <w:marBottom w:val="0"/>
      <w:divBdr>
        <w:top w:val="none" w:sz="0" w:space="0" w:color="auto"/>
        <w:left w:val="none" w:sz="0" w:space="0" w:color="auto"/>
        <w:bottom w:val="none" w:sz="0" w:space="0" w:color="auto"/>
        <w:right w:val="none" w:sz="0" w:space="0" w:color="auto"/>
      </w:divBdr>
    </w:div>
    <w:div w:id="338233857">
      <w:bodyDiv w:val="1"/>
      <w:marLeft w:val="0"/>
      <w:marRight w:val="0"/>
      <w:marTop w:val="0"/>
      <w:marBottom w:val="0"/>
      <w:divBdr>
        <w:top w:val="none" w:sz="0" w:space="0" w:color="auto"/>
        <w:left w:val="none" w:sz="0" w:space="0" w:color="auto"/>
        <w:bottom w:val="none" w:sz="0" w:space="0" w:color="auto"/>
        <w:right w:val="none" w:sz="0" w:space="0" w:color="auto"/>
      </w:divBdr>
    </w:div>
    <w:div w:id="406533883">
      <w:bodyDiv w:val="1"/>
      <w:marLeft w:val="0"/>
      <w:marRight w:val="0"/>
      <w:marTop w:val="0"/>
      <w:marBottom w:val="0"/>
      <w:divBdr>
        <w:top w:val="none" w:sz="0" w:space="0" w:color="auto"/>
        <w:left w:val="none" w:sz="0" w:space="0" w:color="auto"/>
        <w:bottom w:val="none" w:sz="0" w:space="0" w:color="auto"/>
        <w:right w:val="none" w:sz="0" w:space="0" w:color="auto"/>
      </w:divBdr>
    </w:div>
    <w:div w:id="434909578">
      <w:bodyDiv w:val="1"/>
      <w:marLeft w:val="0"/>
      <w:marRight w:val="0"/>
      <w:marTop w:val="0"/>
      <w:marBottom w:val="0"/>
      <w:divBdr>
        <w:top w:val="none" w:sz="0" w:space="0" w:color="auto"/>
        <w:left w:val="none" w:sz="0" w:space="0" w:color="auto"/>
        <w:bottom w:val="none" w:sz="0" w:space="0" w:color="auto"/>
        <w:right w:val="none" w:sz="0" w:space="0" w:color="auto"/>
      </w:divBdr>
    </w:div>
    <w:div w:id="439616149">
      <w:bodyDiv w:val="1"/>
      <w:marLeft w:val="0"/>
      <w:marRight w:val="0"/>
      <w:marTop w:val="0"/>
      <w:marBottom w:val="0"/>
      <w:divBdr>
        <w:top w:val="none" w:sz="0" w:space="0" w:color="auto"/>
        <w:left w:val="none" w:sz="0" w:space="0" w:color="auto"/>
        <w:bottom w:val="none" w:sz="0" w:space="0" w:color="auto"/>
        <w:right w:val="none" w:sz="0" w:space="0" w:color="auto"/>
      </w:divBdr>
    </w:div>
    <w:div w:id="441002536">
      <w:bodyDiv w:val="1"/>
      <w:marLeft w:val="0"/>
      <w:marRight w:val="0"/>
      <w:marTop w:val="0"/>
      <w:marBottom w:val="0"/>
      <w:divBdr>
        <w:top w:val="none" w:sz="0" w:space="0" w:color="auto"/>
        <w:left w:val="none" w:sz="0" w:space="0" w:color="auto"/>
        <w:bottom w:val="none" w:sz="0" w:space="0" w:color="auto"/>
        <w:right w:val="none" w:sz="0" w:space="0" w:color="auto"/>
      </w:divBdr>
    </w:div>
    <w:div w:id="450589334">
      <w:bodyDiv w:val="1"/>
      <w:marLeft w:val="0"/>
      <w:marRight w:val="0"/>
      <w:marTop w:val="0"/>
      <w:marBottom w:val="0"/>
      <w:divBdr>
        <w:top w:val="none" w:sz="0" w:space="0" w:color="auto"/>
        <w:left w:val="none" w:sz="0" w:space="0" w:color="auto"/>
        <w:bottom w:val="none" w:sz="0" w:space="0" w:color="auto"/>
        <w:right w:val="none" w:sz="0" w:space="0" w:color="auto"/>
      </w:divBdr>
    </w:div>
    <w:div w:id="451292624">
      <w:bodyDiv w:val="1"/>
      <w:marLeft w:val="0"/>
      <w:marRight w:val="0"/>
      <w:marTop w:val="0"/>
      <w:marBottom w:val="0"/>
      <w:divBdr>
        <w:top w:val="none" w:sz="0" w:space="0" w:color="auto"/>
        <w:left w:val="none" w:sz="0" w:space="0" w:color="auto"/>
        <w:bottom w:val="none" w:sz="0" w:space="0" w:color="auto"/>
        <w:right w:val="none" w:sz="0" w:space="0" w:color="auto"/>
      </w:divBdr>
    </w:div>
    <w:div w:id="451945610">
      <w:bodyDiv w:val="1"/>
      <w:marLeft w:val="0"/>
      <w:marRight w:val="0"/>
      <w:marTop w:val="0"/>
      <w:marBottom w:val="0"/>
      <w:divBdr>
        <w:top w:val="none" w:sz="0" w:space="0" w:color="auto"/>
        <w:left w:val="none" w:sz="0" w:space="0" w:color="auto"/>
        <w:bottom w:val="none" w:sz="0" w:space="0" w:color="auto"/>
        <w:right w:val="none" w:sz="0" w:space="0" w:color="auto"/>
      </w:divBdr>
    </w:div>
    <w:div w:id="453717812">
      <w:bodyDiv w:val="1"/>
      <w:marLeft w:val="0"/>
      <w:marRight w:val="0"/>
      <w:marTop w:val="0"/>
      <w:marBottom w:val="0"/>
      <w:divBdr>
        <w:top w:val="none" w:sz="0" w:space="0" w:color="auto"/>
        <w:left w:val="none" w:sz="0" w:space="0" w:color="auto"/>
        <w:bottom w:val="none" w:sz="0" w:space="0" w:color="auto"/>
        <w:right w:val="none" w:sz="0" w:space="0" w:color="auto"/>
      </w:divBdr>
    </w:div>
    <w:div w:id="510681617">
      <w:bodyDiv w:val="1"/>
      <w:marLeft w:val="0"/>
      <w:marRight w:val="0"/>
      <w:marTop w:val="0"/>
      <w:marBottom w:val="0"/>
      <w:divBdr>
        <w:top w:val="none" w:sz="0" w:space="0" w:color="auto"/>
        <w:left w:val="none" w:sz="0" w:space="0" w:color="auto"/>
        <w:bottom w:val="none" w:sz="0" w:space="0" w:color="auto"/>
        <w:right w:val="none" w:sz="0" w:space="0" w:color="auto"/>
      </w:divBdr>
    </w:div>
    <w:div w:id="534778094">
      <w:bodyDiv w:val="1"/>
      <w:marLeft w:val="0"/>
      <w:marRight w:val="0"/>
      <w:marTop w:val="0"/>
      <w:marBottom w:val="0"/>
      <w:divBdr>
        <w:top w:val="none" w:sz="0" w:space="0" w:color="auto"/>
        <w:left w:val="none" w:sz="0" w:space="0" w:color="auto"/>
        <w:bottom w:val="none" w:sz="0" w:space="0" w:color="auto"/>
        <w:right w:val="none" w:sz="0" w:space="0" w:color="auto"/>
      </w:divBdr>
    </w:div>
    <w:div w:id="539823444">
      <w:bodyDiv w:val="1"/>
      <w:marLeft w:val="0"/>
      <w:marRight w:val="0"/>
      <w:marTop w:val="0"/>
      <w:marBottom w:val="0"/>
      <w:divBdr>
        <w:top w:val="none" w:sz="0" w:space="0" w:color="auto"/>
        <w:left w:val="none" w:sz="0" w:space="0" w:color="auto"/>
        <w:bottom w:val="none" w:sz="0" w:space="0" w:color="auto"/>
        <w:right w:val="none" w:sz="0" w:space="0" w:color="auto"/>
      </w:divBdr>
    </w:div>
    <w:div w:id="568537115">
      <w:bodyDiv w:val="1"/>
      <w:marLeft w:val="0"/>
      <w:marRight w:val="0"/>
      <w:marTop w:val="0"/>
      <w:marBottom w:val="0"/>
      <w:divBdr>
        <w:top w:val="none" w:sz="0" w:space="0" w:color="auto"/>
        <w:left w:val="none" w:sz="0" w:space="0" w:color="auto"/>
        <w:bottom w:val="none" w:sz="0" w:space="0" w:color="auto"/>
        <w:right w:val="none" w:sz="0" w:space="0" w:color="auto"/>
      </w:divBdr>
    </w:div>
    <w:div w:id="574323396">
      <w:bodyDiv w:val="1"/>
      <w:marLeft w:val="0"/>
      <w:marRight w:val="0"/>
      <w:marTop w:val="0"/>
      <w:marBottom w:val="0"/>
      <w:divBdr>
        <w:top w:val="none" w:sz="0" w:space="0" w:color="auto"/>
        <w:left w:val="none" w:sz="0" w:space="0" w:color="auto"/>
        <w:bottom w:val="none" w:sz="0" w:space="0" w:color="auto"/>
        <w:right w:val="none" w:sz="0" w:space="0" w:color="auto"/>
      </w:divBdr>
    </w:div>
    <w:div w:id="619989850">
      <w:bodyDiv w:val="1"/>
      <w:marLeft w:val="0"/>
      <w:marRight w:val="0"/>
      <w:marTop w:val="0"/>
      <w:marBottom w:val="0"/>
      <w:divBdr>
        <w:top w:val="none" w:sz="0" w:space="0" w:color="auto"/>
        <w:left w:val="none" w:sz="0" w:space="0" w:color="auto"/>
        <w:bottom w:val="none" w:sz="0" w:space="0" w:color="auto"/>
        <w:right w:val="none" w:sz="0" w:space="0" w:color="auto"/>
      </w:divBdr>
    </w:div>
    <w:div w:id="621227965">
      <w:bodyDiv w:val="1"/>
      <w:marLeft w:val="0"/>
      <w:marRight w:val="0"/>
      <w:marTop w:val="0"/>
      <w:marBottom w:val="0"/>
      <w:divBdr>
        <w:top w:val="none" w:sz="0" w:space="0" w:color="auto"/>
        <w:left w:val="none" w:sz="0" w:space="0" w:color="auto"/>
        <w:bottom w:val="none" w:sz="0" w:space="0" w:color="auto"/>
        <w:right w:val="none" w:sz="0" w:space="0" w:color="auto"/>
      </w:divBdr>
    </w:div>
    <w:div w:id="632715438">
      <w:bodyDiv w:val="1"/>
      <w:marLeft w:val="0"/>
      <w:marRight w:val="0"/>
      <w:marTop w:val="0"/>
      <w:marBottom w:val="0"/>
      <w:divBdr>
        <w:top w:val="none" w:sz="0" w:space="0" w:color="auto"/>
        <w:left w:val="none" w:sz="0" w:space="0" w:color="auto"/>
        <w:bottom w:val="none" w:sz="0" w:space="0" w:color="auto"/>
        <w:right w:val="none" w:sz="0" w:space="0" w:color="auto"/>
      </w:divBdr>
    </w:div>
    <w:div w:id="681667544">
      <w:bodyDiv w:val="1"/>
      <w:marLeft w:val="0"/>
      <w:marRight w:val="0"/>
      <w:marTop w:val="0"/>
      <w:marBottom w:val="0"/>
      <w:divBdr>
        <w:top w:val="none" w:sz="0" w:space="0" w:color="auto"/>
        <w:left w:val="none" w:sz="0" w:space="0" w:color="auto"/>
        <w:bottom w:val="none" w:sz="0" w:space="0" w:color="auto"/>
        <w:right w:val="none" w:sz="0" w:space="0" w:color="auto"/>
      </w:divBdr>
    </w:div>
    <w:div w:id="686713725">
      <w:bodyDiv w:val="1"/>
      <w:marLeft w:val="0"/>
      <w:marRight w:val="0"/>
      <w:marTop w:val="0"/>
      <w:marBottom w:val="0"/>
      <w:divBdr>
        <w:top w:val="none" w:sz="0" w:space="0" w:color="auto"/>
        <w:left w:val="none" w:sz="0" w:space="0" w:color="auto"/>
        <w:bottom w:val="none" w:sz="0" w:space="0" w:color="auto"/>
        <w:right w:val="none" w:sz="0" w:space="0" w:color="auto"/>
      </w:divBdr>
    </w:div>
    <w:div w:id="687875246">
      <w:bodyDiv w:val="1"/>
      <w:marLeft w:val="0"/>
      <w:marRight w:val="0"/>
      <w:marTop w:val="0"/>
      <w:marBottom w:val="0"/>
      <w:divBdr>
        <w:top w:val="none" w:sz="0" w:space="0" w:color="auto"/>
        <w:left w:val="none" w:sz="0" w:space="0" w:color="auto"/>
        <w:bottom w:val="none" w:sz="0" w:space="0" w:color="auto"/>
        <w:right w:val="none" w:sz="0" w:space="0" w:color="auto"/>
      </w:divBdr>
    </w:div>
    <w:div w:id="718670299">
      <w:bodyDiv w:val="1"/>
      <w:marLeft w:val="0"/>
      <w:marRight w:val="0"/>
      <w:marTop w:val="0"/>
      <w:marBottom w:val="0"/>
      <w:divBdr>
        <w:top w:val="none" w:sz="0" w:space="0" w:color="auto"/>
        <w:left w:val="none" w:sz="0" w:space="0" w:color="auto"/>
        <w:bottom w:val="none" w:sz="0" w:space="0" w:color="auto"/>
        <w:right w:val="none" w:sz="0" w:space="0" w:color="auto"/>
      </w:divBdr>
    </w:div>
    <w:div w:id="734861733">
      <w:bodyDiv w:val="1"/>
      <w:marLeft w:val="0"/>
      <w:marRight w:val="0"/>
      <w:marTop w:val="0"/>
      <w:marBottom w:val="0"/>
      <w:divBdr>
        <w:top w:val="none" w:sz="0" w:space="0" w:color="auto"/>
        <w:left w:val="none" w:sz="0" w:space="0" w:color="auto"/>
        <w:bottom w:val="none" w:sz="0" w:space="0" w:color="auto"/>
        <w:right w:val="none" w:sz="0" w:space="0" w:color="auto"/>
      </w:divBdr>
    </w:div>
    <w:div w:id="761220773">
      <w:bodyDiv w:val="1"/>
      <w:marLeft w:val="0"/>
      <w:marRight w:val="0"/>
      <w:marTop w:val="0"/>
      <w:marBottom w:val="0"/>
      <w:divBdr>
        <w:top w:val="none" w:sz="0" w:space="0" w:color="auto"/>
        <w:left w:val="none" w:sz="0" w:space="0" w:color="auto"/>
        <w:bottom w:val="none" w:sz="0" w:space="0" w:color="auto"/>
        <w:right w:val="none" w:sz="0" w:space="0" w:color="auto"/>
      </w:divBdr>
    </w:div>
    <w:div w:id="804812378">
      <w:bodyDiv w:val="1"/>
      <w:marLeft w:val="0"/>
      <w:marRight w:val="0"/>
      <w:marTop w:val="0"/>
      <w:marBottom w:val="0"/>
      <w:divBdr>
        <w:top w:val="none" w:sz="0" w:space="0" w:color="auto"/>
        <w:left w:val="none" w:sz="0" w:space="0" w:color="auto"/>
        <w:bottom w:val="none" w:sz="0" w:space="0" w:color="auto"/>
        <w:right w:val="none" w:sz="0" w:space="0" w:color="auto"/>
      </w:divBdr>
    </w:div>
    <w:div w:id="885869444">
      <w:bodyDiv w:val="1"/>
      <w:marLeft w:val="0"/>
      <w:marRight w:val="0"/>
      <w:marTop w:val="0"/>
      <w:marBottom w:val="0"/>
      <w:divBdr>
        <w:top w:val="none" w:sz="0" w:space="0" w:color="auto"/>
        <w:left w:val="none" w:sz="0" w:space="0" w:color="auto"/>
        <w:bottom w:val="none" w:sz="0" w:space="0" w:color="auto"/>
        <w:right w:val="none" w:sz="0" w:space="0" w:color="auto"/>
      </w:divBdr>
    </w:div>
    <w:div w:id="891964754">
      <w:bodyDiv w:val="1"/>
      <w:marLeft w:val="0"/>
      <w:marRight w:val="0"/>
      <w:marTop w:val="0"/>
      <w:marBottom w:val="0"/>
      <w:divBdr>
        <w:top w:val="none" w:sz="0" w:space="0" w:color="auto"/>
        <w:left w:val="none" w:sz="0" w:space="0" w:color="auto"/>
        <w:bottom w:val="none" w:sz="0" w:space="0" w:color="auto"/>
        <w:right w:val="none" w:sz="0" w:space="0" w:color="auto"/>
      </w:divBdr>
    </w:div>
    <w:div w:id="922496283">
      <w:bodyDiv w:val="1"/>
      <w:marLeft w:val="0"/>
      <w:marRight w:val="0"/>
      <w:marTop w:val="0"/>
      <w:marBottom w:val="0"/>
      <w:divBdr>
        <w:top w:val="none" w:sz="0" w:space="0" w:color="auto"/>
        <w:left w:val="none" w:sz="0" w:space="0" w:color="auto"/>
        <w:bottom w:val="none" w:sz="0" w:space="0" w:color="auto"/>
        <w:right w:val="none" w:sz="0" w:space="0" w:color="auto"/>
      </w:divBdr>
    </w:div>
    <w:div w:id="928731097">
      <w:bodyDiv w:val="1"/>
      <w:marLeft w:val="0"/>
      <w:marRight w:val="0"/>
      <w:marTop w:val="0"/>
      <w:marBottom w:val="0"/>
      <w:divBdr>
        <w:top w:val="none" w:sz="0" w:space="0" w:color="auto"/>
        <w:left w:val="none" w:sz="0" w:space="0" w:color="auto"/>
        <w:bottom w:val="none" w:sz="0" w:space="0" w:color="auto"/>
        <w:right w:val="none" w:sz="0" w:space="0" w:color="auto"/>
      </w:divBdr>
    </w:div>
    <w:div w:id="937056864">
      <w:bodyDiv w:val="1"/>
      <w:marLeft w:val="0"/>
      <w:marRight w:val="0"/>
      <w:marTop w:val="0"/>
      <w:marBottom w:val="0"/>
      <w:divBdr>
        <w:top w:val="none" w:sz="0" w:space="0" w:color="auto"/>
        <w:left w:val="none" w:sz="0" w:space="0" w:color="auto"/>
        <w:bottom w:val="none" w:sz="0" w:space="0" w:color="auto"/>
        <w:right w:val="none" w:sz="0" w:space="0" w:color="auto"/>
      </w:divBdr>
    </w:div>
    <w:div w:id="945816323">
      <w:bodyDiv w:val="1"/>
      <w:marLeft w:val="0"/>
      <w:marRight w:val="0"/>
      <w:marTop w:val="0"/>
      <w:marBottom w:val="0"/>
      <w:divBdr>
        <w:top w:val="none" w:sz="0" w:space="0" w:color="auto"/>
        <w:left w:val="none" w:sz="0" w:space="0" w:color="auto"/>
        <w:bottom w:val="none" w:sz="0" w:space="0" w:color="auto"/>
        <w:right w:val="none" w:sz="0" w:space="0" w:color="auto"/>
      </w:divBdr>
    </w:div>
    <w:div w:id="960115336">
      <w:bodyDiv w:val="1"/>
      <w:marLeft w:val="0"/>
      <w:marRight w:val="0"/>
      <w:marTop w:val="0"/>
      <w:marBottom w:val="0"/>
      <w:divBdr>
        <w:top w:val="none" w:sz="0" w:space="0" w:color="auto"/>
        <w:left w:val="none" w:sz="0" w:space="0" w:color="auto"/>
        <w:bottom w:val="none" w:sz="0" w:space="0" w:color="auto"/>
        <w:right w:val="none" w:sz="0" w:space="0" w:color="auto"/>
      </w:divBdr>
    </w:div>
    <w:div w:id="965234019">
      <w:bodyDiv w:val="1"/>
      <w:marLeft w:val="0"/>
      <w:marRight w:val="0"/>
      <w:marTop w:val="0"/>
      <w:marBottom w:val="0"/>
      <w:divBdr>
        <w:top w:val="none" w:sz="0" w:space="0" w:color="auto"/>
        <w:left w:val="none" w:sz="0" w:space="0" w:color="auto"/>
        <w:bottom w:val="none" w:sz="0" w:space="0" w:color="auto"/>
        <w:right w:val="none" w:sz="0" w:space="0" w:color="auto"/>
      </w:divBdr>
    </w:div>
    <w:div w:id="1007564240">
      <w:bodyDiv w:val="1"/>
      <w:marLeft w:val="0"/>
      <w:marRight w:val="0"/>
      <w:marTop w:val="0"/>
      <w:marBottom w:val="0"/>
      <w:divBdr>
        <w:top w:val="none" w:sz="0" w:space="0" w:color="auto"/>
        <w:left w:val="none" w:sz="0" w:space="0" w:color="auto"/>
        <w:bottom w:val="none" w:sz="0" w:space="0" w:color="auto"/>
        <w:right w:val="none" w:sz="0" w:space="0" w:color="auto"/>
      </w:divBdr>
    </w:div>
    <w:div w:id="1072004863">
      <w:bodyDiv w:val="1"/>
      <w:marLeft w:val="0"/>
      <w:marRight w:val="0"/>
      <w:marTop w:val="0"/>
      <w:marBottom w:val="0"/>
      <w:divBdr>
        <w:top w:val="none" w:sz="0" w:space="0" w:color="auto"/>
        <w:left w:val="none" w:sz="0" w:space="0" w:color="auto"/>
        <w:bottom w:val="none" w:sz="0" w:space="0" w:color="auto"/>
        <w:right w:val="none" w:sz="0" w:space="0" w:color="auto"/>
      </w:divBdr>
    </w:div>
    <w:div w:id="1104685950">
      <w:bodyDiv w:val="1"/>
      <w:marLeft w:val="0"/>
      <w:marRight w:val="0"/>
      <w:marTop w:val="0"/>
      <w:marBottom w:val="0"/>
      <w:divBdr>
        <w:top w:val="none" w:sz="0" w:space="0" w:color="auto"/>
        <w:left w:val="none" w:sz="0" w:space="0" w:color="auto"/>
        <w:bottom w:val="none" w:sz="0" w:space="0" w:color="auto"/>
        <w:right w:val="none" w:sz="0" w:space="0" w:color="auto"/>
      </w:divBdr>
    </w:div>
    <w:div w:id="1113592571">
      <w:bodyDiv w:val="1"/>
      <w:marLeft w:val="0"/>
      <w:marRight w:val="0"/>
      <w:marTop w:val="0"/>
      <w:marBottom w:val="0"/>
      <w:divBdr>
        <w:top w:val="none" w:sz="0" w:space="0" w:color="auto"/>
        <w:left w:val="none" w:sz="0" w:space="0" w:color="auto"/>
        <w:bottom w:val="none" w:sz="0" w:space="0" w:color="auto"/>
        <w:right w:val="none" w:sz="0" w:space="0" w:color="auto"/>
      </w:divBdr>
    </w:div>
    <w:div w:id="1132557807">
      <w:bodyDiv w:val="1"/>
      <w:marLeft w:val="0"/>
      <w:marRight w:val="0"/>
      <w:marTop w:val="0"/>
      <w:marBottom w:val="0"/>
      <w:divBdr>
        <w:top w:val="none" w:sz="0" w:space="0" w:color="auto"/>
        <w:left w:val="none" w:sz="0" w:space="0" w:color="auto"/>
        <w:bottom w:val="none" w:sz="0" w:space="0" w:color="auto"/>
        <w:right w:val="none" w:sz="0" w:space="0" w:color="auto"/>
      </w:divBdr>
    </w:div>
    <w:div w:id="1138760077">
      <w:bodyDiv w:val="1"/>
      <w:marLeft w:val="0"/>
      <w:marRight w:val="0"/>
      <w:marTop w:val="0"/>
      <w:marBottom w:val="0"/>
      <w:divBdr>
        <w:top w:val="none" w:sz="0" w:space="0" w:color="auto"/>
        <w:left w:val="none" w:sz="0" w:space="0" w:color="auto"/>
        <w:bottom w:val="none" w:sz="0" w:space="0" w:color="auto"/>
        <w:right w:val="none" w:sz="0" w:space="0" w:color="auto"/>
      </w:divBdr>
    </w:div>
    <w:div w:id="1140457823">
      <w:bodyDiv w:val="1"/>
      <w:marLeft w:val="0"/>
      <w:marRight w:val="0"/>
      <w:marTop w:val="0"/>
      <w:marBottom w:val="0"/>
      <w:divBdr>
        <w:top w:val="none" w:sz="0" w:space="0" w:color="auto"/>
        <w:left w:val="none" w:sz="0" w:space="0" w:color="auto"/>
        <w:bottom w:val="none" w:sz="0" w:space="0" w:color="auto"/>
        <w:right w:val="none" w:sz="0" w:space="0" w:color="auto"/>
      </w:divBdr>
    </w:div>
    <w:div w:id="1166936861">
      <w:bodyDiv w:val="1"/>
      <w:marLeft w:val="0"/>
      <w:marRight w:val="0"/>
      <w:marTop w:val="0"/>
      <w:marBottom w:val="0"/>
      <w:divBdr>
        <w:top w:val="none" w:sz="0" w:space="0" w:color="auto"/>
        <w:left w:val="none" w:sz="0" w:space="0" w:color="auto"/>
        <w:bottom w:val="none" w:sz="0" w:space="0" w:color="auto"/>
        <w:right w:val="none" w:sz="0" w:space="0" w:color="auto"/>
      </w:divBdr>
    </w:div>
    <w:div w:id="1250969887">
      <w:bodyDiv w:val="1"/>
      <w:marLeft w:val="0"/>
      <w:marRight w:val="0"/>
      <w:marTop w:val="0"/>
      <w:marBottom w:val="0"/>
      <w:divBdr>
        <w:top w:val="none" w:sz="0" w:space="0" w:color="auto"/>
        <w:left w:val="none" w:sz="0" w:space="0" w:color="auto"/>
        <w:bottom w:val="none" w:sz="0" w:space="0" w:color="auto"/>
        <w:right w:val="none" w:sz="0" w:space="0" w:color="auto"/>
      </w:divBdr>
    </w:div>
    <w:div w:id="1275792350">
      <w:bodyDiv w:val="1"/>
      <w:marLeft w:val="0"/>
      <w:marRight w:val="0"/>
      <w:marTop w:val="0"/>
      <w:marBottom w:val="0"/>
      <w:divBdr>
        <w:top w:val="none" w:sz="0" w:space="0" w:color="auto"/>
        <w:left w:val="none" w:sz="0" w:space="0" w:color="auto"/>
        <w:bottom w:val="none" w:sz="0" w:space="0" w:color="auto"/>
        <w:right w:val="none" w:sz="0" w:space="0" w:color="auto"/>
      </w:divBdr>
    </w:div>
    <w:div w:id="1286036933">
      <w:bodyDiv w:val="1"/>
      <w:marLeft w:val="0"/>
      <w:marRight w:val="0"/>
      <w:marTop w:val="0"/>
      <w:marBottom w:val="0"/>
      <w:divBdr>
        <w:top w:val="none" w:sz="0" w:space="0" w:color="auto"/>
        <w:left w:val="none" w:sz="0" w:space="0" w:color="auto"/>
        <w:bottom w:val="none" w:sz="0" w:space="0" w:color="auto"/>
        <w:right w:val="none" w:sz="0" w:space="0" w:color="auto"/>
      </w:divBdr>
    </w:div>
    <w:div w:id="1336229584">
      <w:bodyDiv w:val="1"/>
      <w:marLeft w:val="0"/>
      <w:marRight w:val="0"/>
      <w:marTop w:val="0"/>
      <w:marBottom w:val="0"/>
      <w:divBdr>
        <w:top w:val="none" w:sz="0" w:space="0" w:color="auto"/>
        <w:left w:val="none" w:sz="0" w:space="0" w:color="auto"/>
        <w:bottom w:val="none" w:sz="0" w:space="0" w:color="auto"/>
        <w:right w:val="none" w:sz="0" w:space="0" w:color="auto"/>
      </w:divBdr>
    </w:div>
    <w:div w:id="1382485493">
      <w:bodyDiv w:val="1"/>
      <w:marLeft w:val="0"/>
      <w:marRight w:val="0"/>
      <w:marTop w:val="0"/>
      <w:marBottom w:val="0"/>
      <w:divBdr>
        <w:top w:val="none" w:sz="0" w:space="0" w:color="auto"/>
        <w:left w:val="none" w:sz="0" w:space="0" w:color="auto"/>
        <w:bottom w:val="none" w:sz="0" w:space="0" w:color="auto"/>
        <w:right w:val="none" w:sz="0" w:space="0" w:color="auto"/>
      </w:divBdr>
    </w:div>
    <w:div w:id="1396589284">
      <w:bodyDiv w:val="1"/>
      <w:marLeft w:val="0"/>
      <w:marRight w:val="0"/>
      <w:marTop w:val="0"/>
      <w:marBottom w:val="0"/>
      <w:divBdr>
        <w:top w:val="none" w:sz="0" w:space="0" w:color="auto"/>
        <w:left w:val="none" w:sz="0" w:space="0" w:color="auto"/>
        <w:bottom w:val="none" w:sz="0" w:space="0" w:color="auto"/>
        <w:right w:val="none" w:sz="0" w:space="0" w:color="auto"/>
      </w:divBdr>
    </w:div>
    <w:div w:id="1430275620">
      <w:bodyDiv w:val="1"/>
      <w:marLeft w:val="0"/>
      <w:marRight w:val="0"/>
      <w:marTop w:val="0"/>
      <w:marBottom w:val="0"/>
      <w:divBdr>
        <w:top w:val="none" w:sz="0" w:space="0" w:color="auto"/>
        <w:left w:val="none" w:sz="0" w:space="0" w:color="auto"/>
        <w:bottom w:val="none" w:sz="0" w:space="0" w:color="auto"/>
        <w:right w:val="none" w:sz="0" w:space="0" w:color="auto"/>
      </w:divBdr>
    </w:div>
    <w:div w:id="1434400297">
      <w:bodyDiv w:val="1"/>
      <w:marLeft w:val="0"/>
      <w:marRight w:val="0"/>
      <w:marTop w:val="0"/>
      <w:marBottom w:val="0"/>
      <w:divBdr>
        <w:top w:val="none" w:sz="0" w:space="0" w:color="auto"/>
        <w:left w:val="none" w:sz="0" w:space="0" w:color="auto"/>
        <w:bottom w:val="none" w:sz="0" w:space="0" w:color="auto"/>
        <w:right w:val="none" w:sz="0" w:space="0" w:color="auto"/>
      </w:divBdr>
    </w:div>
    <w:div w:id="1463622082">
      <w:bodyDiv w:val="1"/>
      <w:marLeft w:val="0"/>
      <w:marRight w:val="0"/>
      <w:marTop w:val="0"/>
      <w:marBottom w:val="0"/>
      <w:divBdr>
        <w:top w:val="none" w:sz="0" w:space="0" w:color="auto"/>
        <w:left w:val="none" w:sz="0" w:space="0" w:color="auto"/>
        <w:bottom w:val="none" w:sz="0" w:space="0" w:color="auto"/>
        <w:right w:val="none" w:sz="0" w:space="0" w:color="auto"/>
      </w:divBdr>
    </w:div>
    <w:div w:id="1513837700">
      <w:bodyDiv w:val="1"/>
      <w:marLeft w:val="0"/>
      <w:marRight w:val="0"/>
      <w:marTop w:val="0"/>
      <w:marBottom w:val="0"/>
      <w:divBdr>
        <w:top w:val="none" w:sz="0" w:space="0" w:color="auto"/>
        <w:left w:val="none" w:sz="0" w:space="0" w:color="auto"/>
        <w:bottom w:val="none" w:sz="0" w:space="0" w:color="auto"/>
        <w:right w:val="none" w:sz="0" w:space="0" w:color="auto"/>
      </w:divBdr>
    </w:div>
    <w:div w:id="1524712678">
      <w:bodyDiv w:val="1"/>
      <w:marLeft w:val="0"/>
      <w:marRight w:val="0"/>
      <w:marTop w:val="0"/>
      <w:marBottom w:val="0"/>
      <w:divBdr>
        <w:top w:val="none" w:sz="0" w:space="0" w:color="auto"/>
        <w:left w:val="none" w:sz="0" w:space="0" w:color="auto"/>
        <w:bottom w:val="none" w:sz="0" w:space="0" w:color="auto"/>
        <w:right w:val="none" w:sz="0" w:space="0" w:color="auto"/>
      </w:divBdr>
    </w:div>
    <w:div w:id="1528107278">
      <w:bodyDiv w:val="1"/>
      <w:marLeft w:val="0"/>
      <w:marRight w:val="0"/>
      <w:marTop w:val="0"/>
      <w:marBottom w:val="0"/>
      <w:divBdr>
        <w:top w:val="none" w:sz="0" w:space="0" w:color="auto"/>
        <w:left w:val="none" w:sz="0" w:space="0" w:color="auto"/>
        <w:bottom w:val="none" w:sz="0" w:space="0" w:color="auto"/>
        <w:right w:val="none" w:sz="0" w:space="0" w:color="auto"/>
      </w:divBdr>
    </w:div>
    <w:div w:id="1551767461">
      <w:bodyDiv w:val="1"/>
      <w:marLeft w:val="0"/>
      <w:marRight w:val="0"/>
      <w:marTop w:val="0"/>
      <w:marBottom w:val="0"/>
      <w:divBdr>
        <w:top w:val="none" w:sz="0" w:space="0" w:color="auto"/>
        <w:left w:val="none" w:sz="0" w:space="0" w:color="auto"/>
        <w:bottom w:val="none" w:sz="0" w:space="0" w:color="auto"/>
        <w:right w:val="none" w:sz="0" w:space="0" w:color="auto"/>
      </w:divBdr>
    </w:div>
    <w:div w:id="1563057494">
      <w:bodyDiv w:val="1"/>
      <w:marLeft w:val="0"/>
      <w:marRight w:val="0"/>
      <w:marTop w:val="0"/>
      <w:marBottom w:val="0"/>
      <w:divBdr>
        <w:top w:val="none" w:sz="0" w:space="0" w:color="auto"/>
        <w:left w:val="none" w:sz="0" w:space="0" w:color="auto"/>
        <w:bottom w:val="none" w:sz="0" w:space="0" w:color="auto"/>
        <w:right w:val="none" w:sz="0" w:space="0" w:color="auto"/>
      </w:divBdr>
    </w:div>
    <w:div w:id="1598515727">
      <w:bodyDiv w:val="1"/>
      <w:marLeft w:val="0"/>
      <w:marRight w:val="0"/>
      <w:marTop w:val="0"/>
      <w:marBottom w:val="0"/>
      <w:divBdr>
        <w:top w:val="none" w:sz="0" w:space="0" w:color="auto"/>
        <w:left w:val="none" w:sz="0" w:space="0" w:color="auto"/>
        <w:bottom w:val="none" w:sz="0" w:space="0" w:color="auto"/>
        <w:right w:val="none" w:sz="0" w:space="0" w:color="auto"/>
      </w:divBdr>
    </w:div>
    <w:div w:id="1604026135">
      <w:bodyDiv w:val="1"/>
      <w:marLeft w:val="0"/>
      <w:marRight w:val="0"/>
      <w:marTop w:val="0"/>
      <w:marBottom w:val="0"/>
      <w:divBdr>
        <w:top w:val="none" w:sz="0" w:space="0" w:color="auto"/>
        <w:left w:val="none" w:sz="0" w:space="0" w:color="auto"/>
        <w:bottom w:val="none" w:sz="0" w:space="0" w:color="auto"/>
        <w:right w:val="none" w:sz="0" w:space="0" w:color="auto"/>
      </w:divBdr>
    </w:div>
    <w:div w:id="1699115910">
      <w:bodyDiv w:val="1"/>
      <w:marLeft w:val="0"/>
      <w:marRight w:val="0"/>
      <w:marTop w:val="0"/>
      <w:marBottom w:val="0"/>
      <w:divBdr>
        <w:top w:val="none" w:sz="0" w:space="0" w:color="auto"/>
        <w:left w:val="none" w:sz="0" w:space="0" w:color="auto"/>
        <w:bottom w:val="none" w:sz="0" w:space="0" w:color="auto"/>
        <w:right w:val="none" w:sz="0" w:space="0" w:color="auto"/>
      </w:divBdr>
    </w:div>
    <w:div w:id="1788699560">
      <w:bodyDiv w:val="1"/>
      <w:marLeft w:val="0"/>
      <w:marRight w:val="0"/>
      <w:marTop w:val="0"/>
      <w:marBottom w:val="0"/>
      <w:divBdr>
        <w:top w:val="none" w:sz="0" w:space="0" w:color="auto"/>
        <w:left w:val="none" w:sz="0" w:space="0" w:color="auto"/>
        <w:bottom w:val="none" w:sz="0" w:space="0" w:color="auto"/>
        <w:right w:val="none" w:sz="0" w:space="0" w:color="auto"/>
      </w:divBdr>
    </w:div>
    <w:div w:id="1822387916">
      <w:bodyDiv w:val="1"/>
      <w:marLeft w:val="0"/>
      <w:marRight w:val="0"/>
      <w:marTop w:val="0"/>
      <w:marBottom w:val="0"/>
      <w:divBdr>
        <w:top w:val="none" w:sz="0" w:space="0" w:color="auto"/>
        <w:left w:val="none" w:sz="0" w:space="0" w:color="auto"/>
        <w:bottom w:val="none" w:sz="0" w:space="0" w:color="auto"/>
        <w:right w:val="none" w:sz="0" w:space="0" w:color="auto"/>
      </w:divBdr>
    </w:div>
    <w:div w:id="1829126904">
      <w:bodyDiv w:val="1"/>
      <w:marLeft w:val="0"/>
      <w:marRight w:val="0"/>
      <w:marTop w:val="0"/>
      <w:marBottom w:val="0"/>
      <w:divBdr>
        <w:top w:val="none" w:sz="0" w:space="0" w:color="auto"/>
        <w:left w:val="none" w:sz="0" w:space="0" w:color="auto"/>
        <w:bottom w:val="none" w:sz="0" w:space="0" w:color="auto"/>
        <w:right w:val="none" w:sz="0" w:space="0" w:color="auto"/>
      </w:divBdr>
    </w:div>
    <w:div w:id="1857841930">
      <w:bodyDiv w:val="1"/>
      <w:marLeft w:val="0"/>
      <w:marRight w:val="0"/>
      <w:marTop w:val="0"/>
      <w:marBottom w:val="0"/>
      <w:divBdr>
        <w:top w:val="none" w:sz="0" w:space="0" w:color="auto"/>
        <w:left w:val="none" w:sz="0" w:space="0" w:color="auto"/>
        <w:bottom w:val="none" w:sz="0" w:space="0" w:color="auto"/>
        <w:right w:val="none" w:sz="0" w:space="0" w:color="auto"/>
      </w:divBdr>
    </w:div>
    <w:div w:id="1913737211">
      <w:bodyDiv w:val="1"/>
      <w:marLeft w:val="0"/>
      <w:marRight w:val="0"/>
      <w:marTop w:val="0"/>
      <w:marBottom w:val="0"/>
      <w:divBdr>
        <w:top w:val="none" w:sz="0" w:space="0" w:color="auto"/>
        <w:left w:val="none" w:sz="0" w:space="0" w:color="auto"/>
        <w:bottom w:val="none" w:sz="0" w:space="0" w:color="auto"/>
        <w:right w:val="none" w:sz="0" w:space="0" w:color="auto"/>
      </w:divBdr>
    </w:div>
    <w:div w:id="1919556556">
      <w:bodyDiv w:val="1"/>
      <w:marLeft w:val="0"/>
      <w:marRight w:val="0"/>
      <w:marTop w:val="0"/>
      <w:marBottom w:val="0"/>
      <w:divBdr>
        <w:top w:val="none" w:sz="0" w:space="0" w:color="auto"/>
        <w:left w:val="none" w:sz="0" w:space="0" w:color="auto"/>
        <w:bottom w:val="none" w:sz="0" w:space="0" w:color="auto"/>
        <w:right w:val="none" w:sz="0" w:space="0" w:color="auto"/>
      </w:divBdr>
    </w:div>
    <w:div w:id="1932204519">
      <w:bodyDiv w:val="1"/>
      <w:marLeft w:val="0"/>
      <w:marRight w:val="0"/>
      <w:marTop w:val="0"/>
      <w:marBottom w:val="0"/>
      <w:divBdr>
        <w:top w:val="none" w:sz="0" w:space="0" w:color="auto"/>
        <w:left w:val="none" w:sz="0" w:space="0" w:color="auto"/>
        <w:bottom w:val="none" w:sz="0" w:space="0" w:color="auto"/>
        <w:right w:val="none" w:sz="0" w:space="0" w:color="auto"/>
      </w:divBdr>
    </w:div>
    <w:div w:id="1942175366">
      <w:bodyDiv w:val="1"/>
      <w:marLeft w:val="0"/>
      <w:marRight w:val="0"/>
      <w:marTop w:val="0"/>
      <w:marBottom w:val="0"/>
      <w:divBdr>
        <w:top w:val="none" w:sz="0" w:space="0" w:color="auto"/>
        <w:left w:val="none" w:sz="0" w:space="0" w:color="auto"/>
        <w:bottom w:val="none" w:sz="0" w:space="0" w:color="auto"/>
        <w:right w:val="none" w:sz="0" w:space="0" w:color="auto"/>
      </w:divBdr>
    </w:div>
    <w:div w:id="1962882517">
      <w:bodyDiv w:val="1"/>
      <w:marLeft w:val="0"/>
      <w:marRight w:val="0"/>
      <w:marTop w:val="0"/>
      <w:marBottom w:val="0"/>
      <w:divBdr>
        <w:top w:val="none" w:sz="0" w:space="0" w:color="auto"/>
        <w:left w:val="none" w:sz="0" w:space="0" w:color="auto"/>
        <w:bottom w:val="none" w:sz="0" w:space="0" w:color="auto"/>
        <w:right w:val="none" w:sz="0" w:space="0" w:color="auto"/>
      </w:divBdr>
    </w:div>
    <w:div w:id="2022387694">
      <w:bodyDiv w:val="1"/>
      <w:marLeft w:val="0"/>
      <w:marRight w:val="0"/>
      <w:marTop w:val="0"/>
      <w:marBottom w:val="0"/>
      <w:divBdr>
        <w:top w:val="none" w:sz="0" w:space="0" w:color="auto"/>
        <w:left w:val="none" w:sz="0" w:space="0" w:color="auto"/>
        <w:bottom w:val="none" w:sz="0" w:space="0" w:color="auto"/>
        <w:right w:val="none" w:sz="0" w:space="0" w:color="auto"/>
      </w:divBdr>
    </w:div>
    <w:div w:id="2036031854">
      <w:bodyDiv w:val="1"/>
      <w:marLeft w:val="0"/>
      <w:marRight w:val="0"/>
      <w:marTop w:val="0"/>
      <w:marBottom w:val="0"/>
      <w:divBdr>
        <w:top w:val="none" w:sz="0" w:space="0" w:color="auto"/>
        <w:left w:val="none" w:sz="0" w:space="0" w:color="auto"/>
        <w:bottom w:val="none" w:sz="0" w:space="0" w:color="auto"/>
        <w:right w:val="none" w:sz="0" w:space="0" w:color="auto"/>
      </w:divBdr>
    </w:div>
    <w:div w:id="2044208461">
      <w:bodyDiv w:val="1"/>
      <w:marLeft w:val="0"/>
      <w:marRight w:val="0"/>
      <w:marTop w:val="0"/>
      <w:marBottom w:val="0"/>
      <w:divBdr>
        <w:top w:val="none" w:sz="0" w:space="0" w:color="auto"/>
        <w:left w:val="none" w:sz="0" w:space="0" w:color="auto"/>
        <w:bottom w:val="none" w:sz="0" w:space="0" w:color="auto"/>
        <w:right w:val="none" w:sz="0" w:space="0" w:color="auto"/>
      </w:divBdr>
    </w:div>
    <w:div w:id="206995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n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t-nrg.ru"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50B3C-2DB3-4B27-8375-275A4EDC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75</Pages>
  <Words>21991</Words>
  <Characters>125349</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Несмачная</dc:creator>
  <cp:keywords/>
  <dc:description/>
  <cp:lastModifiedBy>зс4</cp:lastModifiedBy>
  <cp:revision>23</cp:revision>
  <cp:lastPrinted>2025-02-18T06:20:00Z</cp:lastPrinted>
  <dcterms:created xsi:type="dcterms:W3CDTF">2025-01-23T07:12:00Z</dcterms:created>
  <dcterms:modified xsi:type="dcterms:W3CDTF">2025-03-19T11:03:00Z</dcterms:modified>
</cp:coreProperties>
</file>